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center"/>
        <w:rPr>
          <w:rFonts w:hint="eastAsia" w:asciiTheme="minorEastAsia" w:hAnsiTheme="minorEastAsia" w:eastAsiaTheme="minorEastAsia"/>
          <w:b/>
          <w:bCs/>
          <w:sz w:val="36"/>
          <w:szCs w:val="36"/>
          <w:u w:val="single"/>
          <w:lang w:eastAsia="zh-CN"/>
        </w:rPr>
      </w:pPr>
    </w:p>
    <w:p>
      <w:pPr>
        <w:spacing w:line="240" w:lineRule="auto"/>
        <w:jc w:val="center"/>
        <w:rPr>
          <w:rFonts w:hint="eastAsia" w:asciiTheme="minorEastAsia" w:hAnsiTheme="minorEastAsia" w:eastAsiaTheme="minorEastAsia"/>
          <w:b/>
          <w:bCs/>
          <w:sz w:val="36"/>
          <w:szCs w:val="36"/>
          <w:u w:val="single"/>
          <w:lang w:eastAsia="zh-CN"/>
        </w:rPr>
      </w:pPr>
    </w:p>
    <w:p>
      <w:pPr>
        <w:pStyle w:val="2"/>
        <w:spacing w:line="240" w:lineRule="auto"/>
        <w:rPr>
          <w:rFonts w:hint="eastAsia" w:asciiTheme="minorEastAsia" w:hAnsiTheme="minorEastAsia" w:eastAsiaTheme="minorEastAsia"/>
          <w:b/>
          <w:bCs/>
          <w:sz w:val="36"/>
          <w:szCs w:val="36"/>
          <w:u w:val="single"/>
          <w:lang w:eastAsia="zh-CN"/>
        </w:rPr>
      </w:pPr>
    </w:p>
    <w:p>
      <w:pPr>
        <w:pStyle w:val="2"/>
        <w:spacing w:line="240" w:lineRule="auto"/>
        <w:rPr>
          <w:rFonts w:hint="eastAsia" w:asciiTheme="minorEastAsia" w:hAnsiTheme="minorEastAsia" w:eastAsiaTheme="minorEastAsia"/>
          <w:b/>
          <w:bCs/>
          <w:sz w:val="36"/>
          <w:szCs w:val="36"/>
          <w:u w:val="single"/>
          <w:lang w:eastAsia="zh-CN"/>
        </w:rPr>
      </w:pPr>
    </w:p>
    <w:p>
      <w:pPr>
        <w:spacing w:line="240" w:lineRule="auto"/>
        <w:jc w:val="center"/>
        <w:rPr>
          <w:rFonts w:hint="eastAsia" w:asciiTheme="minorEastAsia" w:hAnsiTheme="minorEastAsia" w:eastAsiaTheme="minorEastAsia"/>
          <w:b/>
          <w:bCs/>
          <w:sz w:val="36"/>
          <w:szCs w:val="36"/>
          <w:u w:val="single"/>
          <w:lang w:eastAsia="zh-CN"/>
        </w:rPr>
      </w:pPr>
    </w:p>
    <w:p>
      <w:pPr>
        <w:spacing w:line="240" w:lineRule="auto"/>
        <w:jc w:val="center"/>
        <w:rPr>
          <w:rFonts w:asciiTheme="minorEastAsia" w:hAnsiTheme="minorEastAsia" w:eastAsiaTheme="minorEastAsia"/>
          <w:b/>
          <w:sz w:val="36"/>
          <w:szCs w:val="36"/>
        </w:rPr>
      </w:pPr>
      <w:r>
        <w:rPr>
          <w:rFonts w:hint="eastAsia" w:asciiTheme="minorEastAsia" w:hAnsiTheme="minorEastAsia" w:eastAsiaTheme="minorEastAsia"/>
          <w:b/>
          <w:bCs/>
          <w:sz w:val="36"/>
          <w:szCs w:val="36"/>
          <w:u w:val="single"/>
          <w:lang w:eastAsia="zh-CN"/>
        </w:rPr>
        <w:t>阜阳市第五人民医院网络等级保护</w:t>
      </w:r>
      <w:r>
        <w:rPr>
          <w:rStyle w:val="23"/>
          <w:rFonts w:hint="eastAsia" w:asciiTheme="minorEastAsia" w:hAnsiTheme="minorEastAsia" w:eastAsiaTheme="minorEastAsia"/>
          <w:b/>
          <w:sz w:val="36"/>
          <w:szCs w:val="36"/>
          <w:u w:val="single"/>
          <w:lang w:eastAsia="zh-CN"/>
        </w:rPr>
        <w:t>测评服务</w:t>
      </w:r>
      <w:r>
        <w:rPr>
          <w:rStyle w:val="23"/>
          <w:rFonts w:hint="eastAsia" w:asciiTheme="minorEastAsia" w:hAnsiTheme="minorEastAsia" w:eastAsiaTheme="minorEastAsia"/>
          <w:b/>
          <w:sz w:val="36"/>
          <w:szCs w:val="36"/>
        </w:rPr>
        <w:t>项目</w:t>
      </w:r>
    </w:p>
    <w:p>
      <w:pPr>
        <w:spacing w:line="240" w:lineRule="auto"/>
        <w:jc w:val="center"/>
        <w:rPr>
          <w:rFonts w:asciiTheme="minorEastAsia" w:hAnsiTheme="minorEastAsia" w:eastAsiaTheme="minorEastAsia"/>
          <w:sz w:val="32"/>
          <w:szCs w:val="32"/>
        </w:rPr>
      </w:pPr>
      <w:r>
        <w:rPr>
          <w:rFonts w:hint="eastAsia" w:asciiTheme="minorEastAsia" w:hAnsiTheme="minorEastAsia" w:eastAsiaTheme="minorEastAsia"/>
          <w:sz w:val="32"/>
          <w:szCs w:val="32"/>
          <w:lang w:eastAsia="zh-CN"/>
        </w:rPr>
        <w:t>询价</w:t>
      </w:r>
      <w:r>
        <w:rPr>
          <w:rFonts w:hint="eastAsia" w:asciiTheme="minorEastAsia" w:hAnsiTheme="minorEastAsia" w:eastAsiaTheme="minorEastAsia"/>
          <w:sz w:val="32"/>
          <w:szCs w:val="32"/>
        </w:rPr>
        <w:t>文件</w:t>
      </w:r>
    </w:p>
    <w:p>
      <w:pPr>
        <w:spacing w:line="240" w:lineRule="auto"/>
        <w:jc w:val="center"/>
        <w:rPr>
          <w:rFonts w:asciiTheme="minorEastAsia" w:hAnsiTheme="minorEastAsia" w:eastAsiaTheme="minorEastAsia"/>
          <w:b/>
          <w:sz w:val="32"/>
          <w:szCs w:val="32"/>
        </w:rPr>
      </w:pPr>
    </w:p>
    <w:p>
      <w:pPr>
        <w:spacing w:line="240" w:lineRule="auto"/>
        <w:ind w:firstLine="2718" w:firstLineChars="846"/>
        <w:rPr>
          <w:rFonts w:asciiTheme="minorEastAsia" w:hAnsiTheme="minorEastAsia" w:eastAsiaTheme="minorEastAsia"/>
          <w:b/>
          <w:sz w:val="32"/>
          <w:szCs w:val="32"/>
        </w:rPr>
      </w:pPr>
    </w:p>
    <w:p>
      <w:pPr>
        <w:spacing w:line="240" w:lineRule="auto"/>
        <w:ind w:firstLine="2718" w:firstLineChars="846"/>
        <w:rPr>
          <w:rFonts w:asciiTheme="minorEastAsia" w:hAnsiTheme="minorEastAsia" w:eastAsiaTheme="minorEastAsia"/>
          <w:sz w:val="32"/>
          <w:szCs w:val="32"/>
        </w:rPr>
      </w:pPr>
      <w:r>
        <w:rPr>
          <w:rFonts w:hint="eastAsia" w:asciiTheme="minorEastAsia" w:hAnsiTheme="minorEastAsia" w:eastAsiaTheme="minorEastAsia"/>
          <w:b/>
          <w:sz w:val="32"/>
          <w:szCs w:val="32"/>
        </w:rPr>
        <w:t>项目编号：</w:t>
      </w:r>
      <w:permStart w:id="0" w:edGrp="everyone"/>
      <w:r>
        <w:rPr>
          <w:rFonts w:hint="eastAsia" w:asciiTheme="minorEastAsia" w:hAnsiTheme="minorEastAsia" w:eastAsiaTheme="minorEastAsia"/>
          <w:b/>
          <w:sz w:val="32"/>
          <w:szCs w:val="32"/>
          <w:lang w:val="en-US" w:eastAsia="zh-CN"/>
        </w:rPr>
        <w:t xml:space="preserve"> </w:t>
      </w:r>
      <w:r>
        <w:rPr>
          <w:rFonts w:hint="eastAsia" w:ascii="宋体" w:hAnsi="宋体" w:eastAsia="宋体" w:cs="宋体"/>
          <w:b/>
          <w:color w:val="333333"/>
          <w:sz w:val="28"/>
          <w:szCs w:val="28"/>
          <w:u w:val="single"/>
          <w:lang w:val="en-US" w:eastAsia="zh-CN"/>
        </w:rPr>
        <w:t>FYSDWRMYY-2</w:t>
      </w:r>
      <w:r>
        <w:rPr>
          <w:rFonts w:hint="eastAsia" w:ascii="宋体" w:hAnsi="宋体" w:eastAsia="宋体" w:cs="宋体"/>
          <w:b/>
          <w:color w:val="333333"/>
          <w:sz w:val="28"/>
          <w:szCs w:val="28"/>
          <w:u w:val="single"/>
        </w:rPr>
        <w:t>0</w:t>
      </w:r>
      <w:r>
        <w:rPr>
          <w:rFonts w:hint="eastAsia" w:ascii="宋体" w:hAnsi="宋体" w:eastAsia="宋体" w:cs="宋体"/>
          <w:b/>
          <w:color w:val="333333"/>
          <w:sz w:val="28"/>
          <w:szCs w:val="28"/>
          <w:u w:val="single"/>
          <w:lang w:val="en-US" w:eastAsia="zh-CN"/>
        </w:rPr>
        <w:t>20090</w:t>
      </w:r>
      <w:r>
        <w:rPr>
          <w:rFonts w:hint="eastAsia" w:ascii="宋体" w:hAnsi="宋体" w:cs="宋体"/>
          <w:b/>
          <w:color w:val="333333"/>
          <w:sz w:val="28"/>
          <w:szCs w:val="28"/>
          <w:u w:val="single"/>
          <w:lang w:val="en-US" w:eastAsia="zh-CN"/>
        </w:rPr>
        <w:t>2</w:t>
      </w:r>
      <w:r>
        <w:rPr>
          <w:rFonts w:hint="eastAsia" w:asciiTheme="minorEastAsia" w:hAnsiTheme="minorEastAsia" w:eastAsiaTheme="minorEastAsia"/>
          <w:b/>
          <w:sz w:val="32"/>
          <w:szCs w:val="32"/>
          <w:u w:val="single"/>
        </w:rPr>
        <w:t xml:space="preserve"> </w:t>
      </w:r>
      <w:permEnd w:id="0"/>
    </w:p>
    <w:p>
      <w:pPr>
        <w:spacing w:line="240" w:lineRule="auto"/>
        <w:rPr>
          <w:rFonts w:asciiTheme="minorEastAsia" w:hAnsiTheme="minorEastAsia" w:eastAsiaTheme="minorEastAsia"/>
          <w:sz w:val="32"/>
          <w:szCs w:val="32"/>
        </w:rPr>
      </w:pPr>
    </w:p>
    <w:p>
      <w:pPr>
        <w:spacing w:line="240" w:lineRule="auto"/>
        <w:rPr>
          <w:rFonts w:asciiTheme="minorEastAsia" w:hAnsiTheme="minorEastAsia" w:eastAsiaTheme="minorEastAsia"/>
          <w:sz w:val="32"/>
          <w:szCs w:val="32"/>
        </w:rPr>
      </w:pPr>
    </w:p>
    <w:p>
      <w:pPr>
        <w:spacing w:line="240" w:lineRule="auto"/>
        <w:rPr>
          <w:rFonts w:asciiTheme="minorEastAsia" w:hAnsiTheme="minorEastAsia" w:eastAsiaTheme="minorEastAsia"/>
          <w:sz w:val="32"/>
          <w:szCs w:val="32"/>
        </w:rPr>
      </w:pPr>
    </w:p>
    <w:p>
      <w:pPr>
        <w:spacing w:line="240" w:lineRule="auto"/>
        <w:rPr>
          <w:rFonts w:asciiTheme="minorEastAsia" w:hAnsiTheme="minorEastAsia" w:eastAsiaTheme="minorEastAsia"/>
          <w:sz w:val="32"/>
          <w:szCs w:val="32"/>
        </w:rPr>
      </w:pPr>
      <w:r>
        <w:rPr>
          <w:rFonts w:hint="eastAsia" w:asciiTheme="minorEastAsia" w:hAnsiTheme="minorEastAsia" w:eastAsiaTheme="minorEastAsia"/>
          <w:b/>
          <w:sz w:val="32"/>
          <w:szCs w:val="32"/>
        </w:rPr>
        <w:t xml:space="preserve">        采   购  人：  </w:t>
      </w:r>
      <w:r>
        <w:rPr>
          <w:rFonts w:hint="eastAsia" w:asciiTheme="minorEastAsia" w:hAnsiTheme="minorEastAsia" w:eastAsiaTheme="minorEastAsia"/>
          <w:b/>
          <w:sz w:val="32"/>
          <w:szCs w:val="32"/>
          <w:lang w:eastAsia="zh-CN"/>
        </w:rPr>
        <w:t>阜阳市第五人民医院</w:t>
      </w:r>
    </w:p>
    <w:p>
      <w:pPr>
        <w:spacing w:line="240" w:lineRule="auto"/>
        <w:ind w:right="42" w:rightChars="20"/>
        <w:rPr>
          <w:rFonts w:cs="Arial" w:asciiTheme="minorEastAsia" w:hAnsiTheme="minorEastAsia" w:eastAsiaTheme="minorEastAsia"/>
          <w:b/>
          <w:sz w:val="32"/>
          <w:szCs w:val="32"/>
        </w:rPr>
      </w:pPr>
    </w:p>
    <w:p>
      <w:pPr>
        <w:spacing w:line="240" w:lineRule="auto"/>
        <w:rPr>
          <w:rFonts w:asciiTheme="minorEastAsia" w:hAnsiTheme="minorEastAsia" w:eastAsiaTheme="minorEastAsia"/>
          <w:b/>
          <w:sz w:val="32"/>
          <w:szCs w:val="32"/>
        </w:rPr>
      </w:pPr>
      <w:r>
        <w:rPr>
          <w:rFonts w:hint="eastAsia" w:asciiTheme="minorEastAsia" w:hAnsiTheme="minorEastAsia" w:eastAsiaTheme="minorEastAsia"/>
          <w:b/>
          <w:sz w:val="32"/>
          <w:szCs w:val="32"/>
        </w:rPr>
        <w:t xml:space="preserve">       </w:t>
      </w:r>
    </w:p>
    <w:p>
      <w:pPr>
        <w:spacing w:line="240" w:lineRule="auto"/>
        <w:rPr>
          <w:rFonts w:asciiTheme="minorEastAsia" w:hAnsiTheme="minorEastAsia" w:eastAsiaTheme="minorEastAsia"/>
          <w:b/>
          <w:sz w:val="32"/>
          <w:szCs w:val="32"/>
        </w:rPr>
      </w:pPr>
    </w:p>
    <w:p>
      <w:pPr>
        <w:spacing w:line="240" w:lineRule="auto"/>
        <w:rPr>
          <w:rFonts w:asciiTheme="minorEastAsia" w:hAnsiTheme="minorEastAsia" w:eastAsiaTheme="minorEastAsia"/>
          <w:b/>
          <w:sz w:val="32"/>
          <w:szCs w:val="32"/>
        </w:rPr>
      </w:pPr>
    </w:p>
    <w:p>
      <w:pPr>
        <w:spacing w:line="240" w:lineRule="auto"/>
        <w:rPr>
          <w:rFonts w:asciiTheme="minorEastAsia" w:hAnsiTheme="minorEastAsia" w:eastAsiaTheme="minorEastAsia"/>
          <w:b/>
          <w:sz w:val="32"/>
          <w:szCs w:val="32"/>
          <w:u w:val="single"/>
        </w:rPr>
      </w:pPr>
    </w:p>
    <w:p>
      <w:pPr>
        <w:spacing w:line="240" w:lineRule="auto"/>
        <w:ind w:right="42" w:rightChars="20"/>
        <w:jc w:val="center"/>
        <w:rPr>
          <w:rFonts w:cs="Arial" w:asciiTheme="minorEastAsia" w:hAnsiTheme="minorEastAsia" w:eastAsiaTheme="minorEastAsia"/>
          <w:b/>
          <w:sz w:val="32"/>
          <w:szCs w:val="32"/>
        </w:rPr>
      </w:pPr>
    </w:p>
    <w:p>
      <w:pPr>
        <w:spacing w:line="240" w:lineRule="auto"/>
        <w:ind w:right="42" w:rightChars="20"/>
        <w:jc w:val="center"/>
        <w:rPr>
          <w:rFonts w:cs="Arial" w:asciiTheme="minorEastAsia" w:hAnsiTheme="minorEastAsia" w:eastAsiaTheme="minorEastAsia"/>
          <w:b/>
          <w:sz w:val="32"/>
          <w:szCs w:val="32"/>
        </w:rPr>
      </w:pPr>
    </w:p>
    <w:p>
      <w:pPr>
        <w:spacing w:line="240" w:lineRule="auto"/>
        <w:ind w:right="42" w:rightChars="20"/>
        <w:jc w:val="center"/>
        <w:rPr>
          <w:rFonts w:cs="Arial" w:asciiTheme="minorEastAsia" w:hAnsiTheme="minorEastAsia" w:eastAsiaTheme="minorEastAsia"/>
          <w:b/>
          <w:sz w:val="32"/>
          <w:szCs w:val="32"/>
        </w:rPr>
      </w:pPr>
      <w:permStart w:id="1" w:edGrp="everyone"/>
      <w:r>
        <w:rPr>
          <w:rFonts w:cs="Arial" w:asciiTheme="minorEastAsia" w:hAnsiTheme="minorEastAsia" w:eastAsiaTheme="minorEastAsia"/>
          <w:b/>
          <w:sz w:val="32"/>
          <w:szCs w:val="32"/>
        </w:rPr>
        <w:t>20</w:t>
      </w:r>
      <w:r>
        <w:rPr>
          <w:rFonts w:hint="eastAsia" w:cs="Arial" w:asciiTheme="minorEastAsia" w:hAnsiTheme="minorEastAsia" w:eastAsiaTheme="minorEastAsia"/>
          <w:b/>
          <w:sz w:val="32"/>
          <w:szCs w:val="32"/>
        </w:rPr>
        <w:t>20</w:t>
      </w:r>
      <w:permEnd w:id="1"/>
      <w:r>
        <w:rPr>
          <w:rFonts w:hint="eastAsia" w:cs="Arial" w:asciiTheme="minorEastAsia" w:hAnsiTheme="minorEastAsia" w:eastAsiaTheme="minorEastAsia"/>
          <w:b/>
          <w:sz w:val="32"/>
          <w:szCs w:val="32"/>
        </w:rPr>
        <w:t>年</w:t>
      </w:r>
      <w:permStart w:id="2" w:edGrp="everyone"/>
      <w:r>
        <w:rPr>
          <w:rFonts w:hint="eastAsia" w:cs="Arial" w:asciiTheme="minorEastAsia" w:hAnsiTheme="minorEastAsia" w:eastAsiaTheme="minorEastAsia"/>
          <w:b/>
          <w:sz w:val="32"/>
          <w:szCs w:val="32"/>
          <w:u w:val="single"/>
        </w:rPr>
        <w:t xml:space="preserve"> </w:t>
      </w:r>
      <w:r>
        <w:rPr>
          <w:rFonts w:hint="eastAsia" w:cs="Arial" w:asciiTheme="minorEastAsia" w:hAnsiTheme="minorEastAsia" w:eastAsiaTheme="minorEastAsia"/>
          <w:b/>
          <w:sz w:val="32"/>
          <w:szCs w:val="32"/>
          <w:u w:val="single"/>
          <w:lang w:val="en-US" w:eastAsia="zh-CN"/>
        </w:rPr>
        <w:t>9</w:t>
      </w:r>
      <w:r>
        <w:rPr>
          <w:rFonts w:hint="eastAsia" w:cs="Arial" w:asciiTheme="minorEastAsia" w:hAnsiTheme="minorEastAsia" w:eastAsiaTheme="minorEastAsia"/>
          <w:b/>
          <w:sz w:val="32"/>
          <w:szCs w:val="32"/>
          <w:u w:val="single"/>
        </w:rPr>
        <w:t xml:space="preserve"> </w:t>
      </w:r>
      <w:permEnd w:id="2"/>
      <w:r>
        <w:rPr>
          <w:rFonts w:hint="eastAsia" w:cs="Arial" w:asciiTheme="minorEastAsia" w:hAnsiTheme="minorEastAsia" w:eastAsiaTheme="minorEastAsia"/>
          <w:b/>
          <w:sz w:val="32"/>
          <w:szCs w:val="32"/>
        </w:rPr>
        <w:t>月</w:t>
      </w:r>
      <w:r>
        <w:rPr>
          <w:rFonts w:cs="Arial" w:asciiTheme="minorEastAsia" w:hAnsiTheme="minorEastAsia" w:eastAsiaTheme="minorEastAsia"/>
          <w:b/>
          <w:sz w:val="32"/>
          <w:szCs w:val="32"/>
        </w:rPr>
        <w:t xml:space="preserve"> </w:t>
      </w:r>
    </w:p>
    <w:p>
      <w:pPr>
        <w:spacing w:line="240" w:lineRule="auto"/>
        <w:jc w:val="center"/>
        <w:rPr>
          <w:rFonts w:asciiTheme="minorEastAsia" w:hAnsiTheme="minorEastAsia" w:eastAsiaTheme="minorEastAsia"/>
          <w:sz w:val="36"/>
        </w:rPr>
        <w:sectPr>
          <w:headerReference r:id="rId3" w:type="default"/>
          <w:footerReference r:id="rId5" w:type="default"/>
          <w:headerReference r:id="rId4" w:type="even"/>
          <w:pgSz w:w="11910" w:h="16850"/>
          <w:pgMar w:top="1400" w:right="1140" w:bottom="280" w:left="1300" w:header="877" w:footer="720" w:gutter="0"/>
          <w:pgNumType w:fmt="decimal"/>
          <w:cols w:space="720" w:num="1"/>
        </w:sectPr>
      </w:pPr>
    </w:p>
    <w:p>
      <w:pPr>
        <w:tabs>
          <w:tab w:val="left" w:pos="563"/>
        </w:tabs>
        <w:spacing w:before="54" w:line="240" w:lineRule="auto"/>
        <w:ind w:right="133"/>
        <w:jc w:val="center"/>
        <w:rPr>
          <w:rFonts w:asciiTheme="minorEastAsia" w:hAnsiTheme="minorEastAsia" w:eastAsiaTheme="minorEastAsia"/>
          <w:b/>
          <w:sz w:val="32"/>
          <w:szCs w:val="32"/>
        </w:rPr>
      </w:pPr>
    </w:p>
    <w:p>
      <w:pPr>
        <w:tabs>
          <w:tab w:val="left" w:pos="563"/>
        </w:tabs>
        <w:spacing w:before="54" w:line="240" w:lineRule="auto"/>
        <w:ind w:right="133"/>
        <w:jc w:val="center"/>
        <w:rPr>
          <w:rFonts w:asciiTheme="minorEastAsia" w:hAnsiTheme="minorEastAsia" w:eastAsiaTheme="minorEastAsia"/>
          <w:b/>
          <w:sz w:val="32"/>
          <w:szCs w:val="32"/>
        </w:rPr>
      </w:pPr>
    </w:p>
    <w:p>
      <w:pPr>
        <w:tabs>
          <w:tab w:val="left" w:pos="563"/>
        </w:tabs>
        <w:spacing w:before="54" w:line="240" w:lineRule="auto"/>
        <w:ind w:right="133"/>
        <w:jc w:val="center"/>
        <w:rPr>
          <w:rFonts w:asciiTheme="minorEastAsia" w:hAnsiTheme="minorEastAsia" w:eastAsiaTheme="minorEastAsia"/>
          <w:b/>
          <w:sz w:val="32"/>
          <w:szCs w:val="32"/>
        </w:rPr>
      </w:pPr>
      <w:r>
        <w:rPr>
          <w:rFonts w:asciiTheme="minorEastAsia" w:hAnsiTheme="minorEastAsia" w:eastAsiaTheme="minorEastAsia"/>
          <w:b/>
          <w:sz w:val="32"/>
          <w:szCs w:val="32"/>
        </w:rPr>
        <w:t>目</w:t>
      </w:r>
      <w:r>
        <w:rPr>
          <w:rFonts w:asciiTheme="minorEastAsia" w:hAnsiTheme="minorEastAsia" w:eastAsiaTheme="minorEastAsia"/>
          <w:b/>
          <w:sz w:val="32"/>
          <w:szCs w:val="32"/>
        </w:rPr>
        <w:tab/>
      </w:r>
      <w:r>
        <w:rPr>
          <w:rFonts w:asciiTheme="minorEastAsia" w:hAnsiTheme="minorEastAsia" w:eastAsiaTheme="minorEastAsia"/>
          <w:b/>
          <w:sz w:val="32"/>
          <w:szCs w:val="32"/>
        </w:rPr>
        <w:t>录</w:t>
      </w:r>
    </w:p>
    <w:sdt>
      <w:sdtPr>
        <w:rPr>
          <w:rFonts w:cs="Times New Roman" w:asciiTheme="minorEastAsia" w:hAnsiTheme="minorEastAsia" w:eastAsiaTheme="minorEastAsia"/>
          <w:b w:val="0"/>
          <w:bCs w:val="0"/>
          <w:kern w:val="2"/>
          <w:sz w:val="21"/>
          <w:szCs w:val="21"/>
          <w:lang w:val="en-US" w:bidi="ar-SA"/>
        </w:rPr>
        <w:id w:val="-979605290"/>
        <w:docPartObj>
          <w:docPartGallery w:val="Table of Contents"/>
          <w:docPartUnique/>
        </w:docPartObj>
      </w:sdtPr>
      <w:sdtEndPr>
        <w:rPr>
          <w:rFonts w:cs="Times New Roman" w:asciiTheme="minorEastAsia" w:hAnsiTheme="minorEastAsia" w:eastAsiaTheme="minorEastAsia"/>
          <w:b w:val="0"/>
          <w:bCs w:val="0"/>
          <w:kern w:val="2"/>
          <w:sz w:val="21"/>
          <w:szCs w:val="21"/>
          <w:lang w:val="en-US" w:bidi="ar-SA"/>
        </w:rPr>
      </w:sdtEndPr>
      <w:sdtContent>
        <w:p>
          <w:pPr>
            <w:pStyle w:val="15"/>
            <w:tabs>
              <w:tab w:val="left" w:pos="1338"/>
              <w:tab w:val="right" w:leader="dot" w:pos="8505"/>
            </w:tabs>
            <w:spacing w:before="186" w:line="240" w:lineRule="auto"/>
            <w:rPr>
              <w:rFonts w:asciiTheme="minorEastAsia" w:hAnsiTheme="minorEastAsia" w:eastAsiaTheme="minorEastAsia"/>
              <w:b w:val="0"/>
              <w:sz w:val="24"/>
              <w:szCs w:val="24"/>
            </w:rPr>
          </w:pP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TOC \o "1-1" \h \z \u </w:instrText>
          </w:r>
          <w:r>
            <w:rPr>
              <w:rFonts w:asciiTheme="minorEastAsia" w:hAnsiTheme="minorEastAsia" w:eastAsiaTheme="minorEastAsia"/>
              <w:sz w:val="24"/>
              <w:szCs w:val="24"/>
            </w:rPr>
            <w:fldChar w:fldCharType="separate"/>
          </w:r>
          <w:r>
            <w:fldChar w:fldCharType="begin"/>
          </w:r>
          <w:r>
            <w:instrText xml:space="preserve"> HYPERLINK \l "_bookmark0" </w:instrText>
          </w:r>
          <w:r>
            <w:fldChar w:fldCharType="separate"/>
          </w:r>
          <w:r>
            <w:rPr>
              <w:rFonts w:asciiTheme="minorEastAsia" w:hAnsiTheme="minorEastAsia" w:eastAsiaTheme="minorEastAsia"/>
              <w:sz w:val="24"/>
              <w:szCs w:val="24"/>
            </w:rPr>
            <w:t>第一章</w:t>
          </w:r>
          <w:r>
            <w:rPr>
              <w:rFonts w:asciiTheme="minorEastAsia" w:hAnsiTheme="minorEastAsia" w:eastAsiaTheme="minorEastAsia"/>
              <w:sz w:val="24"/>
              <w:szCs w:val="24"/>
            </w:rPr>
            <w:tab/>
          </w:r>
          <w:r>
            <w:rPr>
              <w:rFonts w:asciiTheme="minorEastAsia" w:hAnsiTheme="minorEastAsia" w:eastAsiaTheme="minorEastAsia"/>
              <w:sz w:val="24"/>
              <w:szCs w:val="24"/>
            </w:rPr>
            <w:t>询价公告</w:t>
          </w:r>
          <w:r>
            <w:rPr>
              <w:rFonts w:asciiTheme="minorEastAsia" w:hAnsiTheme="minorEastAsia" w:eastAsiaTheme="minorEastAsia"/>
              <w:sz w:val="24"/>
              <w:szCs w:val="24"/>
            </w:rPr>
            <w:tab/>
          </w:r>
          <w:r>
            <w:rPr>
              <w:rFonts w:hint="eastAsia" w:asciiTheme="minorEastAsia" w:hAnsiTheme="minorEastAsia" w:eastAsiaTheme="minorEastAsia"/>
              <w:b w:val="0"/>
              <w:sz w:val="24"/>
              <w:szCs w:val="24"/>
            </w:rPr>
            <w:t xml:space="preserve"> </w:t>
          </w:r>
          <w:r>
            <w:rPr>
              <w:rFonts w:hint="eastAsia" w:asciiTheme="minorEastAsia" w:hAnsiTheme="minorEastAsia" w:eastAsiaTheme="minorEastAsia"/>
              <w:b w:val="0"/>
              <w:sz w:val="24"/>
              <w:szCs w:val="24"/>
            </w:rPr>
            <w:fldChar w:fldCharType="end"/>
          </w:r>
        </w:p>
        <w:p>
          <w:pPr>
            <w:pStyle w:val="15"/>
            <w:tabs>
              <w:tab w:val="left" w:pos="1338"/>
              <w:tab w:val="right" w:leader="dot" w:pos="8505"/>
            </w:tabs>
            <w:spacing w:line="240" w:lineRule="auto"/>
            <w:rPr>
              <w:rFonts w:asciiTheme="minorEastAsia" w:hAnsiTheme="minorEastAsia" w:eastAsiaTheme="minorEastAsia"/>
              <w:b w:val="0"/>
              <w:sz w:val="24"/>
              <w:szCs w:val="24"/>
            </w:rPr>
          </w:pPr>
          <w:r>
            <w:fldChar w:fldCharType="begin"/>
          </w:r>
          <w:r>
            <w:instrText xml:space="preserve"> HYPERLINK \l "_bookmark1" </w:instrText>
          </w:r>
          <w:r>
            <w:fldChar w:fldCharType="separate"/>
          </w:r>
          <w:r>
            <w:rPr>
              <w:rFonts w:asciiTheme="minorEastAsia" w:hAnsiTheme="minorEastAsia" w:eastAsiaTheme="minorEastAsia"/>
              <w:sz w:val="24"/>
              <w:szCs w:val="24"/>
            </w:rPr>
            <w:t>第二章</w:t>
          </w:r>
          <w:r>
            <w:rPr>
              <w:rFonts w:asciiTheme="minorEastAsia" w:hAnsiTheme="minorEastAsia" w:eastAsiaTheme="minorEastAsia"/>
              <w:sz w:val="24"/>
              <w:szCs w:val="24"/>
            </w:rPr>
            <w:tab/>
          </w:r>
          <w:r>
            <w:rPr>
              <w:rFonts w:asciiTheme="minorEastAsia" w:hAnsiTheme="minorEastAsia" w:eastAsiaTheme="minorEastAsia"/>
              <w:sz w:val="24"/>
              <w:szCs w:val="24"/>
            </w:rPr>
            <w:t>供应商须知</w:t>
          </w:r>
          <w:r>
            <w:rPr>
              <w:rFonts w:asciiTheme="minorEastAsia" w:hAnsiTheme="minorEastAsia" w:eastAsiaTheme="minorEastAsia"/>
              <w:sz w:val="24"/>
              <w:szCs w:val="24"/>
            </w:rPr>
            <w:tab/>
          </w:r>
          <w:r>
            <w:rPr>
              <w:rFonts w:hint="eastAsia" w:asciiTheme="minorEastAsia" w:hAnsiTheme="minorEastAsia" w:eastAsiaTheme="minorEastAsia"/>
              <w:b w:val="0"/>
              <w:sz w:val="24"/>
              <w:szCs w:val="24"/>
            </w:rPr>
            <w:t xml:space="preserve"> </w:t>
          </w:r>
          <w:r>
            <w:rPr>
              <w:rFonts w:hint="eastAsia" w:asciiTheme="minorEastAsia" w:hAnsiTheme="minorEastAsia" w:eastAsiaTheme="minorEastAsia"/>
              <w:b w:val="0"/>
              <w:sz w:val="24"/>
              <w:szCs w:val="24"/>
            </w:rPr>
            <w:fldChar w:fldCharType="end"/>
          </w:r>
        </w:p>
        <w:p>
          <w:pPr>
            <w:pStyle w:val="15"/>
            <w:tabs>
              <w:tab w:val="left" w:pos="1338"/>
              <w:tab w:val="right" w:leader="dot" w:pos="8506"/>
            </w:tabs>
            <w:spacing w:before="147" w:line="240" w:lineRule="auto"/>
            <w:rPr>
              <w:rFonts w:asciiTheme="minorEastAsia" w:hAnsiTheme="minorEastAsia" w:eastAsiaTheme="minorEastAsia"/>
              <w:b w:val="0"/>
              <w:sz w:val="24"/>
              <w:szCs w:val="24"/>
            </w:rPr>
          </w:pPr>
          <w:r>
            <w:fldChar w:fldCharType="begin"/>
          </w:r>
          <w:r>
            <w:instrText xml:space="preserve"> HYPERLINK \l "_bookmark2" </w:instrText>
          </w:r>
          <w:r>
            <w:fldChar w:fldCharType="separate"/>
          </w:r>
          <w:r>
            <w:rPr>
              <w:rFonts w:asciiTheme="minorEastAsia" w:hAnsiTheme="minorEastAsia" w:eastAsiaTheme="minorEastAsia"/>
              <w:sz w:val="24"/>
              <w:szCs w:val="24"/>
            </w:rPr>
            <w:t>第三章</w:t>
          </w:r>
          <w:r>
            <w:rPr>
              <w:rFonts w:asciiTheme="minorEastAsia" w:hAnsiTheme="minorEastAsia" w:eastAsiaTheme="minorEastAsia"/>
              <w:sz w:val="24"/>
              <w:szCs w:val="24"/>
            </w:rPr>
            <w:tab/>
          </w:r>
          <w:r>
            <w:rPr>
              <w:rFonts w:asciiTheme="minorEastAsia" w:hAnsiTheme="minorEastAsia" w:eastAsiaTheme="minorEastAsia"/>
              <w:sz w:val="24"/>
              <w:szCs w:val="24"/>
            </w:rPr>
            <w:t>采购需求</w:t>
          </w:r>
          <w:r>
            <w:rPr>
              <w:rFonts w:asciiTheme="minorEastAsia" w:hAnsiTheme="minorEastAsia" w:eastAsiaTheme="minorEastAsia"/>
              <w:sz w:val="24"/>
              <w:szCs w:val="24"/>
            </w:rPr>
            <w:tab/>
          </w:r>
          <w:r>
            <w:rPr>
              <w:rFonts w:hint="eastAsia" w:asciiTheme="minorEastAsia" w:hAnsiTheme="minorEastAsia" w:eastAsiaTheme="minorEastAsia"/>
              <w:b w:val="0"/>
              <w:sz w:val="24"/>
              <w:szCs w:val="24"/>
            </w:rPr>
            <w:t xml:space="preserve"> </w:t>
          </w:r>
          <w:r>
            <w:rPr>
              <w:rFonts w:hint="eastAsia" w:asciiTheme="minorEastAsia" w:hAnsiTheme="minorEastAsia" w:eastAsiaTheme="minorEastAsia"/>
              <w:b w:val="0"/>
              <w:sz w:val="24"/>
              <w:szCs w:val="24"/>
            </w:rPr>
            <w:fldChar w:fldCharType="end"/>
          </w:r>
        </w:p>
        <w:p>
          <w:pPr>
            <w:pStyle w:val="15"/>
            <w:tabs>
              <w:tab w:val="left" w:pos="1338"/>
              <w:tab w:val="right" w:leader="dot" w:pos="8506"/>
            </w:tabs>
            <w:spacing w:line="240" w:lineRule="auto"/>
            <w:rPr>
              <w:rFonts w:asciiTheme="minorEastAsia" w:hAnsiTheme="minorEastAsia" w:eastAsiaTheme="minorEastAsia"/>
              <w:b w:val="0"/>
              <w:sz w:val="24"/>
              <w:szCs w:val="24"/>
            </w:rPr>
          </w:pPr>
          <w:r>
            <w:fldChar w:fldCharType="begin"/>
          </w:r>
          <w:r>
            <w:instrText xml:space="preserve"> HYPERLINK \l "_bookmark3" </w:instrText>
          </w:r>
          <w:r>
            <w:fldChar w:fldCharType="separate"/>
          </w:r>
          <w:r>
            <w:rPr>
              <w:rFonts w:asciiTheme="minorEastAsia" w:hAnsiTheme="minorEastAsia" w:eastAsiaTheme="minorEastAsia"/>
              <w:sz w:val="24"/>
              <w:szCs w:val="24"/>
            </w:rPr>
            <w:t>第四章</w:t>
          </w:r>
          <w:r>
            <w:rPr>
              <w:rFonts w:asciiTheme="minorEastAsia" w:hAnsiTheme="minorEastAsia" w:eastAsiaTheme="minorEastAsia"/>
              <w:sz w:val="24"/>
              <w:szCs w:val="24"/>
            </w:rPr>
            <w:tab/>
          </w:r>
          <w:r>
            <w:rPr>
              <w:rFonts w:asciiTheme="minorEastAsia" w:hAnsiTheme="minorEastAsia" w:eastAsiaTheme="minorEastAsia"/>
              <w:sz w:val="24"/>
              <w:szCs w:val="24"/>
            </w:rPr>
            <w:t>评审方法和标准</w:t>
          </w:r>
          <w:r>
            <w:rPr>
              <w:rFonts w:asciiTheme="minorEastAsia" w:hAnsiTheme="minorEastAsia" w:eastAsiaTheme="minorEastAsia"/>
              <w:sz w:val="24"/>
              <w:szCs w:val="24"/>
            </w:rPr>
            <w:tab/>
          </w:r>
          <w:r>
            <w:rPr>
              <w:rFonts w:hint="eastAsia" w:asciiTheme="minorEastAsia" w:hAnsiTheme="minorEastAsia" w:eastAsiaTheme="minorEastAsia"/>
              <w:b w:val="0"/>
              <w:sz w:val="24"/>
              <w:szCs w:val="24"/>
            </w:rPr>
            <w:t xml:space="preserve"> </w:t>
          </w:r>
          <w:r>
            <w:rPr>
              <w:rFonts w:hint="eastAsia" w:asciiTheme="minorEastAsia" w:hAnsiTheme="minorEastAsia" w:eastAsiaTheme="minorEastAsia"/>
              <w:b w:val="0"/>
              <w:sz w:val="24"/>
              <w:szCs w:val="24"/>
            </w:rPr>
            <w:fldChar w:fldCharType="end"/>
          </w:r>
        </w:p>
        <w:p>
          <w:pPr>
            <w:pStyle w:val="15"/>
            <w:tabs>
              <w:tab w:val="left" w:pos="1338"/>
              <w:tab w:val="right" w:leader="dot" w:pos="8506"/>
            </w:tabs>
            <w:spacing w:before="148" w:line="240" w:lineRule="auto"/>
            <w:rPr>
              <w:rFonts w:asciiTheme="minorEastAsia" w:hAnsiTheme="minorEastAsia" w:eastAsiaTheme="minorEastAsia"/>
              <w:b w:val="0"/>
              <w:sz w:val="24"/>
              <w:szCs w:val="24"/>
            </w:rPr>
          </w:pPr>
          <w:r>
            <w:fldChar w:fldCharType="begin"/>
          </w:r>
          <w:r>
            <w:instrText xml:space="preserve"> HYPERLINK \l "_bookmark4" </w:instrText>
          </w:r>
          <w:r>
            <w:fldChar w:fldCharType="separate"/>
          </w:r>
          <w:r>
            <w:rPr>
              <w:rFonts w:asciiTheme="minorEastAsia" w:hAnsiTheme="minorEastAsia" w:eastAsiaTheme="minorEastAsia"/>
              <w:sz w:val="24"/>
              <w:szCs w:val="24"/>
            </w:rPr>
            <w:t>第五章</w:t>
          </w:r>
          <w:r>
            <w:rPr>
              <w:rFonts w:asciiTheme="minorEastAsia" w:hAnsiTheme="minorEastAsia" w:eastAsiaTheme="minorEastAsia"/>
              <w:sz w:val="24"/>
              <w:szCs w:val="24"/>
            </w:rPr>
            <w:tab/>
          </w:r>
          <w:r>
            <w:rPr>
              <w:rFonts w:asciiTheme="minorEastAsia" w:hAnsiTheme="minorEastAsia" w:eastAsiaTheme="minorEastAsia"/>
              <w:sz w:val="24"/>
              <w:szCs w:val="24"/>
            </w:rPr>
            <w:t>政府采购合同</w:t>
          </w:r>
          <w:r>
            <w:rPr>
              <w:rFonts w:asciiTheme="minorEastAsia" w:hAnsiTheme="minorEastAsia" w:eastAsiaTheme="minorEastAsia"/>
              <w:sz w:val="24"/>
              <w:szCs w:val="24"/>
            </w:rPr>
            <w:tab/>
          </w:r>
          <w:r>
            <w:rPr>
              <w:rFonts w:hint="eastAsia" w:asciiTheme="minorEastAsia" w:hAnsiTheme="minorEastAsia" w:eastAsiaTheme="minorEastAsia"/>
              <w:b w:val="0"/>
              <w:sz w:val="24"/>
              <w:szCs w:val="24"/>
            </w:rPr>
            <w:t xml:space="preserve"> </w:t>
          </w:r>
          <w:r>
            <w:rPr>
              <w:rFonts w:hint="eastAsia" w:asciiTheme="minorEastAsia" w:hAnsiTheme="minorEastAsia" w:eastAsiaTheme="minorEastAsia"/>
              <w:b w:val="0"/>
              <w:sz w:val="24"/>
              <w:szCs w:val="24"/>
            </w:rPr>
            <w:fldChar w:fldCharType="end"/>
          </w:r>
        </w:p>
        <w:p>
          <w:pPr>
            <w:pStyle w:val="15"/>
            <w:tabs>
              <w:tab w:val="left" w:pos="1338"/>
              <w:tab w:val="right" w:leader="dot" w:pos="8506"/>
            </w:tabs>
            <w:spacing w:before="145" w:line="240" w:lineRule="auto"/>
            <w:rPr>
              <w:rFonts w:asciiTheme="minorEastAsia" w:hAnsiTheme="minorEastAsia" w:eastAsiaTheme="minorEastAsia"/>
              <w:b w:val="0"/>
              <w:sz w:val="24"/>
              <w:szCs w:val="24"/>
            </w:rPr>
          </w:pPr>
          <w:r>
            <w:fldChar w:fldCharType="begin"/>
          </w:r>
          <w:r>
            <w:instrText xml:space="preserve"> HYPERLINK \l "_bookmark5" </w:instrText>
          </w:r>
          <w:r>
            <w:fldChar w:fldCharType="separate"/>
          </w:r>
          <w:r>
            <w:rPr>
              <w:rFonts w:asciiTheme="minorEastAsia" w:hAnsiTheme="minorEastAsia" w:eastAsiaTheme="minorEastAsia"/>
              <w:sz w:val="24"/>
              <w:szCs w:val="24"/>
            </w:rPr>
            <w:t>第六章</w:t>
          </w:r>
          <w:r>
            <w:rPr>
              <w:rFonts w:asciiTheme="minorEastAsia" w:hAnsiTheme="minorEastAsia" w:eastAsiaTheme="minorEastAsia"/>
              <w:sz w:val="24"/>
              <w:szCs w:val="24"/>
            </w:rPr>
            <w:tab/>
          </w:r>
          <w:r>
            <w:rPr>
              <w:rFonts w:asciiTheme="minorEastAsia" w:hAnsiTheme="minorEastAsia" w:eastAsiaTheme="minorEastAsia"/>
              <w:sz w:val="24"/>
              <w:szCs w:val="24"/>
            </w:rPr>
            <w:t>响应文件格式</w:t>
          </w:r>
          <w:r>
            <w:rPr>
              <w:rFonts w:asciiTheme="minorEastAsia" w:hAnsiTheme="minorEastAsia" w:eastAsiaTheme="minorEastAsia"/>
              <w:sz w:val="24"/>
              <w:szCs w:val="24"/>
            </w:rPr>
            <w:tab/>
          </w:r>
          <w:r>
            <w:rPr>
              <w:rFonts w:hint="eastAsia" w:asciiTheme="minorEastAsia" w:hAnsiTheme="minorEastAsia" w:eastAsiaTheme="minorEastAsia"/>
              <w:b w:val="0"/>
              <w:sz w:val="24"/>
              <w:szCs w:val="24"/>
            </w:rPr>
            <w:t xml:space="preserve"> </w:t>
          </w:r>
          <w:r>
            <w:rPr>
              <w:rFonts w:hint="eastAsia" w:asciiTheme="minorEastAsia" w:hAnsiTheme="minorEastAsia" w:eastAsiaTheme="minorEastAsia"/>
              <w:b w:val="0"/>
              <w:sz w:val="24"/>
              <w:szCs w:val="24"/>
            </w:rPr>
            <w:fldChar w:fldCharType="end"/>
          </w:r>
        </w:p>
        <w:p>
          <w:pPr>
            <w:pStyle w:val="15"/>
            <w:tabs>
              <w:tab w:val="left" w:pos="1338"/>
              <w:tab w:val="right" w:leader="dot" w:pos="8506"/>
            </w:tabs>
            <w:spacing w:line="240" w:lineRule="auto"/>
            <w:rPr>
              <w:rFonts w:asciiTheme="minorEastAsia" w:hAnsiTheme="minorEastAsia" w:eastAsiaTheme="minorEastAsia"/>
              <w:b w:val="0"/>
              <w:sz w:val="24"/>
              <w:szCs w:val="24"/>
            </w:rPr>
          </w:pPr>
          <w:r>
            <w:fldChar w:fldCharType="begin"/>
          </w:r>
          <w:r>
            <w:instrText xml:space="preserve"> HYPERLINK \l "_bookmark6" </w:instrText>
          </w:r>
          <w:r>
            <w:fldChar w:fldCharType="separate"/>
          </w:r>
          <w:r>
            <w:rPr>
              <w:rFonts w:asciiTheme="minorEastAsia" w:hAnsiTheme="minorEastAsia" w:eastAsiaTheme="minorEastAsia"/>
              <w:sz w:val="24"/>
              <w:szCs w:val="24"/>
            </w:rPr>
            <w:t>第七章</w:t>
          </w:r>
          <w:r>
            <w:rPr>
              <w:rFonts w:asciiTheme="minorEastAsia" w:hAnsiTheme="minorEastAsia" w:eastAsiaTheme="minorEastAsia"/>
              <w:sz w:val="24"/>
              <w:szCs w:val="24"/>
            </w:rPr>
            <w:tab/>
          </w:r>
          <w:r>
            <w:rPr>
              <w:rFonts w:hint="eastAsia" w:asciiTheme="minorEastAsia" w:hAnsiTheme="minorEastAsia" w:eastAsiaTheme="minorEastAsia"/>
              <w:sz w:val="24"/>
              <w:szCs w:val="24"/>
            </w:rPr>
            <w:t>公告格式</w:t>
          </w:r>
          <w:r>
            <w:rPr>
              <w:rFonts w:asciiTheme="minorEastAsia" w:hAnsiTheme="minorEastAsia" w:eastAsiaTheme="minorEastAsia"/>
              <w:sz w:val="24"/>
              <w:szCs w:val="24"/>
            </w:rPr>
            <w:tab/>
          </w:r>
          <w:r>
            <w:rPr>
              <w:rFonts w:hint="eastAsia" w:asciiTheme="minorEastAsia" w:hAnsiTheme="minorEastAsia" w:eastAsiaTheme="minorEastAsia"/>
              <w:b w:val="0"/>
              <w:sz w:val="24"/>
              <w:szCs w:val="24"/>
            </w:rPr>
            <w:t xml:space="preserve"> </w:t>
          </w:r>
          <w:r>
            <w:rPr>
              <w:rFonts w:hint="eastAsia" w:asciiTheme="minorEastAsia" w:hAnsiTheme="minorEastAsia" w:eastAsiaTheme="minorEastAsia"/>
              <w:b w:val="0"/>
              <w:sz w:val="24"/>
              <w:szCs w:val="24"/>
            </w:rPr>
            <w:fldChar w:fldCharType="end"/>
          </w:r>
        </w:p>
        <w:p>
          <w:pPr>
            <w:pStyle w:val="15"/>
            <w:tabs>
              <w:tab w:val="left" w:pos="1338"/>
              <w:tab w:val="right" w:leader="dot" w:pos="8506"/>
            </w:tabs>
            <w:spacing w:before="147" w:line="240" w:lineRule="auto"/>
            <w:rPr>
              <w:rFonts w:asciiTheme="minorEastAsia" w:hAnsiTheme="minorEastAsia" w:eastAsiaTheme="minorEastAsia"/>
              <w:b w:val="0"/>
              <w:sz w:val="24"/>
              <w:szCs w:val="24"/>
            </w:rPr>
          </w:pPr>
          <w:r>
            <w:fldChar w:fldCharType="begin"/>
          </w:r>
          <w:r>
            <w:instrText xml:space="preserve"> HYPERLINK \l "_bookmark7" </w:instrText>
          </w:r>
          <w:r>
            <w:fldChar w:fldCharType="separate"/>
          </w:r>
          <w:r>
            <w:rPr>
              <w:rFonts w:asciiTheme="minorEastAsia" w:hAnsiTheme="minorEastAsia" w:eastAsiaTheme="minorEastAsia"/>
              <w:sz w:val="24"/>
              <w:szCs w:val="24"/>
            </w:rPr>
            <w:t>第八章</w:t>
          </w:r>
          <w:r>
            <w:rPr>
              <w:rFonts w:asciiTheme="minorEastAsia" w:hAnsiTheme="minorEastAsia" w:eastAsiaTheme="minorEastAsia"/>
              <w:sz w:val="24"/>
              <w:szCs w:val="24"/>
            </w:rPr>
            <w:tab/>
          </w:r>
          <w:r>
            <w:rPr>
              <w:rFonts w:asciiTheme="minorEastAsia" w:hAnsiTheme="minorEastAsia" w:eastAsiaTheme="minorEastAsia"/>
              <w:sz w:val="24"/>
              <w:szCs w:val="24"/>
            </w:rPr>
            <w:t>政府采购供应商质疑函范本</w:t>
          </w:r>
          <w:r>
            <w:rPr>
              <w:rFonts w:asciiTheme="minorEastAsia" w:hAnsiTheme="minorEastAsia" w:eastAsiaTheme="minorEastAsia"/>
              <w:sz w:val="24"/>
              <w:szCs w:val="24"/>
            </w:rPr>
            <w:tab/>
          </w:r>
          <w:r>
            <w:rPr>
              <w:rFonts w:hint="eastAsia" w:asciiTheme="minorEastAsia" w:hAnsiTheme="minorEastAsia" w:eastAsiaTheme="minorEastAsia"/>
              <w:b w:val="0"/>
              <w:sz w:val="24"/>
              <w:szCs w:val="24"/>
            </w:rPr>
            <w:t xml:space="preserve"> </w:t>
          </w:r>
          <w:r>
            <w:rPr>
              <w:rFonts w:hint="eastAsia" w:asciiTheme="minorEastAsia" w:hAnsiTheme="minorEastAsia" w:eastAsiaTheme="minorEastAsia"/>
              <w:b w:val="0"/>
              <w:sz w:val="24"/>
              <w:szCs w:val="24"/>
            </w:rPr>
            <w:fldChar w:fldCharType="end"/>
          </w:r>
        </w:p>
        <w:p>
          <w:pPr>
            <w:spacing w:line="240" w:lineRule="auto"/>
            <w:rPr>
              <w:rFonts w:asciiTheme="minorEastAsia" w:hAnsiTheme="minorEastAsia" w:eastAsiaTheme="minorEastAsia"/>
            </w:rPr>
          </w:pPr>
          <w:r>
            <w:rPr>
              <w:rFonts w:asciiTheme="minorEastAsia" w:hAnsiTheme="minorEastAsia" w:eastAsiaTheme="minorEastAsia"/>
              <w:sz w:val="24"/>
              <w:szCs w:val="24"/>
            </w:rPr>
            <w:fldChar w:fldCharType="end"/>
          </w:r>
        </w:p>
      </w:sdtContent>
    </w:sdt>
    <w:p>
      <w:pPr>
        <w:widowControl/>
        <w:spacing w:line="240" w:lineRule="auto"/>
        <w:jc w:val="left"/>
        <w:rPr>
          <w:rFonts w:asciiTheme="minorEastAsia" w:hAnsiTheme="minorEastAsia" w:eastAsiaTheme="minorEastAsia"/>
        </w:rPr>
      </w:pPr>
      <w:r>
        <w:rPr>
          <w:rFonts w:asciiTheme="minorEastAsia" w:hAnsiTheme="minorEastAsia" w:eastAsiaTheme="minorEastAsia"/>
        </w:rPr>
        <w:br w:type="page"/>
      </w:r>
    </w:p>
    <w:p>
      <w:pPr>
        <w:pStyle w:val="5"/>
        <w:spacing w:line="240" w:lineRule="auto"/>
        <w:jc w:val="center"/>
        <w:rPr>
          <w:rFonts w:asciiTheme="minorEastAsia" w:hAnsiTheme="minorEastAsia" w:eastAsiaTheme="minorEastAsia"/>
          <w:sz w:val="32"/>
          <w:szCs w:val="32"/>
        </w:rPr>
      </w:pPr>
      <w:bookmarkStart w:id="0" w:name="_Toc38640620"/>
      <w:bookmarkStart w:id="132" w:name="_GoBack"/>
      <w:r>
        <w:rPr>
          <w:rFonts w:hint="eastAsia" w:asciiTheme="minorEastAsia" w:hAnsiTheme="minorEastAsia" w:eastAsiaTheme="minorEastAsia"/>
          <w:sz w:val="32"/>
          <w:szCs w:val="32"/>
        </w:rPr>
        <w:t>第一章 询价公告</w:t>
      </w:r>
      <w:bookmarkEnd w:id="0"/>
    </w:p>
    <w:p>
      <w:pPr>
        <w:pBdr>
          <w:top w:val="single" w:color="auto" w:sz="4" w:space="1"/>
          <w:left w:val="single" w:color="auto" w:sz="4" w:space="4"/>
          <w:bottom w:val="single" w:color="auto" w:sz="4" w:space="1"/>
          <w:right w:val="single" w:color="auto" w:sz="4" w:space="4"/>
        </w:pBdr>
        <w:spacing w:line="24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项目概况</w:t>
      </w:r>
    </w:p>
    <w:p>
      <w:pPr>
        <w:pBdr>
          <w:top w:val="single" w:color="auto" w:sz="4" w:space="1"/>
          <w:left w:val="single" w:color="auto" w:sz="4" w:space="4"/>
          <w:bottom w:val="single" w:color="auto" w:sz="4" w:space="1"/>
          <w:right w:val="single" w:color="auto" w:sz="4" w:space="4"/>
        </w:pBdr>
        <w:spacing w:line="24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u w:val="single"/>
          <w:lang w:eastAsia="zh-CN"/>
        </w:rPr>
        <w:t>阜阳市第五人民医院网络等级保护测评服务</w:t>
      </w:r>
      <w:r>
        <w:rPr>
          <w:rFonts w:hint="eastAsia" w:asciiTheme="minorEastAsia" w:hAnsiTheme="minorEastAsia" w:eastAsiaTheme="minorEastAsia"/>
          <w:sz w:val="21"/>
          <w:szCs w:val="21"/>
        </w:rPr>
        <w:t>项目的潜在供应商应在</w:t>
      </w:r>
      <w:r>
        <w:rPr>
          <w:rFonts w:hint="eastAsia" w:asciiTheme="minorEastAsia" w:hAnsiTheme="minorEastAsia" w:eastAsiaTheme="minorEastAsia"/>
          <w:color w:val="000000"/>
          <w:sz w:val="21"/>
          <w:szCs w:val="21"/>
        </w:rPr>
        <w:t>阜阳市</w:t>
      </w:r>
      <w:r>
        <w:rPr>
          <w:rFonts w:hint="eastAsia" w:asciiTheme="minorEastAsia" w:hAnsiTheme="minorEastAsia" w:eastAsiaTheme="minorEastAsia"/>
          <w:color w:val="000000"/>
          <w:sz w:val="21"/>
          <w:szCs w:val="21"/>
          <w:lang w:eastAsia="zh-CN"/>
        </w:rPr>
        <w:t>第五人民医院官网</w:t>
      </w:r>
      <w:r>
        <w:rPr>
          <w:rFonts w:hint="eastAsia" w:asciiTheme="minorEastAsia" w:hAnsiTheme="minorEastAsia" w:eastAsiaTheme="minorEastAsia"/>
          <w:color w:val="000000"/>
          <w:sz w:val="21"/>
          <w:szCs w:val="21"/>
        </w:rPr>
        <w:t>(</w:t>
      </w:r>
      <w:r>
        <w:rPr>
          <w:rFonts w:hint="eastAsia"/>
        </w:rPr>
        <w:t>http://www.fydwyy.com/</w:t>
      </w:r>
      <w:r>
        <w:rPr>
          <w:rFonts w:hint="eastAsia" w:asciiTheme="minorEastAsia" w:hAnsiTheme="minorEastAsia" w:eastAsiaTheme="minorEastAsia"/>
          <w:color w:val="000000"/>
          <w:sz w:val="21"/>
          <w:szCs w:val="21"/>
        </w:rPr>
        <w:t>)网站</w:t>
      </w:r>
      <w:r>
        <w:rPr>
          <w:rFonts w:hint="eastAsia" w:asciiTheme="minorEastAsia" w:hAnsiTheme="minorEastAsia" w:eastAsiaTheme="minorEastAsia"/>
          <w:sz w:val="21"/>
          <w:szCs w:val="21"/>
        </w:rPr>
        <w:t>获取采购文件，并于</w:t>
      </w:r>
      <w:r>
        <w:rPr>
          <w:rFonts w:hint="eastAsia" w:asciiTheme="minorEastAsia" w:hAnsiTheme="minorEastAsia" w:eastAsiaTheme="minorEastAsia"/>
          <w:sz w:val="21"/>
          <w:szCs w:val="21"/>
          <w:u w:val="single"/>
          <w:lang w:val="en-US" w:eastAsia="zh-CN"/>
        </w:rPr>
        <w:t>2020</w:t>
      </w:r>
      <w:r>
        <w:rPr>
          <w:rFonts w:hint="eastAsia" w:asciiTheme="minorEastAsia" w:hAnsiTheme="minorEastAsia" w:eastAsiaTheme="minorEastAsia"/>
          <w:bCs/>
          <w:sz w:val="21"/>
          <w:szCs w:val="21"/>
          <w:u w:val="single"/>
        </w:rPr>
        <w:t>年</w:t>
      </w:r>
      <w:r>
        <w:rPr>
          <w:rFonts w:hint="eastAsia" w:asciiTheme="minorEastAsia" w:hAnsiTheme="minorEastAsia" w:eastAsiaTheme="minorEastAsia"/>
          <w:bCs/>
          <w:sz w:val="21"/>
          <w:szCs w:val="21"/>
          <w:u w:val="single"/>
          <w:lang w:val="en-US" w:eastAsia="zh-CN"/>
        </w:rPr>
        <w:t>9</w:t>
      </w:r>
      <w:r>
        <w:rPr>
          <w:rFonts w:hint="eastAsia" w:asciiTheme="minorEastAsia" w:hAnsiTheme="minorEastAsia" w:eastAsiaTheme="minorEastAsia"/>
          <w:bCs/>
          <w:sz w:val="21"/>
          <w:szCs w:val="21"/>
          <w:u w:val="single"/>
        </w:rPr>
        <w:t>月</w:t>
      </w:r>
      <w:r>
        <w:rPr>
          <w:rFonts w:hint="eastAsia" w:asciiTheme="minorEastAsia" w:hAnsiTheme="minorEastAsia" w:eastAsiaTheme="minorEastAsia"/>
          <w:bCs/>
          <w:sz w:val="21"/>
          <w:szCs w:val="21"/>
          <w:u w:val="single"/>
          <w:lang w:val="en-US" w:eastAsia="zh-CN"/>
        </w:rPr>
        <w:t>7</w:t>
      </w:r>
      <w:r>
        <w:rPr>
          <w:rFonts w:hint="eastAsia" w:asciiTheme="minorEastAsia" w:hAnsiTheme="minorEastAsia" w:eastAsiaTheme="minorEastAsia"/>
          <w:bCs/>
          <w:sz w:val="21"/>
          <w:szCs w:val="21"/>
          <w:u w:val="single"/>
        </w:rPr>
        <w:t>日</w:t>
      </w:r>
      <w:r>
        <w:rPr>
          <w:rFonts w:hint="eastAsia" w:asciiTheme="minorEastAsia" w:hAnsiTheme="minorEastAsia" w:eastAsiaTheme="minorEastAsia"/>
          <w:bCs/>
          <w:sz w:val="21"/>
          <w:szCs w:val="21"/>
          <w:u w:val="single"/>
          <w:lang w:val="en-US" w:eastAsia="zh-CN"/>
        </w:rPr>
        <w:t>15</w:t>
      </w:r>
      <w:r>
        <w:rPr>
          <w:rFonts w:hint="eastAsia" w:asciiTheme="minorEastAsia" w:hAnsiTheme="minorEastAsia" w:eastAsiaTheme="minorEastAsia"/>
          <w:bCs/>
          <w:sz w:val="21"/>
          <w:szCs w:val="21"/>
          <w:u w:val="single"/>
        </w:rPr>
        <w:t>点</w:t>
      </w:r>
      <w:r>
        <w:rPr>
          <w:rFonts w:hint="eastAsia" w:asciiTheme="minorEastAsia" w:hAnsiTheme="minorEastAsia" w:eastAsiaTheme="minorEastAsia"/>
          <w:bCs/>
          <w:sz w:val="21"/>
          <w:szCs w:val="21"/>
          <w:u w:val="single"/>
          <w:lang w:val="en-US" w:eastAsia="zh-CN"/>
        </w:rPr>
        <w:t>00</w:t>
      </w:r>
      <w:r>
        <w:rPr>
          <w:rFonts w:hint="eastAsia" w:asciiTheme="minorEastAsia" w:hAnsiTheme="minorEastAsia" w:eastAsiaTheme="minorEastAsia"/>
          <w:bCs/>
          <w:sz w:val="21"/>
          <w:szCs w:val="21"/>
          <w:u w:val="single"/>
        </w:rPr>
        <w:t>分</w:t>
      </w:r>
      <w:r>
        <w:rPr>
          <w:rFonts w:hint="eastAsia" w:asciiTheme="minorEastAsia" w:hAnsiTheme="minorEastAsia" w:eastAsiaTheme="minorEastAsia"/>
          <w:bCs/>
          <w:sz w:val="21"/>
          <w:szCs w:val="21"/>
        </w:rPr>
        <w:t>（北京时间）前提交响应文件</w:t>
      </w:r>
      <w:r>
        <w:rPr>
          <w:rFonts w:hint="eastAsia" w:asciiTheme="minorEastAsia" w:hAnsiTheme="minorEastAsia" w:eastAsiaTheme="minorEastAsia"/>
          <w:sz w:val="21"/>
          <w:szCs w:val="21"/>
        </w:rPr>
        <w:t>。</w:t>
      </w:r>
    </w:p>
    <w:p>
      <w:pPr>
        <w:spacing w:line="240" w:lineRule="auto"/>
        <w:rPr>
          <w:rFonts w:asciiTheme="minorEastAsia" w:hAnsiTheme="minorEastAsia" w:eastAsiaTheme="minorEastAsia"/>
        </w:rPr>
      </w:pPr>
    </w:p>
    <w:p>
      <w:pPr>
        <w:spacing w:line="240" w:lineRule="auto"/>
        <w:ind w:firstLine="420" w:firstLineChars="200"/>
        <w:rPr>
          <w:rFonts w:asciiTheme="minorEastAsia" w:hAnsiTheme="minorEastAsia" w:eastAsiaTheme="minorEastAsia"/>
          <w:sz w:val="21"/>
          <w:szCs w:val="21"/>
        </w:rPr>
      </w:pPr>
      <w:bookmarkStart w:id="1" w:name="_Toc35393632"/>
      <w:bookmarkStart w:id="2" w:name="_Toc35393801"/>
      <w:bookmarkStart w:id="3" w:name="_Toc28359015"/>
      <w:bookmarkStart w:id="4" w:name="_Toc28359092"/>
      <w:r>
        <w:rPr>
          <w:rFonts w:hint="eastAsia" w:asciiTheme="minorEastAsia" w:hAnsiTheme="minorEastAsia" w:eastAsiaTheme="minorEastAsia"/>
          <w:sz w:val="21"/>
          <w:szCs w:val="21"/>
        </w:rPr>
        <w:t>项目编号：（</w:t>
      </w:r>
      <w:r>
        <w:rPr>
          <w:rFonts w:hint="eastAsia" w:ascii="宋体" w:hAnsi="宋体" w:eastAsia="宋体" w:cs="宋体"/>
          <w:b/>
          <w:color w:val="333333"/>
          <w:sz w:val="24"/>
          <w:szCs w:val="24"/>
          <w:u w:val="single"/>
          <w:lang w:val="en-US" w:eastAsia="zh-CN"/>
        </w:rPr>
        <w:t>FYSDWRMYY-2</w:t>
      </w:r>
      <w:r>
        <w:rPr>
          <w:rFonts w:hint="eastAsia" w:ascii="宋体" w:hAnsi="宋体" w:eastAsia="宋体" w:cs="宋体"/>
          <w:b/>
          <w:color w:val="333333"/>
          <w:sz w:val="24"/>
          <w:szCs w:val="24"/>
          <w:u w:val="single"/>
        </w:rPr>
        <w:t>0</w:t>
      </w:r>
      <w:r>
        <w:rPr>
          <w:rFonts w:hint="eastAsia" w:ascii="宋体" w:hAnsi="宋体" w:eastAsia="宋体" w:cs="宋体"/>
          <w:b/>
          <w:color w:val="333333"/>
          <w:sz w:val="24"/>
          <w:szCs w:val="24"/>
          <w:u w:val="single"/>
          <w:lang w:val="en-US" w:eastAsia="zh-CN"/>
        </w:rPr>
        <w:t>200</w:t>
      </w:r>
      <w:r>
        <w:rPr>
          <w:rFonts w:hint="eastAsia" w:ascii="宋体" w:hAnsi="宋体" w:cs="宋体"/>
          <w:b/>
          <w:color w:val="333333"/>
          <w:sz w:val="24"/>
          <w:szCs w:val="24"/>
          <w:u w:val="single"/>
          <w:lang w:val="en-US" w:eastAsia="zh-CN"/>
        </w:rPr>
        <w:t>902</w:t>
      </w:r>
      <w:r>
        <w:rPr>
          <w:rFonts w:hint="eastAsia" w:asciiTheme="minorEastAsia" w:hAnsiTheme="minorEastAsia" w:eastAsiaTheme="minorEastAsia"/>
          <w:sz w:val="21"/>
          <w:szCs w:val="21"/>
        </w:rPr>
        <w:t>）</w:t>
      </w:r>
    </w:p>
    <w:p>
      <w:pPr>
        <w:spacing w:line="240" w:lineRule="auto"/>
        <w:ind w:firstLine="420" w:firstLineChars="200"/>
        <w:rPr>
          <w:rFonts w:hint="eastAsia" w:asciiTheme="minorEastAsia" w:hAnsiTheme="minorEastAsia" w:eastAsiaTheme="minorEastAsia"/>
          <w:sz w:val="21"/>
          <w:szCs w:val="21"/>
          <w:u w:val="single"/>
          <w:lang w:eastAsia="zh-CN"/>
        </w:rPr>
      </w:pPr>
      <w:r>
        <w:rPr>
          <w:rFonts w:hint="eastAsia" w:asciiTheme="minorEastAsia" w:hAnsiTheme="minorEastAsia" w:eastAsiaTheme="minorEastAsia"/>
          <w:sz w:val="21"/>
          <w:szCs w:val="21"/>
        </w:rPr>
        <w:t>项目名称：</w:t>
      </w:r>
      <w:r>
        <w:rPr>
          <w:rFonts w:hint="eastAsia" w:asciiTheme="minorEastAsia" w:hAnsiTheme="minorEastAsia" w:eastAsiaTheme="minorEastAsia"/>
          <w:sz w:val="21"/>
          <w:szCs w:val="21"/>
          <w:lang w:eastAsia="zh-CN"/>
        </w:rPr>
        <w:t>阜阳市第五人民医院网络等级保护测评服务项目</w:t>
      </w:r>
    </w:p>
    <w:p>
      <w:pPr>
        <w:spacing w:line="240" w:lineRule="auto"/>
        <w:ind w:firstLine="420" w:firstLineChars="200"/>
        <w:rPr>
          <w:rFonts w:hint="eastAsia" w:asciiTheme="minorEastAsia" w:hAnsiTheme="minorEastAsia" w:eastAsiaTheme="minorEastAsia"/>
          <w:sz w:val="21"/>
          <w:szCs w:val="21"/>
          <w:lang w:eastAsia="zh-CN"/>
        </w:rPr>
      </w:pPr>
      <w:r>
        <w:rPr>
          <w:rFonts w:hint="eastAsia" w:asciiTheme="minorEastAsia" w:hAnsiTheme="minorEastAsia" w:eastAsiaTheme="minorEastAsia"/>
          <w:sz w:val="21"/>
          <w:szCs w:val="21"/>
        </w:rPr>
        <w:t>采购方式：</w:t>
      </w:r>
      <w:r>
        <w:rPr>
          <w:rFonts w:hint="eastAsia" w:asciiTheme="minorEastAsia" w:hAnsiTheme="minorEastAsia" w:eastAsiaTheme="minorEastAsia"/>
          <w:sz w:val="21"/>
          <w:szCs w:val="21"/>
          <w:lang w:eastAsia="zh-CN"/>
        </w:rPr>
        <w:t>询价</w:t>
      </w:r>
    </w:p>
    <w:p>
      <w:pPr>
        <w:spacing w:line="240" w:lineRule="auto"/>
        <w:ind w:firstLine="420" w:firstLineChars="200"/>
        <w:rPr>
          <w:rFonts w:hint="eastAsia" w:asciiTheme="minorEastAsia" w:hAnsiTheme="minorEastAsia" w:eastAsiaTheme="minorEastAsia"/>
          <w:sz w:val="21"/>
          <w:szCs w:val="21"/>
          <w:lang w:val="en-US" w:eastAsia="zh-CN"/>
        </w:rPr>
      </w:pPr>
      <w:r>
        <w:rPr>
          <w:rFonts w:hint="eastAsia" w:asciiTheme="minorEastAsia" w:hAnsiTheme="minorEastAsia" w:eastAsiaTheme="minorEastAsia"/>
          <w:sz w:val="21"/>
          <w:szCs w:val="21"/>
        </w:rPr>
        <w:t>预算金额：</w:t>
      </w:r>
      <w:r>
        <w:rPr>
          <w:rFonts w:hint="eastAsia" w:asciiTheme="minorEastAsia" w:hAnsiTheme="minorEastAsia" w:eastAsiaTheme="minorEastAsia"/>
          <w:sz w:val="21"/>
          <w:szCs w:val="21"/>
          <w:lang w:val="en-US" w:eastAsia="zh-CN"/>
        </w:rPr>
        <w:t>9万元</w:t>
      </w:r>
    </w:p>
    <w:p>
      <w:pPr>
        <w:spacing w:line="24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最高限价：</w:t>
      </w:r>
      <w:r>
        <w:rPr>
          <w:rFonts w:hint="eastAsia" w:asciiTheme="minorEastAsia" w:hAnsiTheme="minorEastAsia" w:eastAsiaTheme="minorEastAsia"/>
          <w:sz w:val="21"/>
          <w:szCs w:val="21"/>
          <w:lang w:val="en-US" w:eastAsia="zh-CN"/>
        </w:rPr>
        <w:t>9万元</w:t>
      </w:r>
    </w:p>
    <w:p>
      <w:pPr>
        <w:spacing w:line="240" w:lineRule="auto"/>
        <w:ind w:firstLine="420" w:firstLineChars="200"/>
        <w:rPr>
          <w:rFonts w:asciiTheme="minorEastAsia" w:hAnsiTheme="minorEastAsia" w:eastAsiaTheme="minorEastAsia"/>
          <w:sz w:val="21"/>
          <w:szCs w:val="21"/>
          <w:u w:val="single"/>
        </w:rPr>
      </w:pPr>
      <w:r>
        <w:rPr>
          <w:rFonts w:hint="eastAsia" w:asciiTheme="minorEastAsia" w:hAnsiTheme="minorEastAsia" w:eastAsiaTheme="minorEastAsia"/>
          <w:sz w:val="21"/>
          <w:szCs w:val="21"/>
        </w:rPr>
        <w:t>采购需求：（</w:t>
      </w:r>
      <w:r>
        <w:rPr>
          <w:rFonts w:hint="eastAsia" w:asciiTheme="minorEastAsia" w:hAnsiTheme="minorEastAsia" w:eastAsiaTheme="minorEastAsia"/>
          <w:sz w:val="21"/>
          <w:szCs w:val="21"/>
          <w:lang w:eastAsia="zh-CN"/>
        </w:rPr>
        <w:t>阜阳市第五人民医院</w:t>
      </w:r>
      <w:r>
        <w:rPr>
          <w:rFonts w:hint="eastAsia" w:asciiTheme="minorEastAsia" w:hAnsiTheme="minorEastAsia" w:eastAsiaTheme="minorEastAsia"/>
          <w:sz w:val="21"/>
          <w:szCs w:val="21"/>
          <w:u w:val="single"/>
          <w:lang w:eastAsia="zh-CN"/>
        </w:rPr>
        <w:t>三级网络等级保护定级测评、定级备案、工具测试、编制和完善安全管理制度、编制测评报告、培训、物理安全、网络安全、主机安全、应用安全、数据安全及备份恢复、系统运维管理等。详见采购需求</w:t>
      </w:r>
      <w:r>
        <w:rPr>
          <w:rFonts w:hint="eastAsia" w:asciiTheme="minorEastAsia" w:hAnsiTheme="minorEastAsia" w:eastAsiaTheme="minorEastAsia"/>
          <w:sz w:val="21"/>
          <w:szCs w:val="21"/>
        </w:rPr>
        <w:t>）</w:t>
      </w:r>
    </w:p>
    <w:p>
      <w:pPr>
        <w:pStyle w:val="6"/>
        <w:keepNext/>
        <w:keepLines/>
        <w:autoSpaceDE/>
        <w:autoSpaceDN/>
        <w:spacing w:before="260" w:after="260" w:line="240" w:lineRule="auto"/>
        <w:ind w:left="0" w:right="0"/>
        <w:jc w:val="both"/>
        <w:rPr>
          <w:rFonts w:asciiTheme="minorEastAsia" w:hAnsiTheme="minorEastAsia" w:eastAsiaTheme="minorEastAsia"/>
          <w:b/>
          <w:i w:val="0"/>
          <w:kern w:val="2"/>
          <w:sz w:val="21"/>
          <w:szCs w:val="21"/>
          <w:lang w:val="en-US" w:bidi="ar-SA"/>
        </w:rPr>
      </w:pPr>
      <w:bookmarkStart w:id="5" w:name="_Toc35393799"/>
      <w:bookmarkStart w:id="6" w:name="_Toc28359090"/>
      <w:bookmarkStart w:id="7" w:name="_Toc35393630"/>
      <w:bookmarkStart w:id="8" w:name="_Toc28359013"/>
      <w:r>
        <w:rPr>
          <w:rFonts w:hint="eastAsia" w:asciiTheme="minorEastAsia" w:hAnsiTheme="minorEastAsia" w:eastAsiaTheme="minorEastAsia"/>
          <w:b/>
          <w:i w:val="0"/>
          <w:kern w:val="2"/>
          <w:sz w:val="21"/>
          <w:szCs w:val="21"/>
          <w:lang w:val="en-US" w:bidi="ar-SA"/>
        </w:rPr>
        <w:t>二、申请人的资格要求：</w:t>
      </w:r>
      <w:bookmarkEnd w:id="5"/>
      <w:bookmarkEnd w:id="6"/>
      <w:bookmarkEnd w:id="7"/>
      <w:bookmarkEnd w:id="8"/>
    </w:p>
    <w:p>
      <w:pPr>
        <w:spacing w:line="24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1.满足《中华人民共和国政府采购法》第二十二条规定；</w:t>
      </w:r>
    </w:p>
    <w:p>
      <w:pPr>
        <w:spacing w:line="240" w:lineRule="auto"/>
        <w:ind w:firstLine="420" w:firstLineChars="200"/>
        <w:rPr>
          <w:rFonts w:hint="eastAsia" w:asciiTheme="minorEastAsia" w:hAnsiTheme="minorEastAsia" w:eastAsiaTheme="minorEastAsia"/>
          <w:sz w:val="21"/>
          <w:szCs w:val="21"/>
        </w:rPr>
      </w:pPr>
      <w:bookmarkStart w:id="9" w:name="_Toc28359014"/>
      <w:bookmarkStart w:id="10" w:name="_Toc28359091"/>
      <w:r>
        <w:rPr>
          <w:rFonts w:hint="eastAsia" w:asciiTheme="minorEastAsia" w:hAnsiTheme="minorEastAsia" w:eastAsiaTheme="minorEastAsia"/>
          <w:sz w:val="21"/>
          <w:szCs w:val="21"/>
        </w:rPr>
        <w:t>2.本项目（</w:t>
      </w:r>
      <w:r>
        <w:rPr>
          <w:rFonts w:hint="eastAsia" w:asciiTheme="minorEastAsia" w:hAnsiTheme="minorEastAsia" w:eastAsiaTheme="minorEastAsia"/>
          <w:sz w:val="21"/>
          <w:szCs w:val="21"/>
          <w:lang w:eastAsia="zh-CN"/>
        </w:rPr>
        <w:t>不</w:t>
      </w:r>
      <w:r>
        <w:rPr>
          <w:rFonts w:hint="eastAsia" w:asciiTheme="minorEastAsia" w:hAnsiTheme="minorEastAsia" w:eastAsiaTheme="minorEastAsia"/>
          <w:sz w:val="21"/>
          <w:szCs w:val="21"/>
        </w:rPr>
        <w:t>）接受联合体。</w:t>
      </w:r>
    </w:p>
    <w:p>
      <w:pPr>
        <w:spacing w:line="240" w:lineRule="auto"/>
        <w:ind w:firstLine="420" w:firstLineChars="200"/>
        <w:rPr>
          <w:rFonts w:hint="eastAsia" w:cs="宋体" w:asciiTheme="minorEastAsia" w:hAnsiTheme="minorEastAsia" w:eastAsiaTheme="minorEastAsia"/>
          <w:sz w:val="21"/>
          <w:szCs w:val="21"/>
        </w:rPr>
      </w:pPr>
      <w:r>
        <w:rPr>
          <w:rFonts w:hint="eastAsia" w:cs="宋体" w:asciiTheme="minorEastAsia" w:hAnsiTheme="minorEastAsia" w:eastAsiaTheme="minorEastAsia"/>
          <w:sz w:val="21"/>
          <w:szCs w:val="21"/>
        </w:rPr>
        <w:t>3、供应商存在以下不良信用记录情形之一的，不得推荐为中标候选供应商，不得确定为中标供应商：</w:t>
      </w:r>
    </w:p>
    <w:p>
      <w:pPr>
        <w:spacing w:line="240" w:lineRule="auto"/>
        <w:ind w:firstLine="420" w:firstLineChars="200"/>
        <w:rPr>
          <w:rFonts w:hint="eastAsia" w:cs="宋体" w:asciiTheme="minorEastAsia" w:hAnsiTheme="minorEastAsia" w:eastAsiaTheme="minorEastAsia"/>
          <w:sz w:val="21"/>
          <w:szCs w:val="21"/>
        </w:rPr>
      </w:pPr>
      <w:r>
        <w:rPr>
          <w:rFonts w:hint="eastAsia" w:cs="宋体" w:asciiTheme="minorEastAsia" w:hAnsiTheme="minorEastAsia" w:eastAsiaTheme="minorEastAsia"/>
          <w:sz w:val="21"/>
          <w:szCs w:val="21"/>
        </w:rPr>
        <w:t>(1）供应商被人民法院列入失信被执行人的；</w:t>
      </w:r>
    </w:p>
    <w:p>
      <w:pPr>
        <w:spacing w:line="240" w:lineRule="auto"/>
        <w:ind w:firstLine="420" w:firstLineChars="200"/>
        <w:rPr>
          <w:rFonts w:hint="eastAsia" w:cs="宋体" w:asciiTheme="minorEastAsia" w:hAnsiTheme="minorEastAsia" w:eastAsiaTheme="minorEastAsia"/>
          <w:sz w:val="21"/>
          <w:szCs w:val="21"/>
        </w:rPr>
      </w:pPr>
      <w:r>
        <w:rPr>
          <w:rFonts w:hint="eastAsia" w:cs="宋体" w:asciiTheme="minorEastAsia" w:hAnsiTheme="minorEastAsia" w:eastAsiaTheme="minorEastAsia"/>
          <w:sz w:val="21"/>
          <w:szCs w:val="21"/>
        </w:rPr>
        <w:t>(2）供应商或其法定代表人或拟派项目经理（项目负责人）被人民检察院列入行贿犯罪档案的；</w:t>
      </w:r>
    </w:p>
    <w:p>
      <w:pPr>
        <w:spacing w:line="240" w:lineRule="auto"/>
        <w:ind w:firstLine="420" w:firstLineChars="200"/>
        <w:rPr>
          <w:rFonts w:hint="eastAsia" w:cs="宋体" w:asciiTheme="minorEastAsia" w:hAnsiTheme="minorEastAsia" w:eastAsiaTheme="minorEastAsia"/>
          <w:sz w:val="21"/>
          <w:szCs w:val="21"/>
        </w:rPr>
      </w:pPr>
      <w:r>
        <w:rPr>
          <w:rFonts w:hint="eastAsia" w:cs="宋体" w:asciiTheme="minorEastAsia" w:hAnsiTheme="minorEastAsia" w:eastAsiaTheme="minorEastAsia"/>
          <w:sz w:val="21"/>
          <w:szCs w:val="21"/>
        </w:rPr>
        <w:t>(3）供应商被工商行政管理部门列入企业经营异常名录的；</w:t>
      </w:r>
    </w:p>
    <w:p>
      <w:pPr>
        <w:spacing w:line="240" w:lineRule="auto"/>
        <w:ind w:firstLine="420" w:firstLineChars="200"/>
        <w:rPr>
          <w:rFonts w:hint="eastAsia" w:cs="宋体" w:asciiTheme="minorEastAsia" w:hAnsiTheme="minorEastAsia" w:eastAsiaTheme="minorEastAsia"/>
          <w:sz w:val="21"/>
          <w:szCs w:val="21"/>
        </w:rPr>
      </w:pPr>
      <w:r>
        <w:rPr>
          <w:rFonts w:hint="eastAsia" w:cs="宋体" w:asciiTheme="minorEastAsia" w:hAnsiTheme="minorEastAsia" w:eastAsiaTheme="minorEastAsia"/>
          <w:sz w:val="21"/>
          <w:szCs w:val="21"/>
        </w:rPr>
        <w:t>(4）供应商被税务部门列入重大税收违法案件当事人名单的；</w:t>
      </w:r>
    </w:p>
    <w:p>
      <w:pPr>
        <w:spacing w:line="240" w:lineRule="auto"/>
        <w:ind w:firstLine="420" w:firstLineChars="200"/>
        <w:rPr>
          <w:rFonts w:hint="eastAsia" w:cs="宋体" w:asciiTheme="minorEastAsia" w:hAnsiTheme="minorEastAsia" w:eastAsiaTheme="minorEastAsia"/>
          <w:sz w:val="21"/>
          <w:szCs w:val="21"/>
          <w:lang w:val="en-US" w:eastAsia="zh-CN"/>
        </w:rPr>
      </w:pPr>
      <w:r>
        <w:rPr>
          <w:rFonts w:hint="eastAsia" w:cs="宋体" w:asciiTheme="minorEastAsia" w:hAnsiTheme="minorEastAsia" w:eastAsiaTheme="minorEastAsia"/>
          <w:sz w:val="21"/>
          <w:szCs w:val="21"/>
        </w:rPr>
        <w:t>(5）供应商被政府采购监管部门列入政府采购严重违法失信行为记录名单的。</w:t>
      </w:r>
    </w:p>
    <w:p>
      <w:pPr>
        <w:spacing w:line="240" w:lineRule="auto"/>
        <w:ind w:firstLine="420" w:firstLineChars="200"/>
        <w:rPr>
          <w:rFonts w:hint="eastAsia" w:cs="宋体" w:asciiTheme="minorEastAsia" w:hAnsiTheme="minorEastAsia" w:eastAsiaTheme="minorEastAsia"/>
          <w:sz w:val="21"/>
          <w:szCs w:val="21"/>
          <w:lang w:eastAsia="zh-CN"/>
        </w:rPr>
      </w:pPr>
      <w:r>
        <w:rPr>
          <w:rFonts w:hint="eastAsia" w:asciiTheme="minorEastAsia" w:hAnsiTheme="minorEastAsia" w:eastAsiaTheme="minorEastAsia"/>
          <w:sz w:val="21"/>
          <w:szCs w:val="21"/>
          <w:lang w:val="en-US" w:eastAsia="zh-CN"/>
        </w:rPr>
        <w:t>4</w:t>
      </w:r>
      <w:r>
        <w:rPr>
          <w:rFonts w:hint="eastAsia" w:asciiTheme="minorEastAsia" w:hAnsiTheme="minorEastAsia" w:eastAsiaTheme="minorEastAsia"/>
          <w:sz w:val="21"/>
          <w:szCs w:val="21"/>
        </w:rPr>
        <w:t>.本项目的特定资格要求：</w:t>
      </w:r>
      <w:r>
        <w:rPr>
          <w:rFonts w:hint="eastAsia" w:asciiTheme="minorEastAsia" w:hAnsiTheme="minorEastAsia" w:eastAsiaTheme="minorEastAsia"/>
          <w:sz w:val="21"/>
          <w:szCs w:val="21"/>
          <w:highlight w:val="none"/>
        </w:rPr>
        <w:t>投标人具有中国网络安全审查技术与认证中心颁发的信息安全风险评估服务资质证书</w:t>
      </w:r>
      <w:r>
        <w:rPr>
          <w:rFonts w:hint="eastAsia" w:asciiTheme="minorEastAsia" w:hAnsiTheme="minorEastAsia" w:eastAsiaTheme="minorEastAsia"/>
          <w:sz w:val="21"/>
          <w:szCs w:val="21"/>
          <w:highlight w:val="none"/>
          <w:lang w:val="en-US" w:eastAsia="zh-CN"/>
        </w:rPr>
        <w:t>,</w:t>
      </w:r>
      <w:r>
        <w:rPr>
          <w:rFonts w:hint="eastAsia" w:cs="宋体" w:asciiTheme="minorEastAsia" w:hAnsiTheme="minorEastAsia" w:eastAsiaTheme="minorEastAsia"/>
          <w:sz w:val="21"/>
          <w:szCs w:val="21"/>
        </w:rPr>
        <w:t>并具有独立的法人资格，并在人员、设备、资金等方面具有相应的</w:t>
      </w:r>
      <w:r>
        <w:rPr>
          <w:rFonts w:hint="eastAsia" w:cs="宋体" w:asciiTheme="minorEastAsia" w:hAnsiTheme="minorEastAsia" w:eastAsiaTheme="minorEastAsia"/>
          <w:sz w:val="21"/>
          <w:szCs w:val="21"/>
          <w:lang w:eastAsia="zh-CN"/>
        </w:rPr>
        <w:t>服务</w:t>
      </w:r>
      <w:r>
        <w:rPr>
          <w:rFonts w:hint="eastAsia" w:cs="宋体" w:asciiTheme="minorEastAsia" w:hAnsiTheme="minorEastAsia" w:eastAsiaTheme="minorEastAsia"/>
          <w:sz w:val="21"/>
          <w:szCs w:val="21"/>
        </w:rPr>
        <w:t>能力；</w:t>
      </w:r>
    </w:p>
    <w:p>
      <w:pPr>
        <w:pStyle w:val="6"/>
        <w:keepNext/>
        <w:keepLines/>
        <w:autoSpaceDE/>
        <w:autoSpaceDN/>
        <w:spacing w:before="260" w:after="260" w:line="240" w:lineRule="auto"/>
        <w:ind w:left="0" w:right="0"/>
        <w:jc w:val="both"/>
        <w:rPr>
          <w:rFonts w:asciiTheme="minorEastAsia" w:hAnsiTheme="minorEastAsia" w:eastAsiaTheme="minorEastAsia"/>
          <w:b/>
          <w:i w:val="0"/>
          <w:kern w:val="2"/>
          <w:sz w:val="21"/>
          <w:szCs w:val="21"/>
          <w:lang w:val="en-US" w:bidi="ar-SA"/>
        </w:rPr>
      </w:pPr>
      <w:bookmarkStart w:id="11" w:name="_Toc35393631"/>
      <w:bookmarkStart w:id="12" w:name="_Toc35393800"/>
      <w:r>
        <w:rPr>
          <w:rFonts w:hint="eastAsia" w:asciiTheme="minorEastAsia" w:hAnsiTheme="minorEastAsia" w:eastAsiaTheme="minorEastAsia"/>
          <w:b/>
          <w:i w:val="0"/>
          <w:kern w:val="2"/>
          <w:sz w:val="21"/>
          <w:szCs w:val="21"/>
          <w:lang w:val="en-US" w:bidi="ar-SA"/>
        </w:rPr>
        <w:t>三、获取采购文件</w:t>
      </w:r>
      <w:bookmarkEnd w:id="9"/>
      <w:bookmarkEnd w:id="10"/>
      <w:bookmarkEnd w:id="11"/>
      <w:bookmarkEnd w:id="12"/>
    </w:p>
    <w:p>
      <w:pPr>
        <w:widowControl/>
        <w:spacing w:line="240" w:lineRule="auto"/>
        <w:ind w:firstLine="640"/>
        <w:rPr>
          <w:rFonts w:asciiTheme="minorEastAsia" w:hAnsiTheme="minorEastAsia" w:eastAsiaTheme="minorEastAsia"/>
          <w:color w:val="000000"/>
          <w:sz w:val="21"/>
          <w:szCs w:val="21"/>
          <w:shd w:val="clear" w:color="auto" w:fill="FFFFFF"/>
        </w:rPr>
      </w:pPr>
      <w:r>
        <w:rPr>
          <w:rFonts w:hint="eastAsia" w:asciiTheme="minorEastAsia" w:hAnsiTheme="minorEastAsia" w:eastAsiaTheme="minorEastAsia"/>
          <w:color w:val="000000"/>
          <w:sz w:val="21"/>
          <w:szCs w:val="21"/>
        </w:rPr>
        <w:t>自采购公告发布之日起，凡有意参加的供应商，可在阜阳市</w:t>
      </w:r>
      <w:r>
        <w:rPr>
          <w:rFonts w:hint="eastAsia" w:asciiTheme="minorEastAsia" w:hAnsiTheme="minorEastAsia" w:eastAsiaTheme="minorEastAsia"/>
          <w:color w:val="000000"/>
          <w:sz w:val="21"/>
          <w:szCs w:val="21"/>
          <w:lang w:eastAsia="zh-CN"/>
        </w:rPr>
        <w:t>第五人民医院官网</w:t>
      </w:r>
      <w:r>
        <w:rPr>
          <w:rFonts w:hint="eastAsia" w:asciiTheme="minorEastAsia" w:hAnsiTheme="minorEastAsia" w:eastAsiaTheme="minorEastAsia"/>
          <w:color w:val="000000"/>
          <w:sz w:val="21"/>
          <w:szCs w:val="21"/>
        </w:rPr>
        <w:t>(</w:t>
      </w:r>
      <w:r>
        <w:rPr>
          <w:rFonts w:hint="eastAsia"/>
        </w:rPr>
        <w:t>http://www.fydwyy.com/</w:t>
      </w:r>
      <w:r>
        <w:rPr>
          <w:rFonts w:hint="eastAsia" w:asciiTheme="minorEastAsia" w:hAnsiTheme="minorEastAsia" w:eastAsiaTheme="minorEastAsia"/>
          <w:color w:val="000000"/>
          <w:sz w:val="21"/>
          <w:szCs w:val="21"/>
        </w:rPr>
        <w:t>)免费下载采购文件。</w:t>
      </w:r>
      <w:permStart w:id="3" w:edGrp="everyone"/>
    </w:p>
    <w:permEnd w:id="3"/>
    <w:p>
      <w:pPr>
        <w:pStyle w:val="6"/>
        <w:keepNext/>
        <w:keepLines/>
        <w:autoSpaceDE/>
        <w:autoSpaceDN/>
        <w:spacing w:before="260" w:after="260" w:line="240" w:lineRule="auto"/>
        <w:ind w:left="0" w:right="0"/>
        <w:jc w:val="both"/>
        <w:rPr>
          <w:rFonts w:asciiTheme="minorEastAsia" w:hAnsiTheme="minorEastAsia" w:eastAsiaTheme="minorEastAsia"/>
          <w:b/>
          <w:i w:val="0"/>
          <w:kern w:val="2"/>
          <w:sz w:val="21"/>
          <w:szCs w:val="21"/>
          <w:lang w:val="en-US" w:bidi="ar-SA"/>
        </w:rPr>
      </w:pPr>
      <w:r>
        <w:rPr>
          <w:rFonts w:hint="eastAsia" w:asciiTheme="minorEastAsia" w:hAnsiTheme="minorEastAsia" w:eastAsiaTheme="minorEastAsia"/>
          <w:b/>
          <w:i w:val="0"/>
          <w:kern w:val="2"/>
          <w:sz w:val="21"/>
          <w:szCs w:val="21"/>
          <w:lang w:val="en-US" w:bidi="ar-SA"/>
        </w:rPr>
        <w:t>四、响应文件提交</w:t>
      </w:r>
    </w:p>
    <w:p>
      <w:pPr>
        <w:spacing w:line="240" w:lineRule="auto"/>
        <w:ind w:firstLine="420" w:firstLineChars="200"/>
        <w:rPr>
          <w:rFonts w:hint="eastAsia" w:asciiTheme="minorEastAsia" w:hAnsiTheme="minorEastAsia" w:eastAsiaTheme="minorEastAsia"/>
          <w:bCs/>
          <w:sz w:val="21"/>
          <w:szCs w:val="21"/>
        </w:rPr>
      </w:pPr>
      <w:r>
        <w:rPr>
          <w:rFonts w:hint="eastAsia" w:asciiTheme="minorEastAsia" w:hAnsiTheme="minorEastAsia" w:eastAsiaTheme="minorEastAsia"/>
          <w:sz w:val="21"/>
          <w:szCs w:val="21"/>
        </w:rPr>
        <w:t>1、截止时间：</w:t>
      </w:r>
      <w:r>
        <w:rPr>
          <w:rFonts w:hint="eastAsia" w:asciiTheme="minorEastAsia" w:hAnsiTheme="minorEastAsia" w:eastAsiaTheme="minorEastAsia"/>
          <w:sz w:val="21"/>
          <w:szCs w:val="21"/>
          <w:u w:val="single"/>
          <w:lang w:val="en-US" w:eastAsia="zh-CN"/>
        </w:rPr>
        <w:t>2020</w:t>
      </w:r>
      <w:r>
        <w:rPr>
          <w:rFonts w:hint="eastAsia" w:asciiTheme="minorEastAsia" w:hAnsiTheme="minorEastAsia" w:eastAsiaTheme="minorEastAsia"/>
          <w:bCs/>
          <w:sz w:val="21"/>
          <w:szCs w:val="21"/>
          <w:u w:val="single"/>
        </w:rPr>
        <w:t>年</w:t>
      </w:r>
      <w:r>
        <w:rPr>
          <w:rFonts w:hint="eastAsia" w:asciiTheme="minorEastAsia" w:hAnsiTheme="minorEastAsia" w:eastAsiaTheme="minorEastAsia"/>
          <w:bCs/>
          <w:sz w:val="21"/>
          <w:szCs w:val="21"/>
          <w:u w:val="single"/>
          <w:lang w:val="en-US" w:eastAsia="zh-CN"/>
        </w:rPr>
        <w:t>9</w:t>
      </w:r>
      <w:r>
        <w:rPr>
          <w:rFonts w:hint="eastAsia" w:asciiTheme="minorEastAsia" w:hAnsiTheme="minorEastAsia" w:eastAsiaTheme="minorEastAsia"/>
          <w:bCs/>
          <w:sz w:val="21"/>
          <w:szCs w:val="21"/>
          <w:u w:val="single"/>
        </w:rPr>
        <w:t>月</w:t>
      </w:r>
      <w:r>
        <w:rPr>
          <w:rFonts w:hint="eastAsia" w:asciiTheme="minorEastAsia" w:hAnsiTheme="minorEastAsia" w:eastAsiaTheme="minorEastAsia"/>
          <w:bCs/>
          <w:sz w:val="21"/>
          <w:szCs w:val="21"/>
          <w:u w:val="single"/>
          <w:lang w:val="en-US" w:eastAsia="zh-CN"/>
        </w:rPr>
        <w:t>7</w:t>
      </w:r>
      <w:r>
        <w:rPr>
          <w:rFonts w:hint="eastAsia" w:asciiTheme="minorEastAsia" w:hAnsiTheme="minorEastAsia" w:eastAsiaTheme="minorEastAsia"/>
          <w:bCs/>
          <w:sz w:val="21"/>
          <w:szCs w:val="21"/>
          <w:u w:val="single"/>
        </w:rPr>
        <w:t>日</w:t>
      </w:r>
      <w:r>
        <w:rPr>
          <w:rFonts w:hint="eastAsia" w:asciiTheme="minorEastAsia" w:hAnsiTheme="minorEastAsia" w:eastAsiaTheme="minorEastAsia"/>
          <w:bCs/>
          <w:sz w:val="21"/>
          <w:szCs w:val="21"/>
          <w:u w:val="single"/>
          <w:lang w:val="en-US" w:eastAsia="zh-CN"/>
        </w:rPr>
        <w:t>15</w:t>
      </w:r>
      <w:r>
        <w:rPr>
          <w:rFonts w:hint="eastAsia" w:asciiTheme="minorEastAsia" w:hAnsiTheme="minorEastAsia" w:eastAsiaTheme="minorEastAsia"/>
          <w:bCs/>
          <w:sz w:val="21"/>
          <w:szCs w:val="21"/>
          <w:u w:val="single"/>
        </w:rPr>
        <w:t>点</w:t>
      </w:r>
      <w:r>
        <w:rPr>
          <w:rFonts w:hint="eastAsia" w:asciiTheme="minorEastAsia" w:hAnsiTheme="minorEastAsia" w:eastAsiaTheme="minorEastAsia"/>
          <w:bCs/>
          <w:sz w:val="21"/>
          <w:szCs w:val="21"/>
          <w:u w:val="single"/>
          <w:lang w:val="en-US" w:eastAsia="zh-CN"/>
        </w:rPr>
        <w:t>00</w:t>
      </w:r>
      <w:r>
        <w:rPr>
          <w:rFonts w:hint="eastAsia" w:asciiTheme="minorEastAsia" w:hAnsiTheme="minorEastAsia" w:eastAsiaTheme="minorEastAsia"/>
          <w:bCs/>
          <w:sz w:val="21"/>
          <w:szCs w:val="21"/>
          <w:u w:val="single"/>
        </w:rPr>
        <w:t>分</w:t>
      </w:r>
      <w:r>
        <w:rPr>
          <w:rFonts w:hint="eastAsia" w:asciiTheme="minorEastAsia" w:hAnsiTheme="minorEastAsia" w:eastAsiaTheme="minorEastAsia"/>
          <w:bCs/>
          <w:sz w:val="21"/>
          <w:szCs w:val="21"/>
        </w:rPr>
        <w:t>（北京时间）</w:t>
      </w:r>
    </w:p>
    <w:p>
      <w:pPr>
        <w:spacing w:line="24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2、地点：</w:t>
      </w:r>
      <w:permStart w:id="4" w:edGrp="everyone"/>
      <w:r>
        <w:rPr>
          <w:rFonts w:hint="eastAsia" w:asciiTheme="minorEastAsia" w:hAnsiTheme="minorEastAsia" w:eastAsiaTheme="minorEastAsia"/>
          <w:color w:val="000000"/>
          <w:sz w:val="21"/>
          <w:szCs w:val="21"/>
        </w:rPr>
        <w:t>阜阳市</w:t>
      </w:r>
      <w:r>
        <w:rPr>
          <w:rFonts w:hint="eastAsia" w:asciiTheme="minorEastAsia" w:hAnsiTheme="minorEastAsia" w:eastAsiaTheme="minorEastAsia"/>
          <w:color w:val="000000"/>
          <w:sz w:val="21"/>
          <w:szCs w:val="21"/>
          <w:lang w:eastAsia="zh-CN"/>
        </w:rPr>
        <w:t>第五人民医院新区二号楼十六层会议室</w:t>
      </w:r>
      <w:r>
        <w:rPr>
          <w:rFonts w:hint="eastAsia" w:asciiTheme="minorEastAsia" w:hAnsiTheme="minorEastAsia" w:eastAsiaTheme="minorEastAsia"/>
          <w:color w:val="000000"/>
          <w:sz w:val="21"/>
          <w:szCs w:val="21"/>
        </w:rPr>
        <w:t>）</w:t>
      </w:r>
      <w:permEnd w:id="4"/>
    </w:p>
    <w:p>
      <w:pPr>
        <w:pStyle w:val="6"/>
        <w:keepNext/>
        <w:keepLines/>
        <w:autoSpaceDE/>
        <w:autoSpaceDN/>
        <w:spacing w:before="260" w:after="260" w:line="240" w:lineRule="auto"/>
        <w:ind w:left="0" w:right="0"/>
        <w:jc w:val="both"/>
        <w:rPr>
          <w:rFonts w:asciiTheme="minorEastAsia" w:hAnsiTheme="minorEastAsia" w:eastAsiaTheme="minorEastAsia"/>
          <w:b/>
          <w:i w:val="0"/>
          <w:kern w:val="2"/>
          <w:sz w:val="21"/>
          <w:szCs w:val="21"/>
          <w:lang w:val="en-US" w:bidi="ar-SA"/>
        </w:rPr>
      </w:pPr>
      <w:r>
        <w:rPr>
          <w:rFonts w:hint="eastAsia" w:asciiTheme="minorEastAsia" w:hAnsiTheme="minorEastAsia" w:eastAsiaTheme="minorEastAsia"/>
          <w:b/>
          <w:i w:val="0"/>
          <w:kern w:val="2"/>
          <w:sz w:val="21"/>
          <w:szCs w:val="21"/>
          <w:lang w:val="en-US" w:bidi="ar-SA"/>
        </w:rPr>
        <w:t>五、开启</w:t>
      </w:r>
    </w:p>
    <w:p>
      <w:pPr>
        <w:spacing w:line="240" w:lineRule="auto"/>
        <w:ind w:firstLine="420" w:firstLineChars="200"/>
        <w:rPr>
          <w:rFonts w:asciiTheme="minorEastAsia" w:hAnsiTheme="minorEastAsia" w:eastAsiaTheme="minorEastAsia"/>
          <w:bCs/>
          <w:sz w:val="21"/>
          <w:szCs w:val="21"/>
          <w:u w:val="single"/>
        </w:rPr>
      </w:pPr>
      <w:r>
        <w:rPr>
          <w:rFonts w:hint="eastAsia" w:asciiTheme="minorEastAsia" w:hAnsiTheme="minorEastAsia" w:eastAsiaTheme="minorEastAsia"/>
          <w:sz w:val="21"/>
          <w:szCs w:val="21"/>
        </w:rPr>
        <w:t>时间：</w:t>
      </w:r>
      <w:r>
        <w:rPr>
          <w:rFonts w:hint="eastAsia" w:asciiTheme="minorEastAsia" w:hAnsiTheme="minorEastAsia" w:eastAsiaTheme="minorEastAsia"/>
          <w:color w:val="000000"/>
          <w:sz w:val="21"/>
          <w:szCs w:val="21"/>
        </w:rPr>
        <w:t>同响应文件提交截止时间。</w:t>
      </w:r>
    </w:p>
    <w:p>
      <w:pPr>
        <w:spacing w:line="240" w:lineRule="auto"/>
        <w:ind w:firstLine="420" w:firstLineChars="200"/>
        <w:rPr>
          <w:rFonts w:asciiTheme="minorEastAsia" w:hAnsiTheme="minorEastAsia" w:eastAsiaTheme="minorEastAsia"/>
          <w:bCs/>
          <w:sz w:val="21"/>
          <w:szCs w:val="21"/>
          <w:u w:val="single"/>
        </w:rPr>
      </w:pPr>
      <w:r>
        <w:rPr>
          <w:rFonts w:hint="eastAsia" w:asciiTheme="minorEastAsia" w:hAnsiTheme="minorEastAsia" w:eastAsiaTheme="minorEastAsia"/>
          <w:sz w:val="21"/>
          <w:szCs w:val="21"/>
        </w:rPr>
        <w:t>地点：</w:t>
      </w:r>
      <w:r>
        <w:rPr>
          <w:rFonts w:hint="eastAsia" w:asciiTheme="minorEastAsia" w:hAnsiTheme="minorEastAsia" w:eastAsiaTheme="minorEastAsia"/>
          <w:color w:val="000000"/>
          <w:sz w:val="21"/>
          <w:szCs w:val="21"/>
        </w:rPr>
        <w:t>同响应文件提交地点。</w:t>
      </w:r>
    </w:p>
    <w:p>
      <w:pPr>
        <w:pStyle w:val="6"/>
        <w:keepNext/>
        <w:keepLines/>
        <w:autoSpaceDE/>
        <w:autoSpaceDN/>
        <w:spacing w:before="260" w:after="260" w:line="240" w:lineRule="auto"/>
        <w:ind w:left="0" w:right="0"/>
        <w:jc w:val="both"/>
        <w:rPr>
          <w:rFonts w:asciiTheme="minorEastAsia" w:hAnsiTheme="minorEastAsia" w:eastAsiaTheme="minorEastAsia"/>
          <w:b/>
          <w:i w:val="0"/>
          <w:kern w:val="2"/>
          <w:sz w:val="21"/>
          <w:szCs w:val="21"/>
          <w:lang w:val="en-US" w:bidi="ar-SA"/>
        </w:rPr>
      </w:pPr>
      <w:r>
        <w:rPr>
          <w:rFonts w:hint="eastAsia" w:asciiTheme="minorEastAsia" w:hAnsiTheme="minorEastAsia" w:eastAsiaTheme="minorEastAsia"/>
          <w:b/>
          <w:i w:val="0"/>
          <w:kern w:val="2"/>
          <w:sz w:val="21"/>
          <w:szCs w:val="21"/>
          <w:lang w:val="en-US" w:bidi="ar-SA"/>
        </w:rPr>
        <w:t>六、公告期限</w:t>
      </w:r>
    </w:p>
    <w:p>
      <w:pPr>
        <w:spacing w:line="24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自本公告发布之日起3个工作日。</w:t>
      </w:r>
    </w:p>
    <w:bookmarkEnd w:id="1"/>
    <w:bookmarkEnd w:id="2"/>
    <w:bookmarkEnd w:id="3"/>
    <w:bookmarkEnd w:id="4"/>
    <w:p>
      <w:pPr>
        <w:spacing w:line="240" w:lineRule="auto"/>
        <w:ind w:firstLine="420" w:firstLineChars="200"/>
        <w:rPr>
          <w:rFonts w:asciiTheme="minorEastAsia" w:hAnsiTheme="minorEastAsia" w:eastAsiaTheme="minorEastAsia"/>
          <w:bCs/>
          <w:u w:val="single"/>
        </w:rPr>
      </w:pPr>
    </w:p>
    <w:p>
      <w:pPr>
        <w:pStyle w:val="6"/>
        <w:spacing w:line="240" w:lineRule="auto"/>
        <w:rPr>
          <w:rFonts w:asciiTheme="minorEastAsia" w:hAnsiTheme="minorEastAsia" w:eastAsiaTheme="minorEastAsia"/>
        </w:rPr>
      </w:pPr>
      <w:bookmarkStart w:id="13" w:name="_Toc35393804"/>
      <w:bookmarkStart w:id="14" w:name="_Toc35393635"/>
      <w:r>
        <w:rPr>
          <w:rFonts w:hint="eastAsia" w:cs="宋体" w:asciiTheme="minorEastAsia" w:hAnsiTheme="minorEastAsia" w:eastAsiaTheme="minorEastAsia"/>
          <w:bCs w:val="0"/>
          <w:sz w:val="21"/>
          <w:szCs w:val="21"/>
        </w:rPr>
        <w:t>七、其他补充事宜</w:t>
      </w:r>
      <w:bookmarkEnd w:id="13"/>
      <w:bookmarkEnd w:id="14"/>
    </w:p>
    <w:p>
      <w:pPr>
        <w:pStyle w:val="6"/>
        <w:spacing w:line="240" w:lineRule="auto"/>
        <w:rPr>
          <w:rFonts w:cs="宋体" w:asciiTheme="minorEastAsia" w:hAnsiTheme="minorEastAsia" w:eastAsiaTheme="minorEastAsia"/>
          <w:bCs w:val="0"/>
          <w:sz w:val="21"/>
          <w:szCs w:val="21"/>
        </w:rPr>
      </w:pPr>
      <w:bookmarkStart w:id="15" w:name="_Toc35393636"/>
      <w:bookmarkStart w:id="16" w:name="_Toc28359018"/>
      <w:bookmarkStart w:id="17" w:name="_Toc28359095"/>
      <w:bookmarkStart w:id="18" w:name="_Toc35393805"/>
      <w:r>
        <w:rPr>
          <w:rFonts w:hint="eastAsia" w:cs="宋体" w:asciiTheme="minorEastAsia" w:hAnsiTheme="minorEastAsia" w:eastAsiaTheme="minorEastAsia"/>
          <w:bCs w:val="0"/>
          <w:sz w:val="21"/>
          <w:szCs w:val="21"/>
        </w:rPr>
        <w:t>八、凡对本次采购提出询问，请按以下方式联系。</w:t>
      </w:r>
      <w:bookmarkEnd w:id="15"/>
      <w:bookmarkEnd w:id="16"/>
      <w:bookmarkEnd w:id="17"/>
      <w:bookmarkEnd w:id="18"/>
    </w:p>
    <w:p>
      <w:pPr>
        <w:pStyle w:val="6"/>
        <w:spacing w:line="240" w:lineRule="auto"/>
        <w:ind w:firstLine="630" w:firstLineChars="300"/>
        <w:rPr>
          <w:rFonts w:cs="宋体" w:asciiTheme="minorEastAsia" w:hAnsiTheme="minorEastAsia" w:eastAsiaTheme="minorEastAsia"/>
          <w:b w:val="0"/>
          <w:sz w:val="21"/>
          <w:szCs w:val="21"/>
        </w:rPr>
      </w:pPr>
      <w:bookmarkStart w:id="19" w:name="_Toc35393806"/>
      <w:bookmarkStart w:id="20" w:name="_Toc28359096"/>
      <w:bookmarkStart w:id="21" w:name="_Toc28359019"/>
      <w:bookmarkStart w:id="22" w:name="_Toc35393637"/>
      <w:r>
        <w:rPr>
          <w:rFonts w:hint="eastAsia" w:cs="宋体" w:asciiTheme="minorEastAsia" w:hAnsiTheme="minorEastAsia" w:eastAsiaTheme="minorEastAsia"/>
          <w:b w:val="0"/>
          <w:sz w:val="21"/>
          <w:szCs w:val="21"/>
        </w:rPr>
        <w:t>1.采购人信息</w:t>
      </w:r>
      <w:bookmarkEnd w:id="19"/>
      <w:bookmarkEnd w:id="20"/>
      <w:bookmarkEnd w:id="21"/>
      <w:bookmarkEnd w:id="22"/>
    </w:p>
    <w:p>
      <w:pPr>
        <w:spacing w:line="240" w:lineRule="auto"/>
        <w:ind w:left="1041" w:leftChars="371" w:hanging="262" w:hangingChars="125"/>
        <w:jc w:val="left"/>
        <w:rPr>
          <w:rFonts w:asciiTheme="minorEastAsia" w:hAnsiTheme="minorEastAsia" w:eastAsiaTheme="minorEastAsia"/>
        </w:rPr>
      </w:pPr>
      <w:r>
        <w:rPr>
          <w:rFonts w:hint="eastAsia" w:asciiTheme="minorEastAsia" w:hAnsiTheme="minorEastAsia" w:eastAsiaTheme="minorEastAsia"/>
        </w:rPr>
        <w:t>名    称：</w:t>
      </w:r>
      <w:r>
        <w:rPr>
          <w:rFonts w:hint="eastAsia" w:asciiTheme="minorEastAsia" w:hAnsiTheme="minorEastAsia" w:eastAsiaTheme="minorEastAsia"/>
          <w:u w:val="single"/>
          <w:lang w:eastAsia="zh-CN"/>
        </w:rPr>
        <w:t>阜阳市第五人民医院</w:t>
      </w:r>
      <w:r>
        <w:rPr>
          <w:rFonts w:hint="eastAsia" w:asciiTheme="minorEastAsia" w:hAnsiTheme="minorEastAsia" w:eastAsiaTheme="minorEastAsia"/>
          <w:u w:val="single"/>
          <w:lang w:val="en-US" w:eastAsia="zh-CN"/>
        </w:rPr>
        <w:t xml:space="preserve">    </w:t>
      </w:r>
      <w:r>
        <w:rPr>
          <w:rFonts w:hint="eastAsia" w:asciiTheme="minorEastAsia" w:hAnsiTheme="minorEastAsia" w:eastAsiaTheme="minorEastAsia"/>
          <w:u w:val="single"/>
        </w:rPr>
        <w:t>　</w:t>
      </w:r>
    </w:p>
    <w:p>
      <w:pPr>
        <w:spacing w:line="240" w:lineRule="auto"/>
        <w:ind w:left="1041" w:leftChars="371" w:hanging="262" w:hangingChars="125"/>
        <w:jc w:val="left"/>
        <w:rPr>
          <w:rFonts w:asciiTheme="minorEastAsia" w:hAnsiTheme="minorEastAsia" w:eastAsiaTheme="minorEastAsia"/>
        </w:rPr>
      </w:pPr>
      <w:r>
        <w:rPr>
          <w:rFonts w:hint="eastAsia" w:asciiTheme="minorEastAsia" w:hAnsiTheme="minorEastAsia" w:eastAsiaTheme="minorEastAsia"/>
        </w:rPr>
        <w:t>地    址：</w:t>
      </w:r>
      <w:r>
        <w:rPr>
          <w:rFonts w:hint="eastAsia" w:asciiTheme="minorEastAsia" w:hAnsiTheme="minorEastAsia" w:eastAsiaTheme="minorEastAsia"/>
          <w:u w:val="single"/>
          <w:lang w:eastAsia="zh-CN"/>
        </w:rPr>
        <w:t>颍泉区太和路</w:t>
      </w:r>
      <w:r>
        <w:rPr>
          <w:rFonts w:hint="eastAsia" w:asciiTheme="minorEastAsia" w:hAnsiTheme="minorEastAsia" w:eastAsiaTheme="minorEastAsia"/>
          <w:u w:val="single"/>
          <w:lang w:val="en-US" w:eastAsia="zh-CN"/>
        </w:rPr>
        <w:t>227号</w:t>
      </w:r>
      <w:r>
        <w:rPr>
          <w:rFonts w:hint="eastAsia" w:asciiTheme="minorEastAsia" w:hAnsiTheme="minorEastAsia" w:eastAsiaTheme="minorEastAsia"/>
          <w:u w:val="single"/>
        </w:rPr>
        <w:t>　　　</w:t>
      </w:r>
    </w:p>
    <w:p>
      <w:pPr>
        <w:spacing w:line="240" w:lineRule="auto"/>
        <w:ind w:left="1041" w:leftChars="371" w:hanging="262" w:hangingChars="125"/>
        <w:jc w:val="left"/>
        <w:rPr>
          <w:rFonts w:asciiTheme="minorEastAsia" w:hAnsiTheme="minorEastAsia" w:eastAsiaTheme="minorEastAsia"/>
        </w:rPr>
      </w:pPr>
      <w:r>
        <w:rPr>
          <w:rFonts w:hint="eastAsia" w:asciiTheme="minorEastAsia" w:hAnsiTheme="minorEastAsia" w:eastAsiaTheme="minorEastAsia"/>
        </w:rPr>
        <w:t>联系方式：</w:t>
      </w:r>
      <w:r>
        <w:rPr>
          <w:rFonts w:hint="eastAsia" w:asciiTheme="minorEastAsia" w:hAnsiTheme="minorEastAsia" w:eastAsiaTheme="minorEastAsia"/>
          <w:u w:val="single"/>
        </w:rPr>
        <w:t xml:space="preserve">　　　　　　　　 　　　 </w:t>
      </w:r>
    </w:p>
    <w:p>
      <w:pPr>
        <w:pStyle w:val="6"/>
        <w:spacing w:line="240" w:lineRule="auto"/>
        <w:ind w:firstLine="630" w:firstLineChars="300"/>
        <w:rPr>
          <w:rFonts w:cs="宋体" w:asciiTheme="minorEastAsia" w:hAnsiTheme="minorEastAsia" w:eastAsiaTheme="minorEastAsia"/>
          <w:b w:val="0"/>
          <w:sz w:val="21"/>
          <w:szCs w:val="21"/>
        </w:rPr>
      </w:pPr>
      <w:bookmarkStart w:id="23" w:name="_Toc28359020"/>
      <w:bookmarkStart w:id="24" w:name="_Toc35393807"/>
      <w:bookmarkStart w:id="25" w:name="_Toc28359097"/>
      <w:bookmarkStart w:id="26" w:name="_Toc35393638"/>
      <w:r>
        <w:rPr>
          <w:rFonts w:hint="eastAsia" w:cs="宋体" w:asciiTheme="minorEastAsia" w:hAnsiTheme="minorEastAsia" w:eastAsiaTheme="minorEastAsia"/>
          <w:b w:val="0"/>
          <w:sz w:val="21"/>
          <w:szCs w:val="21"/>
        </w:rPr>
        <w:t>2.采购代理机构信息（如有）</w:t>
      </w:r>
      <w:bookmarkEnd w:id="23"/>
      <w:bookmarkEnd w:id="24"/>
      <w:bookmarkEnd w:id="25"/>
      <w:bookmarkEnd w:id="26"/>
    </w:p>
    <w:p>
      <w:pPr>
        <w:spacing w:line="240" w:lineRule="auto"/>
        <w:ind w:firstLine="630" w:firstLineChars="300"/>
        <w:rPr>
          <w:rFonts w:asciiTheme="minorEastAsia" w:hAnsiTheme="minorEastAsia" w:eastAsiaTheme="minorEastAsia"/>
        </w:rPr>
      </w:pPr>
      <w:r>
        <w:rPr>
          <w:rFonts w:hint="eastAsia" w:asciiTheme="minorEastAsia" w:hAnsiTheme="minorEastAsia" w:eastAsiaTheme="minorEastAsia"/>
        </w:rPr>
        <w:t>名    称：</w:t>
      </w:r>
      <w:r>
        <w:rPr>
          <w:rFonts w:hint="eastAsia" w:asciiTheme="minorEastAsia" w:hAnsiTheme="minorEastAsia" w:eastAsiaTheme="minorEastAsia"/>
          <w:u w:val="single"/>
        </w:rPr>
        <w:t>　　　　　　　　　　　　</w:t>
      </w:r>
    </w:p>
    <w:p>
      <w:pPr>
        <w:spacing w:line="240" w:lineRule="auto"/>
        <w:ind w:firstLine="630" w:firstLineChars="300"/>
        <w:rPr>
          <w:rFonts w:asciiTheme="minorEastAsia" w:hAnsiTheme="minorEastAsia" w:eastAsiaTheme="minorEastAsia"/>
        </w:rPr>
      </w:pPr>
      <w:r>
        <w:rPr>
          <w:rFonts w:hint="eastAsia" w:asciiTheme="minorEastAsia" w:hAnsiTheme="minorEastAsia" w:eastAsiaTheme="minorEastAsia"/>
        </w:rPr>
        <w:t>地　　址：</w:t>
      </w:r>
      <w:r>
        <w:rPr>
          <w:rFonts w:hint="eastAsia" w:asciiTheme="minorEastAsia" w:hAnsiTheme="minorEastAsia" w:eastAsiaTheme="minorEastAsia"/>
          <w:u w:val="single"/>
        </w:rPr>
        <w:t>　　　　　　　　　　　　</w:t>
      </w:r>
    </w:p>
    <w:p>
      <w:pPr>
        <w:spacing w:line="240" w:lineRule="auto"/>
        <w:ind w:firstLine="630" w:firstLineChars="300"/>
        <w:rPr>
          <w:rFonts w:asciiTheme="minorEastAsia" w:hAnsiTheme="minorEastAsia" w:eastAsiaTheme="minorEastAsia"/>
          <w:u w:val="single"/>
        </w:rPr>
      </w:pPr>
      <w:r>
        <w:rPr>
          <w:rFonts w:hint="eastAsia" w:asciiTheme="minorEastAsia" w:hAnsiTheme="minorEastAsia" w:eastAsiaTheme="minorEastAsia"/>
        </w:rPr>
        <w:t>联系方式：</w:t>
      </w:r>
      <w:r>
        <w:rPr>
          <w:rFonts w:hint="eastAsia" w:asciiTheme="minorEastAsia" w:hAnsiTheme="minorEastAsia" w:eastAsiaTheme="minorEastAsia"/>
          <w:u w:val="single"/>
        </w:rPr>
        <w:t>　　　　　　　　　　　　</w:t>
      </w:r>
    </w:p>
    <w:p>
      <w:pPr>
        <w:pStyle w:val="6"/>
        <w:spacing w:line="240" w:lineRule="auto"/>
        <w:ind w:firstLine="630" w:firstLineChars="300"/>
        <w:rPr>
          <w:rFonts w:cs="宋体" w:asciiTheme="minorEastAsia" w:hAnsiTheme="minorEastAsia" w:eastAsiaTheme="minorEastAsia"/>
          <w:b w:val="0"/>
          <w:sz w:val="21"/>
          <w:szCs w:val="21"/>
        </w:rPr>
      </w:pPr>
      <w:bookmarkStart w:id="27" w:name="_Toc35393639"/>
      <w:bookmarkStart w:id="28" w:name="_Toc28359021"/>
      <w:bookmarkStart w:id="29" w:name="_Toc35393808"/>
      <w:bookmarkStart w:id="30" w:name="_Toc28359098"/>
      <w:r>
        <w:rPr>
          <w:rFonts w:hint="eastAsia" w:cs="宋体" w:asciiTheme="minorEastAsia" w:hAnsiTheme="minorEastAsia" w:eastAsiaTheme="minorEastAsia"/>
          <w:b w:val="0"/>
          <w:sz w:val="21"/>
          <w:szCs w:val="21"/>
        </w:rPr>
        <w:t>3.项目联系方式</w:t>
      </w:r>
      <w:bookmarkEnd w:id="27"/>
      <w:bookmarkEnd w:id="28"/>
      <w:bookmarkEnd w:id="29"/>
      <w:bookmarkEnd w:id="30"/>
    </w:p>
    <w:p>
      <w:pPr>
        <w:pStyle w:val="10"/>
        <w:spacing w:line="240" w:lineRule="auto"/>
        <w:ind w:firstLine="630" w:firstLineChars="300"/>
        <w:rPr>
          <w:rFonts w:hint="eastAsia" w:asciiTheme="minorEastAsia" w:hAnsiTheme="minorEastAsia" w:eastAsiaTheme="minorEastAsia"/>
          <w:szCs w:val="21"/>
          <w:lang w:val="en-US" w:eastAsia="zh-CN"/>
        </w:rPr>
      </w:pPr>
      <w:r>
        <w:rPr>
          <w:rFonts w:hint="eastAsia" w:asciiTheme="minorEastAsia" w:hAnsiTheme="minorEastAsia"/>
          <w:szCs w:val="21"/>
        </w:rPr>
        <w:t>项目联系人：</w:t>
      </w:r>
      <w:r>
        <w:rPr>
          <w:rFonts w:hint="eastAsia" w:asciiTheme="minorEastAsia" w:hAnsiTheme="minorEastAsia"/>
          <w:szCs w:val="21"/>
          <w:u w:val="single"/>
          <w:lang w:eastAsia="zh-CN"/>
        </w:rPr>
        <w:t>孟工</w:t>
      </w:r>
    </w:p>
    <w:p>
      <w:pPr>
        <w:spacing w:line="240" w:lineRule="auto"/>
        <w:ind w:firstLine="630" w:firstLineChars="300"/>
        <w:rPr>
          <w:rFonts w:hint="eastAsia" w:asciiTheme="minorEastAsia" w:hAnsiTheme="minorEastAsia" w:eastAsiaTheme="minorEastAsia"/>
          <w:u w:val="single"/>
          <w:lang w:val="en-US" w:eastAsia="zh-CN"/>
        </w:rPr>
      </w:pPr>
      <w:r>
        <w:rPr>
          <w:rFonts w:hint="eastAsia" w:asciiTheme="minorEastAsia" w:hAnsiTheme="minorEastAsia" w:eastAsiaTheme="minorEastAsia"/>
        </w:rPr>
        <w:t>电　　 话：</w:t>
      </w:r>
      <w:r>
        <w:rPr>
          <w:rFonts w:hint="eastAsia" w:asciiTheme="minorEastAsia" w:hAnsiTheme="minorEastAsia" w:eastAsiaTheme="minorEastAsia"/>
          <w:u w:val="single"/>
          <w:lang w:val="en-US" w:eastAsia="zh-CN"/>
        </w:rPr>
        <w:t>18005581615</w:t>
      </w:r>
    </w:p>
    <w:bookmarkEnd w:id="132"/>
    <w:p>
      <w:pPr>
        <w:spacing w:line="240" w:lineRule="auto"/>
        <w:rPr>
          <w:rFonts w:asciiTheme="minorEastAsia" w:hAnsiTheme="minorEastAsia" w:eastAsiaTheme="minorEastAsia"/>
        </w:rPr>
      </w:pPr>
    </w:p>
    <w:p>
      <w:pPr>
        <w:widowControl/>
        <w:spacing w:line="240" w:lineRule="auto"/>
        <w:jc w:val="left"/>
        <w:rPr>
          <w:rFonts w:asciiTheme="minorEastAsia" w:hAnsiTheme="minorEastAsia" w:eastAsiaTheme="minorEastAsia"/>
        </w:rPr>
      </w:pPr>
      <w:r>
        <w:rPr>
          <w:rFonts w:asciiTheme="minorEastAsia" w:hAnsiTheme="minorEastAsia" w:eastAsiaTheme="minorEastAsia"/>
        </w:rPr>
        <w:br w:type="page"/>
      </w:r>
    </w:p>
    <w:p>
      <w:pPr>
        <w:pStyle w:val="5"/>
        <w:tabs>
          <w:tab w:val="left" w:pos="4236"/>
        </w:tabs>
        <w:spacing w:after="0" w:line="240" w:lineRule="auto"/>
        <w:ind w:left="3107"/>
        <w:jc w:val="left"/>
        <w:rPr>
          <w:rFonts w:asciiTheme="minorEastAsia" w:hAnsiTheme="minorEastAsia" w:eastAsiaTheme="minorEastAsia"/>
          <w:sz w:val="32"/>
          <w:szCs w:val="32"/>
        </w:rPr>
      </w:pPr>
      <w:bookmarkStart w:id="31" w:name="_Toc38640621"/>
      <w:r>
        <w:rPr>
          <w:rFonts w:asciiTheme="minorEastAsia" w:hAnsiTheme="minorEastAsia" w:eastAsiaTheme="minorEastAsia"/>
          <w:sz w:val="32"/>
          <w:szCs w:val="32"/>
        </w:rPr>
        <w:t>第二章</w:t>
      </w:r>
      <w:r>
        <w:rPr>
          <w:rFonts w:asciiTheme="minorEastAsia" w:hAnsiTheme="minorEastAsia" w:eastAsiaTheme="minorEastAsia"/>
          <w:sz w:val="32"/>
          <w:szCs w:val="32"/>
        </w:rPr>
        <w:tab/>
      </w:r>
      <w:r>
        <w:rPr>
          <w:rFonts w:asciiTheme="minorEastAsia" w:hAnsiTheme="minorEastAsia" w:eastAsiaTheme="minorEastAsia"/>
          <w:sz w:val="32"/>
          <w:szCs w:val="32"/>
        </w:rPr>
        <w:t>供应商须知</w:t>
      </w:r>
      <w:bookmarkEnd w:id="31"/>
    </w:p>
    <w:p>
      <w:pPr>
        <w:pStyle w:val="7"/>
        <w:spacing w:before="188" w:afterLines="100" w:line="240" w:lineRule="auto"/>
        <w:ind w:left="3447"/>
        <w:rPr>
          <w:rFonts w:asciiTheme="minorEastAsia" w:hAnsiTheme="minorEastAsia" w:eastAsiaTheme="minorEastAsia"/>
          <w:sz w:val="21"/>
          <w:szCs w:val="21"/>
        </w:rPr>
      </w:pPr>
      <w:r>
        <w:rPr>
          <w:rFonts w:asciiTheme="minorEastAsia" w:hAnsiTheme="minorEastAsia" w:eastAsiaTheme="minorEastAsia"/>
          <w:sz w:val="21"/>
          <w:szCs w:val="21"/>
        </w:rPr>
        <w:t>一、供应商须知前附表</w:t>
      </w:r>
    </w:p>
    <w:p>
      <w:pPr>
        <w:pStyle w:val="9"/>
        <w:spacing w:before="160" w:after="6" w:line="240" w:lineRule="auto"/>
        <w:ind w:left="514" w:right="596" w:firstLine="434"/>
        <w:rPr>
          <w:rFonts w:asciiTheme="minorEastAsia" w:hAnsiTheme="minorEastAsia" w:eastAsiaTheme="minorEastAsia"/>
          <w:sz w:val="21"/>
          <w:szCs w:val="21"/>
        </w:rPr>
      </w:pPr>
      <w:r>
        <w:rPr>
          <w:rFonts w:asciiTheme="minorEastAsia" w:hAnsiTheme="minorEastAsia" w:eastAsiaTheme="minorEastAsia"/>
          <w:b/>
          <w:sz w:val="21"/>
          <w:szCs w:val="21"/>
        </w:rPr>
        <w:t>注：</w:t>
      </w:r>
      <w:r>
        <w:rPr>
          <w:rFonts w:asciiTheme="minorEastAsia" w:hAnsiTheme="minorEastAsia" w:eastAsiaTheme="minorEastAsia"/>
          <w:sz w:val="21"/>
          <w:szCs w:val="21"/>
        </w:rPr>
        <w:t>本表是本项目的具体要求，是对供应商须知的具体补充和修改，如有不一致，以本表为准。</w:t>
      </w:r>
    </w:p>
    <w:tbl>
      <w:tblPr>
        <w:tblStyle w:val="29"/>
        <w:tblW w:w="8497" w:type="dxa"/>
        <w:tblInd w:w="41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54"/>
        <w:gridCol w:w="2075"/>
        <w:gridCol w:w="546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1" w:hRule="atLeast"/>
        </w:trPr>
        <w:tc>
          <w:tcPr>
            <w:tcW w:w="954" w:type="dxa"/>
            <w:vAlign w:val="center"/>
          </w:tcPr>
          <w:p>
            <w:pPr>
              <w:pStyle w:val="31"/>
              <w:spacing w:before="96" w:line="240" w:lineRule="auto"/>
              <w:ind w:left="118" w:right="111"/>
              <w:jc w:val="both"/>
              <w:rPr>
                <w:rFonts w:asciiTheme="minorEastAsia" w:hAnsiTheme="minorEastAsia" w:eastAsiaTheme="minorEastAsia"/>
                <w:b/>
                <w:sz w:val="21"/>
                <w:szCs w:val="21"/>
                <w:lang w:eastAsia="en-US"/>
              </w:rPr>
            </w:pPr>
            <w:r>
              <w:rPr>
                <w:rFonts w:asciiTheme="minorEastAsia" w:hAnsiTheme="minorEastAsia" w:eastAsiaTheme="minorEastAsia"/>
                <w:b/>
                <w:sz w:val="21"/>
                <w:szCs w:val="21"/>
                <w:lang w:eastAsia="en-US"/>
              </w:rPr>
              <w:t>条款号</w:t>
            </w:r>
          </w:p>
        </w:tc>
        <w:tc>
          <w:tcPr>
            <w:tcW w:w="2075" w:type="dxa"/>
            <w:vAlign w:val="center"/>
          </w:tcPr>
          <w:p>
            <w:pPr>
              <w:pStyle w:val="31"/>
              <w:spacing w:before="96" w:line="240" w:lineRule="auto"/>
              <w:ind w:left="530"/>
              <w:jc w:val="both"/>
              <w:rPr>
                <w:rFonts w:asciiTheme="minorEastAsia" w:hAnsiTheme="minorEastAsia" w:eastAsiaTheme="minorEastAsia"/>
                <w:b/>
                <w:sz w:val="21"/>
                <w:szCs w:val="21"/>
                <w:lang w:eastAsia="en-US"/>
              </w:rPr>
            </w:pPr>
            <w:r>
              <w:rPr>
                <w:rFonts w:asciiTheme="minorEastAsia" w:hAnsiTheme="minorEastAsia" w:eastAsiaTheme="minorEastAsia"/>
                <w:b/>
                <w:sz w:val="21"/>
                <w:szCs w:val="21"/>
                <w:lang w:eastAsia="en-US"/>
              </w:rPr>
              <w:t>条款名称</w:t>
            </w:r>
          </w:p>
        </w:tc>
        <w:tc>
          <w:tcPr>
            <w:tcW w:w="5468" w:type="dxa"/>
            <w:vAlign w:val="center"/>
          </w:tcPr>
          <w:p>
            <w:pPr>
              <w:pStyle w:val="31"/>
              <w:spacing w:before="96" w:line="240" w:lineRule="auto"/>
              <w:ind w:left="1769"/>
              <w:jc w:val="both"/>
              <w:rPr>
                <w:rFonts w:asciiTheme="minorEastAsia" w:hAnsiTheme="minorEastAsia" w:eastAsiaTheme="minorEastAsia"/>
                <w:b/>
                <w:sz w:val="21"/>
                <w:szCs w:val="21"/>
                <w:lang w:eastAsia="en-US"/>
              </w:rPr>
            </w:pPr>
            <w:r>
              <w:rPr>
                <w:rFonts w:asciiTheme="minorEastAsia" w:hAnsiTheme="minorEastAsia" w:eastAsiaTheme="minorEastAsia"/>
                <w:b/>
                <w:sz w:val="21"/>
                <w:szCs w:val="21"/>
                <w:lang w:eastAsia="en-US"/>
              </w:rPr>
              <w:t>内容、说明与要求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1" w:hRule="atLeast"/>
        </w:trPr>
        <w:tc>
          <w:tcPr>
            <w:tcW w:w="954" w:type="dxa"/>
            <w:vAlign w:val="center"/>
          </w:tcPr>
          <w:p>
            <w:pPr>
              <w:pStyle w:val="31"/>
              <w:spacing w:before="96" w:line="240" w:lineRule="auto"/>
              <w:ind w:left="118" w:right="109"/>
              <w:jc w:val="both"/>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3.1</w:t>
            </w:r>
          </w:p>
        </w:tc>
        <w:tc>
          <w:tcPr>
            <w:tcW w:w="2075" w:type="dxa"/>
            <w:vAlign w:val="center"/>
          </w:tcPr>
          <w:p>
            <w:pPr>
              <w:pStyle w:val="31"/>
              <w:spacing w:before="96" w:line="240" w:lineRule="auto"/>
              <w:ind w:left="107"/>
              <w:jc w:val="both"/>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采购人</w:t>
            </w:r>
          </w:p>
        </w:tc>
        <w:tc>
          <w:tcPr>
            <w:tcW w:w="5468" w:type="dxa"/>
            <w:vAlign w:val="center"/>
          </w:tcPr>
          <w:p>
            <w:pPr>
              <w:pStyle w:val="31"/>
              <w:spacing w:before="96" w:line="240" w:lineRule="auto"/>
              <w:ind w:left="108"/>
              <w:jc w:val="both"/>
              <w:rPr>
                <w:rFonts w:hint="eastAsia"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阜阳市第五人民医院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4" w:hRule="atLeast"/>
        </w:trPr>
        <w:tc>
          <w:tcPr>
            <w:tcW w:w="954" w:type="dxa"/>
            <w:vAlign w:val="center"/>
          </w:tcPr>
          <w:p>
            <w:pPr>
              <w:pStyle w:val="31"/>
              <w:spacing w:before="96" w:line="240" w:lineRule="auto"/>
              <w:ind w:left="118" w:right="109"/>
              <w:jc w:val="both"/>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3.2</w:t>
            </w:r>
          </w:p>
        </w:tc>
        <w:tc>
          <w:tcPr>
            <w:tcW w:w="2075" w:type="dxa"/>
            <w:vAlign w:val="center"/>
          </w:tcPr>
          <w:p>
            <w:pPr>
              <w:pStyle w:val="31"/>
              <w:spacing w:before="96" w:line="240" w:lineRule="auto"/>
              <w:ind w:left="107"/>
              <w:jc w:val="both"/>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采购代理机构</w:t>
            </w:r>
          </w:p>
        </w:tc>
        <w:tc>
          <w:tcPr>
            <w:tcW w:w="5468" w:type="dxa"/>
            <w:vAlign w:val="center"/>
          </w:tcPr>
          <w:p>
            <w:pPr>
              <w:pStyle w:val="31"/>
              <w:spacing w:before="96" w:line="240" w:lineRule="auto"/>
              <w:ind w:left="108"/>
              <w:jc w:val="both"/>
              <w:rPr>
                <w:rFonts w:asciiTheme="minorEastAsia" w:hAnsiTheme="minorEastAsia" w:eastAsiaTheme="minorEastAsia"/>
                <w:sz w:val="21"/>
                <w:szCs w:val="21"/>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954" w:type="dxa"/>
            <w:vAlign w:val="center"/>
          </w:tcPr>
          <w:p>
            <w:pPr>
              <w:pStyle w:val="31"/>
              <w:spacing w:before="156" w:line="240" w:lineRule="auto"/>
              <w:ind w:left="118" w:right="109"/>
              <w:jc w:val="both"/>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3.3</w:t>
            </w:r>
          </w:p>
        </w:tc>
        <w:tc>
          <w:tcPr>
            <w:tcW w:w="2075" w:type="dxa"/>
            <w:vAlign w:val="center"/>
          </w:tcPr>
          <w:p>
            <w:pPr>
              <w:pStyle w:val="31"/>
              <w:spacing w:line="240" w:lineRule="auto"/>
              <w:ind w:left="107"/>
              <w:jc w:val="both"/>
              <w:rPr>
                <w:rFonts w:asciiTheme="minorEastAsia" w:hAnsiTheme="minorEastAsia" w:eastAsiaTheme="minorEastAsia"/>
                <w:sz w:val="21"/>
                <w:szCs w:val="21"/>
                <w:lang w:eastAsia="zh-CN"/>
              </w:rPr>
            </w:pPr>
            <w:r>
              <w:rPr>
                <w:rFonts w:asciiTheme="minorEastAsia" w:hAnsiTheme="minorEastAsia" w:eastAsiaTheme="minorEastAsia"/>
                <w:sz w:val="21"/>
                <w:szCs w:val="21"/>
                <w:lang w:eastAsia="zh-CN"/>
              </w:rPr>
              <w:t>政府采购监督管理部门</w:t>
            </w:r>
          </w:p>
        </w:tc>
        <w:tc>
          <w:tcPr>
            <w:tcW w:w="5468" w:type="dxa"/>
            <w:vAlign w:val="center"/>
          </w:tcPr>
          <w:p>
            <w:pPr>
              <w:pStyle w:val="31"/>
              <w:spacing w:line="240" w:lineRule="auto"/>
              <w:jc w:val="both"/>
              <w:rPr>
                <w:rFonts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阜阳市颍泉区卫生健康委员会</w:t>
            </w:r>
          </w:p>
          <w:p>
            <w:pPr>
              <w:pStyle w:val="31"/>
              <w:spacing w:line="240" w:lineRule="auto"/>
              <w:jc w:val="both"/>
              <w:rPr>
                <w:rFonts w:hint="eastAsia" w:asciiTheme="minorEastAsia" w:hAnsiTheme="minorEastAsia" w:eastAsiaTheme="minorEastAsia"/>
                <w:sz w:val="21"/>
                <w:szCs w:val="21"/>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54" w:type="dxa"/>
            <w:vAlign w:val="center"/>
          </w:tcPr>
          <w:p>
            <w:pPr>
              <w:pStyle w:val="31"/>
              <w:spacing w:before="156" w:line="240" w:lineRule="auto"/>
              <w:ind w:left="118" w:right="109"/>
              <w:jc w:val="both"/>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3.4.4</w:t>
            </w:r>
          </w:p>
        </w:tc>
        <w:tc>
          <w:tcPr>
            <w:tcW w:w="2075" w:type="dxa"/>
            <w:vAlign w:val="center"/>
          </w:tcPr>
          <w:p>
            <w:pPr>
              <w:pStyle w:val="31"/>
              <w:spacing w:line="240" w:lineRule="auto"/>
              <w:ind w:left="107"/>
              <w:jc w:val="both"/>
              <w:rPr>
                <w:rFonts w:asciiTheme="minorEastAsia" w:hAnsiTheme="minorEastAsia" w:eastAsiaTheme="minorEastAsia"/>
                <w:sz w:val="21"/>
                <w:szCs w:val="21"/>
                <w:lang w:eastAsia="zh-CN"/>
              </w:rPr>
            </w:pPr>
            <w:r>
              <w:rPr>
                <w:rFonts w:asciiTheme="minorEastAsia" w:hAnsiTheme="minorEastAsia" w:eastAsiaTheme="minorEastAsia"/>
                <w:sz w:val="21"/>
                <w:szCs w:val="21"/>
                <w:lang w:eastAsia="zh-CN"/>
              </w:rPr>
              <w:t>是否为专门面向中小企业采购</w:t>
            </w:r>
          </w:p>
        </w:tc>
        <w:tc>
          <w:tcPr>
            <w:tcW w:w="5468" w:type="dxa"/>
            <w:vAlign w:val="center"/>
          </w:tcPr>
          <w:p>
            <w:pPr>
              <w:pStyle w:val="31"/>
              <w:tabs>
                <w:tab w:val="left" w:pos="828"/>
              </w:tabs>
              <w:spacing w:before="156" w:line="240" w:lineRule="auto"/>
              <w:ind w:left="108" w:firstLine="630" w:firstLineChars="300"/>
              <w:jc w:val="both"/>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1" w:hRule="atLeast"/>
        </w:trPr>
        <w:tc>
          <w:tcPr>
            <w:tcW w:w="954" w:type="dxa"/>
            <w:vAlign w:val="center"/>
          </w:tcPr>
          <w:p>
            <w:pPr>
              <w:pStyle w:val="31"/>
              <w:spacing w:before="155" w:line="240" w:lineRule="auto"/>
              <w:ind w:left="118" w:right="109"/>
              <w:jc w:val="both"/>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3.5</w:t>
            </w:r>
          </w:p>
        </w:tc>
        <w:tc>
          <w:tcPr>
            <w:tcW w:w="2075" w:type="dxa"/>
            <w:vAlign w:val="center"/>
          </w:tcPr>
          <w:p>
            <w:pPr>
              <w:pStyle w:val="31"/>
              <w:spacing w:line="240" w:lineRule="auto"/>
              <w:ind w:left="107"/>
              <w:jc w:val="both"/>
              <w:rPr>
                <w:rFonts w:asciiTheme="minorEastAsia" w:hAnsiTheme="minorEastAsia" w:eastAsiaTheme="minorEastAsia"/>
                <w:sz w:val="21"/>
                <w:szCs w:val="21"/>
                <w:lang w:eastAsia="zh-CN"/>
              </w:rPr>
            </w:pPr>
            <w:r>
              <w:rPr>
                <w:rFonts w:asciiTheme="minorEastAsia" w:hAnsiTheme="minorEastAsia" w:eastAsiaTheme="minorEastAsia"/>
                <w:sz w:val="21"/>
                <w:szCs w:val="21"/>
                <w:lang w:eastAsia="zh-CN"/>
              </w:rPr>
              <w:t>是否允许联合体参加</w:t>
            </w:r>
            <w:r>
              <w:rPr>
                <w:rFonts w:hint="eastAsia" w:asciiTheme="minorEastAsia" w:hAnsiTheme="minorEastAsia" w:eastAsiaTheme="minorEastAsia"/>
                <w:sz w:val="21"/>
                <w:szCs w:val="21"/>
                <w:lang w:eastAsia="zh-CN"/>
              </w:rPr>
              <w:t>询价</w:t>
            </w:r>
          </w:p>
        </w:tc>
        <w:tc>
          <w:tcPr>
            <w:tcW w:w="5468" w:type="dxa"/>
            <w:vAlign w:val="center"/>
          </w:tcPr>
          <w:p>
            <w:pPr>
              <w:pStyle w:val="31"/>
              <w:tabs>
                <w:tab w:val="left" w:pos="828"/>
              </w:tabs>
              <w:spacing w:before="155" w:line="240" w:lineRule="auto"/>
              <w:ind w:left="108" w:firstLine="630" w:firstLineChars="300"/>
              <w:jc w:val="both"/>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0" w:hRule="atLeast"/>
        </w:trPr>
        <w:tc>
          <w:tcPr>
            <w:tcW w:w="954" w:type="dxa"/>
            <w:vAlign w:val="center"/>
          </w:tcPr>
          <w:p>
            <w:pPr>
              <w:pStyle w:val="31"/>
              <w:spacing w:line="240" w:lineRule="auto"/>
              <w:ind w:right="109"/>
              <w:jc w:val="both"/>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7.3</w:t>
            </w:r>
          </w:p>
        </w:tc>
        <w:tc>
          <w:tcPr>
            <w:tcW w:w="2075" w:type="dxa"/>
            <w:vAlign w:val="center"/>
          </w:tcPr>
          <w:p>
            <w:pPr>
              <w:pStyle w:val="31"/>
              <w:spacing w:line="240" w:lineRule="auto"/>
              <w:jc w:val="both"/>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现场考察</w:t>
            </w:r>
          </w:p>
        </w:tc>
        <w:tc>
          <w:tcPr>
            <w:tcW w:w="5468" w:type="dxa"/>
            <w:vAlign w:val="center"/>
          </w:tcPr>
          <w:p>
            <w:pPr>
              <w:pStyle w:val="31"/>
              <w:spacing w:before="8" w:line="240" w:lineRule="auto"/>
              <w:ind w:left="108" w:right="34"/>
              <w:jc w:val="both"/>
              <w:rPr>
                <w:rFonts w:asciiTheme="minorEastAsia" w:hAnsiTheme="minorEastAsia" w:eastAsiaTheme="minorEastAsia"/>
                <w:b/>
                <w:sz w:val="21"/>
                <w:szCs w:val="21"/>
                <w:lang w:eastAsia="zh-CN"/>
              </w:rPr>
            </w:pPr>
            <w:r>
              <w:rPr>
                <w:rFonts w:asciiTheme="minorEastAsia" w:hAnsiTheme="minorEastAsia" w:eastAsiaTheme="minorEastAsia"/>
                <w:sz w:val="21"/>
                <w:szCs w:val="21"/>
                <w:lang w:eastAsia="zh-CN"/>
              </w:rPr>
              <w:t>不组织，供应商自行考察</w:t>
            </w:r>
            <w:r>
              <w:rPr>
                <w:rFonts w:hint="eastAsia" w:asciiTheme="minorEastAsia" w:hAnsiTheme="minorEastAsia" w:eastAsiaTheme="minorEastAsia"/>
                <w:sz w:val="21"/>
                <w:szCs w:val="21"/>
                <w:lang w:eastAsia="zh-CN"/>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1" w:hRule="atLeast"/>
        </w:trPr>
        <w:tc>
          <w:tcPr>
            <w:tcW w:w="954" w:type="dxa"/>
            <w:vAlign w:val="center"/>
          </w:tcPr>
          <w:p>
            <w:pPr>
              <w:pStyle w:val="31"/>
              <w:spacing w:before="156" w:line="240" w:lineRule="auto"/>
              <w:ind w:left="118" w:right="109"/>
              <w:jc w:val="both"/>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8.1</w:t>
            </w:r>
          </w:p>
        </w:tc>
        <w:tc>
          <w:tcPr>
            <w:tcW w:w="2075" w:type="dxa"/>
            <w:vAlign w:val="center"/>
          </w:tcPr>
          <w:p>
            <w:pPr>
              <w:autoSpaceDE w:val="0"/>
              <w:autoSpaceDN w:val="0"/>
              <w:spacing w:line="240" w:lineRule="auto"/>
              <w:jc w:val="both"/>
              <w:rPr>
                <w:rFonts w:asciiTheme="minorEastAsia" w:hAnsiTheme="minorEastAsia" w:eastAsiaTheme="minorEastAsia"/>
                <w:sz w:val="21"/>
                <w:szCs w:val="21"/>
                <w:lang w:eastAsia="en-US"/>
              </w:rPr>
            </w:pPr>
            <w:r>
              <w:rPr>
                <w:rFonts w:hint="eastAsia" w:asciiTheme="minorEastAsia" w:hAnsiTheme="minorEastAsia" w:eastAsiaTheme="minorEastAsia"/>
                <w:sz w:val="21"/>
                <w:szCs w:val="21"/>
                <w:lang w:eastAsia="zh-CN"/>
              </w:rPr>
              <w:t>供应商质疑</w:t>
            </w:r>
            <w:r>
              <w:rPr>
                <w:rFonts w:asciiTheme="minorEastAsia" w:hAnsiTheme="minorEastAsia" w:eastAsiaTheme="minorEastAsia"/>
                <w:sz w:val="21"/>
                <w:szCs w:val="21"/>
                <w:lang w:eastAsia="en-US"/>
              </w:rPr>
              <w:t>截止时间</w:t>
            </w:r>
          </w:p>
        </w:tc>
        <w:tc>
          <w:tcPr>
            <w:tcW w:w="5468" w:type="dxa"/>
            <w:vAlign w:val="center"/>
          </w:tcPr>
          <w:p>
            <w:pPr>
              <w:autoSpaceDE w:val="0"/>
              <w:autoSpaceDN w:val="0"/>
              <w:spacing w:line="240" w:lineRule="auto"/>
              <w:jc w:val="both"/>
              <w:rPr>
                <w:rFonts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1、对采购文件提出质疑的，应当在采购文件公告期限届满之日起7个工作日内以书面形式提出。</w:t>
            </w:r>
          </w:p>
          <w:p>
            <w:pPr>
              <w:widowControl/>
              <w:shd w:val="clear" w:color="auto" w:fill="FFFFFF"/>
              <w:autoSpaceDE w:val="0"/>
              <w:autoSpaceDN w:val="0"/>
              <w:spacing w:line="240" w:lineRule="auto"/>
              <w:ind w:firstLine="411" w:firstLineChars="196"/>
              <w:jc w:val="both"/>
              <w:rPr>
                <w:rFonts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特别提示：提出质疑时须注明项目名称及项目编号 。</w:t>
            </w:r>
          </w:p>
          <w:p>
            <w:pPr>
              <w:autoSpaceDE w:val="0"/>
              <w:autoSpaceDN w:val="0"/>
              <w:spacing w:line="240" w:lineRule="auto"/>
              <w:ind w:firstLine="411" w:firstLineChars="196"/>
              <w:jc w:val="both"/>
              <w:rPr>
                <w:rFonts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询问答复及澄清或修改：在阜阳市第五人民医院官网发布，采购人不再另行通知。</w:t>
            </w:r>
          </w:p>
          <w:p>
            <w:pPr>
              <w:autoSpaceDE w:val="0"/>
              <w:autoSpaceDN w:val="0"/>
              <w:spacing w:line="240" w:lineRule="auto"/>
              <w:jc w:val="both"/>
              <w:rPr>
                <w:rFonts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网址：</w:t>
            </w:r>
            <w:r>
              <w:rPr>
                <w:rFonts w:hint="eastAsia"/>
              </w:rPr>
              <w:t>http://www.fydwyy.com/</w:t>
            </w:r>
            <w:r>
              <w:rPr>
                <w:rFonts w:hint="eastAsia" w:asciiTheme="minorEastAsia" w:hAnsiTheme="minorEastAsia" w:eastAsiaTheme="minorEastAsia"/>
                <w:sz w:val="21"/>
                <w:szCs w:val="21"/>
                <w:lang w:eastAsia="zh-CN"/>
              </w:rPr>
              <w:t>，该答复内容及澄清或修改内容为采购文件的组成部分，对供应商具有同样约束力效力。（所有潜在供应商在响应文件提交截止时间前有义务在电子交易平台自行查询，澄清、修改及答疑回复视为全部知晓，无需回复确认。）</w:t>
            </w:r>
          </w:p>
          <w:p>
            <w:pPr>
              <w:widowControl/>
              <w:numPr>
                <w:ilvl w:val="0"/>
                <w:numId w:val="1"/>
              </w:numPr>
              <w:shd w:val="clear" w:color="auto" w:fill="FFFFFF"/>
              <w:autoSpaceDE w:val="0"/>
              <w:autoSpaceDN w:val="0"/>
              <w:spacing w:line="240" w:lineRule="auto"/>
              <w:jc w:val="both"/>
              <w:rPr>
                <w:rFonts w:hint="eastAsia" w:asciiTheme="minorEastAsia" w:hAnsiTheme="minorEastAsia" w:eastAsiaTheme="minorEastAsia"/>
                <w:sz w:val="21"/>
                <w:szCs w:val="21"/>
                <w:lang w:eastAsia="zh-CN"/>
              </w:rPr>
            </w:pPr>
            <w:r>
              <w:rPr>
                <w:rFonts w:asciiTheme="minorEastAsia" w:hAnsiTheme="minorEastAsia" w:eastAsiaTheme="minorEastAsia"/>
                <w:sz w:val="21"/>
                <w:szCs w:val="21"/>
                <w:lang w:eastAsia="zh-CN"/>
              </w:rPr>
              <w:t>供应商认为采购过程、成交结果使自己的权益受到损害的</w:t>
            </w:r>
            <w:r>
              <w:rPr>
                <w:rFonts w:hint="eastAsia" w:asciiTheme="minorEastAsia" w:hAnsiTheme="minorEastAsia" w:eastAsiaTheme="minorEastAsia"/>
                <w:sz w:val="21"/>
                <w:szCs w:val="21"/>
                <w:lang w:eastAsia="zh-CN"/>
              </w:rPr>
              <w:t>，</w:t>
            </w:r>
            <w:r>
              <w:rPr>
                <w:rFonts w:asciiTheme="minorEastAsia" w:hAnsiTheme="minorEastAsia" w:eastAsiaTheme="minorEastAsia"/>
                <w:sz w:val="21"/>
                <w:szCs w:val="21"/>
                <w:lang w:eastAsia="zh-CN"/>
              </w:rPr>
              <w:t>可以在知道或者应知其权益受到损害之日起7个工作日内，以书面形式</w:t>
            </w:r>
            <w:r>
              <w:rPr>
                <w:rFonts w:hint="eastAsia" w:asciiTheme="minorEastAsia" w:hAnsiTheme="minorEastAsia" w:eastAsiaTheme="minorEastAsia"/>
                <w:sz w:val="21"/>
                <w:szCs w:val="21"/>
                <w:lang w:eastAsia="zh-CN"/>
              </w:rPr>
              <w:t>提出。</w:t>
            </w:r>
          </w:p>
          <w:p>
            <w:pPr>
              <w:widowControl/>
              <w:numPr>
                <w:ilvl w:val="0"/>
                <w:numId w:val="0"/>
              </w:numPr>
              <w:shd w:val="clear" w:color="auto" w:fill="FFFFFF"/>
              <w:autoSpaceDE w:val="0"/>
              <w:autoSpaceDN w:val="0"/>
              <w:spacing w:line="240" w:lineRule="auto"/>
              <w:jc w:val="both"/>
              <w:rPr>
                <w:rFonts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3、质疑函格式按照采购文件格式第八章 政府采购供应商质疑函范本</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6" w:hRule="atLeast"/>
        </w:trPr>
        <w:tc>
          <w:tcPr>
            <w:tcW w:w="954" w:type="dxa"/>
            <w:vAlign w:val="center"/>
          </w:tcPr>
          <w:p>
            <w:pPr>
              <w:pStyle w:val="31"/>
              <w:spacing w:line="240" w:lineRule="auto"/>
              <w:ind w:right="109"/>
              <w:jc w:val="both"/>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9.1</w:t>
            </w:r>
          </w:p>
        </w:tc>
        <w:tc>
          <w:tcPr>
            <w:tcW w:w="2075" w:type="dxa"/>
            <w:vAlign w:val="center"/>
          </w:tcPr>
          <w:p>
            <w:pPr>
              <w:pStyle w:val="31"/>
              <w:spacing w:line="240" w:lineRule="auto"/>
              <w:jc w:val="both"/>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包别划分</w:t>
            </w:r>
          </w:p>
        </w:tc>
        <w:tc>
          <w:tcPr>
            <w:tcW w:w="5468" w:type="dxa"/>
            <w:vAlign w:val="center"/>
          </w:tcPr>
          <w:p>
            <w:pPr>
              <w:pStyle w:val="31"/>
              <w:tabs>
                <w:tab w:val="left" w:pos="5415"/>
              </w:tabs>
              <w:spacing w:before="161" w:line="240" w:lineRule="auto"/>
              <w:ind w:left="108"/>
              <w:jc w:val="both"/>
              <w:rPr>
                <w:rFonts w:asciiTheme="minorEastAsia" w:hAnsiTheme="minorEastAsia" w:eastAsiaTheme="minorEastAsia"/>
                <w:sz w:val="21"/>
                <w:szCs w:val="21"/>
                <w:lang w:eastAsia="zh-CN"/>
              </w:rPr>
            </w:pPr>
            <w:r>
              <w:rPr>
                <w:rFonts w:asciiTheme="minorEastAsia" w:hAnsiTheme="minorEastAsia" w:eastAsiaTheme="minorEastAsia"/>
                <w:sz w:val="21"/>
                <w:szCs w:val="21"/>
                <w:lang w:eastAsia="zh-CN"/>
              </w:rPr>
              <w:t>□不分包</w:t>
            </w:r>
            <w:r>
              <w:rPr>
                <w:rFonts w:asciiTheme="minorEastAsia" w:hAnsiTheme="minorEastAsia" w:eastAsiaTheme="minorEastAsia"/>
                <w:sz w:val="21"/>
                <w:szCs w:val="21"/>
                <w:lang w:eastAsia="zh-CN"/>
              </w:rPr>
              <w:tab/>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5" w:hRule="atLeast"/>
        </w:trPr>
        <w:tc>
          <w:tcPr>
            <w:tcW w:w="954" w:type="dxa"/>
            <w:vAlign w:val="center"/>
          </w:tcPr>
          <w:p>
            <w:pPr>
              <w:pStyle w:val="31"/>
              <w:spacing w:line="240" w:lineRule="auto"/>
              <w:ind w:right="109"/>
              <w:jc w:val="both"/>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13.1</w:t>
            </w:r>
          </w:p>
        </w:tc>
        <w:tc>
          <w:tcPr>
            <w:tcW w:w="2075" w:type="dxa"/>
            <w:vAlign w:val="center"/>
          </w:tcPr>
          <w:p>
            <w:pPr>
              <w:pStyle w:val="31"/>
              <w:spacing w:line="240" w:lineRule="auto"/>
              <w:jc w:val="both"/>
              <w:rPr>
                <w:rFonts w:asciiTheme="minorEastAsia" w:hAnsiTheme="minorEastAsia" w:eastAsiaTheme="minorEastAsia"/>
                <w:sz w:val="21"/>
                <w:szCs w:val="21"/>
                <w:lang w:eastAsia="en-US"/>
              </w:rPr>
            </w:pPr>
            <w:r>
              <w:rPr>
                <w:rFonts w:hint="eastAsia" w:asciiTheme="minorEastAsia" w:hAnsiTheme="minorEastAsia" w:eastAsiaTheme="minorEastAsia"/>
                <w:sz w:val="21"/>
                <w:szCs w:val="21"/>
                <w:lang w:eastAsia="zh-CN"/>
              </w:rPr>
              <w:t>询价</w:t>
            </w:r>
            <w:r>
              <w:rPr>
                <w:rFonts w:asciiTheme="minorEastAsia" w:hAnsiTheme="minorEastAsia" w:eastAsiaTheme="minorEastAsia"/>
                <w:sz w:val="21"/>
                <w:szCs w:val="21"/>
                <w:lang w:eastAsia="en-US"/>
              </w:rPr>
              <w:t>保证金</w:t>
            </w:r>
          </w:p>
        </w:tc>
        <w:tc>
          <w:tcPr>
            <w:tcW w:w="5468" w:type="dxa"/>
            <w:vAlign w:val="center"/>
          </w:tcPr>
          <w:p>
            <w:pPr>
              <w:pStyle w:val="31"/>
              <w:tabs>
                <w:tab w:val="left" w:pos="710"/>
              </w:tabs>
              <w:spacing w:before="158" w:line="240" w:lineRule="auto"/>
              <w:ind w:left="709"/>
              <w:jc w:val="both"/>
              <w:rPr>
                <w:rFonts w:asciiTheme="minorEastAsia" w:hAnsiTheme="minorEastAsia" w:eastAsiaTheme="minorEastAsia"/>
                <w:sz w:val="21"/>
                <w:szCs w:val="21"/>
                <w:lang w:eastAsia="en-US"/>
              </w:rPr>
            </w:pPr>
            <w:r>
              <w:rPr>
                <w:rFonts w:hint="eastAsia" w:asciiTheme="minorEastAsia" w:hAnsiTheme="minorEastAsia" w:eastAsiaTheme="minorEastAsia"/>
                <w:sz w:val="21"/>
                <w:szCs w:val="21"/>
                <w:lang w:eastAsia="zh-CN"/>
              </w:rPr>
              <w:t>免收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954" w:type="dxa"/>
            <w:vAlign w:val="center"/>
          </w:tcPr>
          <w:p>
            <w:pPr>
              <w:pStyle w:val="31"/>
              <w:spacing w:before="95" w:line="240" w:lineRule="auto"/>
              <w:ind w:right="249"/>
              <w:jc w:val="both"/>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14.1</w:t>
            </w:r>
          </w:p>
        </w:tc>
        <w:tc>
          <w:tcPr>
            <w:tcW w:w="2075" w:type="dxa"/>
            <w:vAlign w:val="center"/>
          </w:tcPr>
          <w:p>
            <w:pPr>
              <w:pStyle w:val="31"/>
              <w:spacing w:before="16" w:line="240" w:lineRule="auto"/>
              <w:jc w:val="both"/>
              <w:rPr>
                <w:rFonts w:asciiTheme="minorEastAsia" w:hAnsiTheme="minorEastAsia" w:eastAsiaTheme="minorEastAsia"/>
                <w:sz w:val="21"/>
                <w:szCs w:val="21"/>
                <w:lang w:eastAsia="en-US"/>
              </w:rPr>
            </w:pPr>
            <w:r>
              <w:rPr>
                <w:rFonts w:hint="eastAsia" w:asciiTheme="minorEastAsia" w:hAnsiTheme="minorEastAsia" w:eastAsiaTheme="minorEastAsia"/>
                <w:sz w:val="21"/>
                <w:szCs w:val="21"/>
                <w:lang w:eastAsia="zh-CN"/>
              </w:rPr>
              <w:t>询价</w:t>
            </w:r>
            <w:r>
              <w:rPr>
                <w:rFonts w:asciiTheme="minorEastAsia" w:hAnsiTheme="minorEastAsia" w:eastAsiaTheme="minorEastAsia"/>
                <w:sz w:val="21"/>
                <w:szCs w:val="21"/>
                <w:lang w:eastAsia="en-US"/>
              </w:rPr>
              <w:t>有效期</w:t>
            </w:r>
          </w:p>
        </w:tc>
        <w:tc>
          <w:tcPr>
            <w:tcW w:w="5468" w:type="dxa"/>
            <w:vAlign w:val="center"/>
          </w:tcPr>
          <w:p>
            <w:pPr>
              <w:pStyle w:val="31"/>
              <w:tabs>
                <w:tab w:val="left" w:pos="828"/>
              </w:tabs>
              <w:spacing w:before="16" w:line="240" w:lineRule="auto"/>
              <w:ind w:left="108" w:firstLine="210" w:firstLineChars="100"/>
              <w:jc w:val="both"/>
              <w:rPr>
                <w:rFonts w:asciiTheme="minorEastAsia" w:hAnsiTheme="minorEastAsia" w:eastAsiaTheme="minorEastAsia"/>
                <w:sz w:val="21"/>
                <w:szCs w:val="21"/>
                <w:lang w:eastAsia="en-US"/>
              </w:rPr>
            </w:pPr>
            <w:r>
              <w:rPr>
                <w:rFonts w:hint="eastAsia" w:asciiTheme="minorEastAsia" w:hAnsiTheme="minorEastAsia" w:eastAsiaTheme="minorEastAsia"/>
                <w:sz w:val="21"/>
                <w:szCs w:val="21"/>
                <w:u w:val="single"/>
                <w:lang w:val="en-US" w:eastAsia="zh-CN"/>
              </w:rPr>
              <w:t>30</w:t>
            </w:r>
            <w:r>
              <w:rPr>
                <w:rFonts w:asciiTheme="minorEastAsia" w:hAnsiTheme="minorEastAsia" w:eastAsiaTheme="minorEastAsia"/>
                <w:sz w:val="21"/>
                <w:szCs w:val="21"/>
                <w:lang w:eastAsia="en-US"/>
              </w:rPr>
              <w:t>日历日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3" w:hRule="atLeast"/>
        </w:trPr>
        <w:tc>
          <w:tcPr>
            <w:tcW w:w="954" w:type="dxa"/>
            <w:vAlign w:val="center"/>
          </w:tcPr>
          <w:p>
            <w:pPr>
              <w:pStyle w:val="31"/>
              <w:spacing w:before="96" w:line="240" w:lineRule="auto"/>
              <w:ind w:right="249"/>
              <w:jc w:val="both"/>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15.1</w:t>
            </w:r>
          </w:p>
        </w:tc>
        <w:tc>
          <w:tcPr>
            <w:tcW w:w="2075" w:type="dxa"/>
            <w:vAlign w:val="center"/>
          </w:tcPr>
          <w:p>
            <w:pPr>
              <w:pStyle w:val="31"/>
              <w:spacing w:before="19" w:line="240" w:lineRule="auto"/>
              <w:jc w:val="both"/>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响应文件要求</w:t>
            </w:r>
          </w:p>
        </w:tc>
        <w:tc>
          <w:tcPr>
            <w:tcW w:w="5468" w:type="dxa"/>
            <w:vAlign w:val="center"/>
          </w:tcPr>
          <w:p>
            <w:pPr>
              <w:pStyle w:val="31"/>
              <w:spacing w:before="19" w:line="240" w:lineRule="auto"/>
              <w:ind w:left="108" w:firstLine="210" w:firstLineChars="100"/>
              <w:jc w:val="both"/>
              <w:rPr>
                <w:rFonts w:hint="eastAsia" w:asciiTheme="minorEastAsia" w:hAnsiTheme="minorEastAsia" w:eastAsiaTheme="minorEastAsia"/>
                <w:sz w:val="21"/>
                <w:szCs w:val="21"/>
                <w:lang w:eastAsia="zh-CN"/>
              </w:rPr>
            </w:pPr>
            <w:r>
              <w:rPr>
                <w:rFonts w:hint="eastAsia" w:asciiTheme="minorEastAsia" w:hAnsiTheme="minorEastAsia" w:eastAsiaTheme="minorEastAsia"/>
                <w:sz w:val="21"/>
                <w:szCs w:val="21"/>
                <w:u w:val="single"/>
                <w:lang w:eastAsia="zh-CN"/>
              </w:rPr>
              <w:t>一正本两副本</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5" w:hRule="atLeast"/>
        </w:trPr>
        <w:tc>
          <w:tcPr>
            <w:tcW w:w="954" w:type="dxa"/>
            <w:vAlign w:val="center"/>
          </w:tcPr>
          <w:p>
            <w:pPr>
              <w:pStyle w:val="31"/>
              <w:spacing w:line="240" w:lineRule="auto"/>
              <w:ind w:right="249"/>
              <w:jc w:val="both"/>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15.3</w:t>
            </w:r>
          </w:p>
        </w:tc>
        <w:tc>
          <w:tcPr>
            <w:tcW w:w="2075" w:type="dxa"/>
            <w:vAlign w:val="top"/>
          </w:tcPr>
          <w:p>
            <w:pPr>
              <w:pStyle w:val="31"/>
              <w:spacing w:before="26" w:line="240" w:lineRule="auto"/>
              <w:ind w:right="150" w:rightChars="0"/>
              <w:jc w:val="left"/>
              <w:rPr>
                <w:rFonts w:asciiTheme="minorEastAsia" w:hAnsiTheme="minorEastAsia" w:eastAsiaTheme="minorEastAsia"/>
                <w:sz w:val="21"/>
                <w:szCs w:val="21"/>
                <w:lang w:eastAsia="zh-CN"/>
              </w:rPr>
            </w:pPr>
            <w:r>
              <w:rPr>
                <w:rFonts w:cs="宋体" w:asciiTheme="minorEastAsia" w:hAnsiTheme="minorEastAsia" w:eastAsiaTheme="minorEastAsia"/>
                <w:sz w:val="21"/>
                <w:szCs w:val="21"/>
                <w:lang w:eastAsia="zh-CN"/>
              </w:rPr>
              <w:t>符合供应商资格中的资质要求</w:t>
            </w:r>
          </w:p>
        </w:tc>
        <w:tc>
          <w:tcPr>
            <w:tcW w:w="5468" w:type="dxa"/>
            <w:vAlign w:val="top"/>
          </w:tcPr>
          <w:p>
            <w:pPr>
              <w:pStyle w:val="31"/>
              <w:spacing w:before="50" w:line="240" w:lineRule="auto"/>
              <w:ind w:left="106" w:leftChars="0" w:right="147" w:rightChars="0"/>
              <w:rPr>
                <w:rFonts w:asciiTheme="minorEastAsia" w:hAnsiTheme="minorEastAsia" w:eastAsiaTheme="minorEastAsia"/>
                <w:sz w:val="21"/>
                <w:szCs w:val="21"/>
                <w:lang w:eastAsia="en-US"/>
              </w:rPr>
            </w:pPr>
            <w:r>
              <w:rPr>
                <w:rFonts w:hint="eastAsia" w:asciiTheme="minorEastAsia" w:hAnsiTheme="minorEastAsia" w:eastAsiaTheme="minorEastAsia"/>
                <w:sz w:val="21"/>
                <w:szCs w:val="21"/>
                <w:highlight w:val="none"/>
              </w:rPr>
              <w:t>投标人具有中国网络安全审查技术与认证中心颁发的信息安全风险评估服务资质证书</w:t>
            </w:r>
            <w:r>
              <w:rPr>
                <w:rFonts w:hint="eastAsia" w:asciiTheme="minorEastAsia" w:hAnsiTheme="minorEastAsia" w:eastAsiaTheme="minorEastAsia"/>
                <w:sz w:val="21"/>
                <w:szCs w:val="21"/>
                <w:highlight w:val="none"/>
                <w:lang w:eastAsia="zh-CN"/>
              </w:rPr>
              <w:t>，提供投标人在中国网络安全等级保护网（www.djbh.net）网站“全国等级保护测评机构推荐目录”查询截图；</w:t>
            </w:r>
            <w:r>
              <w:rPr>
                <w:rFonts w:hint="eastAsia" w:ascii="宋体" w:hAnsi="宋体" w:cs="宋体"/>
                <w:szCs w:val="21"/>
                <w:highlight w:val="none"/>
              </w:rPr>
              <w:t>项目经理、质量经理、渗透测试工程师和培训讲师</w:t>
            </w:r>
            <w:r>
              <w:rPr>
                <w:rFonts w:ascii="宋体" w:hAnsi="宋体" w:cs="宋体"/>
                <w:szCs w:val="21"/>
                <w:highlight w:val="none"/>
              </w:rPr>
              <w:t>满足最低要求（1名高级、5名中级、2名初级）</w:t>
            </w:r>
            <w:r>
              <w:rPr>
                <w:rFonts w:hint="eastAsia" w:ascii="宋体" w:hAnsi="宋体" w:cs="宋体"/>
                <w:szCs w:val="21"/>
                <w:highlight w:val="none"/>
              </w:rPr>
              <w:t>提供本服务项目人员名单及资格证书扫描件，提供查询截图和资格证书扫描件</w:t>
            </w:r>
            <w:r>
              <w:rPr>
                <w:rFonts w:hint="eastAsia" w:cs="宋体"/>
                <w:szCs w:val="21"/>
                <w:highlight w:val="none"/>
                <w:lang w:eastAsia="zh-CN"/>
              </w:rPr>
              <w:t>。及采购需求中的其他证明材料。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3" w:hRule="atLeast"/>
        </w:trPr>
        <w:tc>
          <w:tcPr>
            <w:tcW w:w="954" w:type="dxa"/>
            <w:vAlign w:val="center"/>
          </w:tcPr>
          <w:p>
            <w:pPr>
              <w:pStyle w:val="31"/>
              <w:spacing w:line="240" w:lineRule="auto"/>
              <w:ind w:right="249"/>
              <w:jc w:val="both"/>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16.1</w:t>
            </w:r>
          </w:p>
        </w:tc>
        <w:tc>
          <w:tcPr>
            <w:tcW w:w="2075" w:type="dxa"/>
            <w:vAlign w:val="center"/>
          </w:tcPr>
          <w:p>
            <w:pPr>
              <w:pStyle w:val="31"/>
              <w:spacing w:line="240" w:lineRule="auto"/>
              <w:ind w:left="107"/>
              <w:jc w:val="both"/>
              <w:rPr>
                <w:rFonts w:asciiTheme="minorEastAsia" w:hAnsiTheme="minorEastAsia" w:eastAsiaTheme="minorEastAsia"/>
                <w:sz w:val="21"/>
                <w:szCs w:val="21"/>
                <w:lang w:eastAsia="zh-CN"/>
              </w:rPr>
            </w:pPr>
            <w:r>
              <w:rPr>
                <w:rFonts w:asciiTheme="minorEastAsia" w:hAnsiTheme="minorEastAsia" w:eastAsiaTheme="minorEastAsia"/>
                <w:sz w:val="21"/>
                <w:szCs w:val="21"/>
                <w:lang w:eastAsia="zh-CN"/>
              </w:rPr>
              <w:t>响应文件提交截止时间</w:t>
            </w:r>
          </w:p>
        </w:tc>
        <w:tc>
          <w:tcPr>
            <w:tcW w:w="5468" w:type="dxa"/>
            <w:vAlign w:val="center"/>
          </w:tcPr>
          <w:p>
            <w:pPr>
              <w:pStyle w:val="31"/>
              <w:spacing w:line="240" w:lineRule="auto"/>
              <w:ind w:left="108"/>
              <w:jc w:val="both"/>
              <w:rPr>
                <w:rFonts w:asciiTheme="minorEastAsia" w:hAnsiTheme="minorEastAsia" w:eastAsiaTheme="minorEastAsia"/>
                <w:sz w:val="21"/>
                <w:szCs w:val="21"/>
                <w:lang w:eastAsia="zh-CN"/>
              </w:rPr>
            </w:pPr>
            <w:r>
              <w:rPr>
                <w:rFonts w:asciiTheme="minorEastAsia" w:hAnsiTheme="minorEastAsia" w:eastAsiaTheme="minorEastAsia"/>
                <w:sz w:val="21"/>
                <w:szCs w:val="21"/>
                <w:u w:val="single"/>
                <w:lang w:eastAsia="zh-CN"/>
              </w:rPr>
              <w:t>详见</w:t>
            </w:r>
            <w:r>
              <w:rPr>
                <w:rFonts w:hint="eastAsia" w:asciiTheme="minorEastAsia" w:hAnsiTheme="minorEastAsia" w:eastAsiaTheme="minorEastAsia"/>
                <w:sz w:val="21"/>
                <w:szCs w:val="21"/>
                <w:u w:val="single"/>
                <w:lang w:eastAsia="zh-CN"/>
              </w:rPr>
              <w:t>询价</w:t>
            </w:r>
            <w:r>
              <w:rPr>
                <w:rFonts w:asciiTheme="minorEastAsia" w:hAnsiTheme="minorEastAsia" w:eastAsiaTheme="minorEastAsia"/>
                <w:sz w:val="21"/>
                <w:szCs w:val="21"/>
                <w:u w:val="single"/>
                <w:lang w:eastAsia="zh-CN"/>
              </w:rPr>
              <w:t>公告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1" w:hRule="atLeast"/>
        </w:trPr>
        <w:tc>
          <w:tcPr>
            <w:tcW w:w="954" w:type="dxa"/>
            <w:vAlign w:val="center"/>
          </w:tcPr>
          <w:p>
            <w:pPr>
              <w:pStyle w:val="31"/>
              <w:spacing w:line="240" w:lineRule="auto"/>
              <w:ind w:right="249"/>
              <w:jc w:val="both"/>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17.3</w:t>
            </w:r>
          </w:p>
        </w:tc>
        <w:tc>
          <w:tcPr>
            <w:tcW w:w="2075" w:type="dxa"/>
            <w:vAlign w:val="center"/>
          </w:tcPr>
          <w:p>
            <w:pPr>
              <w:pStyle w:val="31"/>
              <w:spacing w:line="240" w:lineRule="auto"/>
              <w:ind w:left="107"/>
              <w:jc w:val="both"/>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响应文件解密时间</w:t>
            </w:r>
          </w:p>
        </w:tc>
        <w:tc>
          <w:tcPr>
            <w:tcW w:w="5468" w:type="dxa"/>
            <w:vAlign w:val="center"/>
          </w:tcPr>
          <w:p>
            <w:pPr>
              <w:pStyle w:val="31"/>
              <w:spacing w:before="160" w:line="240" w:lineRule="auto"/>
              <w:ind w:left="108"/>
              <w:jc w:val="both"/>
              <w:rPr>
                <w:rFonts w:asciiTheme="minorEastAsia" w:hAnsiTheme="minorEastAsia" w:eastAsiaTheme="minorEastAsia"/>
                <w:sz w:val="21"/>
                <w:szCs w:val="21"/>
                <w:lang w:eastAsia="zh-CN"/>
              </w:rPr>
            </w:pPr>
            <w:r>
              <w:rPr>
                <w:rFonts w:asciiTheme="minorEastAsia" w:hAnsiTheme="minorEastAsia" w:eastAsiaTheme="minorEastAsia"/>
                <w:sz w:val="21"/>
                <w:szCs w:val="21"/>
                <w:u w:val="single"/>
                <w:lang w:eastAsia="zh-CN"/>
              </w:rPr>
              <w:t>详见</w:t>
            </w:r>
            <w:r>
              <w:rPr>
                <w:rFonts w:hint="eastAsia" w:asciiTheme="minorEastAsia" w:hAnsiTheme="minorEastAsia" w:eastAsiaTheme="minorEastAsia"/>
                <w:sz w:val="21"/>
                <w:szCs w:val="21"/>
                <w:u w:val="single"/>
                <w:lang w:eastAsia="zh-CN"/>
              </w:rPr>
              <w:t>询价</w:t>
            </w:r>
            <w:r>
              <w:rPr>
                <w:rFonts w:asciiTheme="minorEastAsia" w:hAnsiTheme="minorEastAsia" w:eastAsiaTheme="minorEastAsia"/>
                <w:sz w:val="21"/>
                <w:szCs w:val="21"/>
                <w:u w:val="single"/>
                <w:lang w:eastAsia="zh-CN"/>
              </w:rPr>
              <w:t>公告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3" w:hRule="atLeast"/>
        </w:trPr>
        <w:tc>
          <w:tcPr>
            <w:tcW w:w="954" w:type="dxa"/>
            <w:vMerge w:val="restart"/>
            <w:vAlign w:val="center"/>
          </w:tcPr>
          <w:p>
            <w:pPr>
              <w:pStyle w:val="31"/>
              <w:spacing w:line="240" w:lineRule="auto"/>
              <w:jc w:val="both"/>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19.1</w:t>
            </w:r>
          </w:p>
        </w:tc>
        <w:tc>
          <w:tcPr>
            <w:tcW w:w="2075" w:type="dxa"/>
            <w:vAlign w:val="center"/>
          </w:tcPr>
          <w:p>
            <w:pPr>
              <w:pStyle w:val="31"/>
              <w:spacing w:before="19" w:line="240" w:lineRule="auto"/>
              <w:ind w:left="107"/>
              <w:jc w:val="both"/>
              <w:rPr>
                <w:rFonts w:asciiTheme="minorEastAsia" w:hAnsiTheme="minorEastAsia" w:eastAsiaTheme="minorEastAsia"/>
                <w:sz w:val="21"/>
                <w:szCs w:val="21"/>
                <w:lang w:eastAsia="en-US"/>
              </w:rPr>
            </w:pPr>
            <w:r>
              <w:rPr>
                <w:rFonts w:hint="eastAsia" w:asciiTheme="minorEastAsia" w:hAnsiTheme="minorEastAsia" w:eastAsiaTheme="minorEastAsia"/>
                <w:sz w:val="21"/>
                <w:szCs w:val="21"/>
                <w:lang w:eastAsia="zh-CN"/>
              </w:rPr>
              <w:t>询价</w:t>
            </w:r>
            <w:r>
              <w:rPr>
                <w:rFonts w:asciiTheme="minorEastAsia" w:hAnsiTheme="minorEastAsia" w:eastAsiaTheme="minorEastAsia"/>
                <w:sz w:val="21"/>
                <w:szCs w:val="21"/>
                <w:lang w:eastAsia="en-US"/>
              </w:rPr>
              <w:t>时间</w:t>
            </w:r>
          </w:p>
        </w:tc>
        <w:tc>
          <w:tcPr>
            <w:tcW w:w="5468" w:type="dxa"/>
            <w:vAlign w:val="center"/>
          </w:tcPr>
          <w:p>
            <w:pPr>
              <w:pStyle w:val="31"/>
              <w:spacing w:before="19" w:line="240" w:lineRule="auto"/>
              <w:ind w:left="108"/>
              <w:jc w:val="both"/>
              <w:rPr>
                <w:rFonts w:asciiTheme="minorEastAsia" w:hAnsiTheme="minorEastAsia" w:eastAsiaTheme="minorEastAsia"/>
                <w:sz w:val="21"/>
                <w:szCs w:val="21"/>
                <w:lang w:eastAsia="zh-CN"/>
              </w:rPr>
            </w:pPr>
            <w:r>
              <w:rPr>
                <w:rFonts w:asciiTheme="minorEastAsia" w:hAnsiTheme="minorEastAsia" w:eastAsiaTheme="minorEastAsia"/>
                <w:sz w:val="21"/>
                <w:szCs w:val="21"/>
                <w:u w:val="single"/>
                <w:lang w:eastAsia="zh-CN"/>
              </w:rPr>
              <w:t>详见</w:t>
            </w:r>
            <w:r>
              <w:rPr>
                <w:rFonts w:hint="eastAsia" w:asciiTheme="minorEastAsia" w:hAnsiTheme="minorEastAsia" w:eastAsiaTheme="minorEastAsia"/>
                <w:sz w:val="21"/>
                <w:szCs w:val="21"/>
                <w:u w:val="single"/>
                <w:lang w:eastAsia="zh-CN"/>
              </w:rPr>
              <w:t>询价</w:t>
            </w:r>
            <w:r>
              <w:rPr>
                <w:rFonts w:asciiTheme="minorEastAsia" w:hAnsiTheme="minorEastAsia" w:eastAsiaTheme="minorEastAsia"/>
                <w:sz w:val="21"/>
                <w:szCs w:val="21"/>
                <w:u w:val="single"/>
                <w:lang w:eastAsia="zh-CN"/>
              </w:rPr>
              <w:t>公告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1" w:hRule="atLeast"/>
        </w:trPr>
        <w:tc>
          <w:tcPr>
            <w:tcW w:w="954" w:type="dxa"/>
            <w:vMerge w:val="continue"/>
            <w:tcBorders>
              <w:top w:val="nil"/>
            </w:tcBorders>
            <w:vAlign w:val="center"/>
          </w:tcPr>
          <w:p>
            <w:pPr>
              <w:autoSpaceDE w:val="0"/>
              <w:autoSpaceDN w:val="0"/>
              <w:spacing w:line="240" w:lineRule="auto"/>
              <w:jc w:val="both"/>
              <w:rPr>
                <w:rFonts w:asciiTheme="minorEastAsia" w:hAnsiTheme="minorEastAsia" w:eastAsiaTheme="minorEastAsia"/>
                <w:sz w:val="21"/>
                <w:szCs w:val="21"/>
                <w:lang w:eastAsia="zh-CN"/>
              </w:rPr>
            </w:pPr>
          </w:p>
        </w:tc>
        <w:tc>
          <w:tcPr>
            <w:tcW w:w="2075" w:type="dxa"/>
            <w:vAlign w:val="center"/>
          </w:tcPr>
          <w:p>
            <w:pPr>
              <w:pStyle w:val="31"/>
              <w:spacing w:before="16" w:line="240" w:lineRule="auto"/>
              <w:ind w:left="107"/>
              <w:jc w:val="both"/>
              <w:rPr>
                <w:rFonts w:asciiTheme="minorEastAsia" w:hAnsiTheme="minorEastAsia" w:eastAsiaTheme="minorEastAsia"/>
                <w:sz w:val="21"/>
                <w:szCs w:val="21"/>
                <w:lang w:eastAsia="en-US"/>
              </w:rPr>
            </w:pPr>
            <w:r>
              <w:rPr>
                <w:rFonts w:hint="eastAsia" w:asciiTheme="minorEastAsia" w:hAnsiTheme="minorEastAsia" w:eastAsiaTheme="minorEastAsia"/>
                <w:sz w:val="21"/>
                <w:szCs w:val="21"/>
                <w:lang w:eastAsia="zh-CN"/>
              </w:rPr>
              <w:t>询价</w:t>
            </w:r>
            <w:r>
              <w:rPr>
                <w:rFonts w:asciiTheme="minorEastAsia" w:hAnsiTheme="minorEastAsia" w:eastAsiaTheme="minorEastAsia"/>
                <w:sz w:val="21"/>
                <w:szCs w:val="21"/>
                <w:lang w:eastAsia="en-US"/>
              </w:rPr>
              <w:t>地点</w:t>
            </w:r>
          </w:p>
        </w:tc>
        <w:tc>
          <w:tcPr>
            <w:tcW w:w="5468" w:type="dxa"/>
            <w:vAlign w:val="center"/>
          </w:tcPr>
          <w:p>
            <w:pPr>
              <w:pStyle w:val="31"/>
              <w:spacing w:before="16" w:line="240" w:lineRule="auto"/>
              <w:ind w:left="108"/>
              <w:jc w:val="both"/>
              <w:rPr>
                <w:rFonts w:asciiTheme="minorEastAsia" w:hAnsiTheme="minorEastAsia" w:eastAsiaTheme="minorEastAsia"/>
                <w:sz w:val="21"/>
                <w:szCs w:val="21"/>
                <w:lang w:eastAsia="zh-CN"/>
              </w:rPr>
            </w:pPr>
            <w:r>
              <w:rPr>
                <w:rFonts w:asciiTheme="minorEastAsia" w:hAnsiTheme="minorEastAsia" w:eastAsiaTheme="minorEastAsia"/>
                <w:sz w:val="21"/>
                <w:szCs w:val="21"/>
                <w:u w:val="single"/>
                <w:lang w:eastAsia="zh-CN"/>
              </w:rPr>
              <w:t>详见</w:t>
            </w:r>
            <w:r>
              <w:rPr>
                <w:rFonts w:hint="eastAsia" w:asciiTheme="minorEastAsia" w:hAnsiTheme="minorEastAsia" w:eastAsiaTheme="minorEastAsia"/>
                <w:sz w:val="21"/>
                <w:szCs w:val="21"/>
                <w:u w:val="single"/>
                <w:lang w:eastAsia="zh-CN"/>
              </w:rPr>
              <w:t>询价</w:t>
            </w:r>
            <w:r>
              <w:rPr>
                <w:rFonts w:asciiTheme="minorEastAsia" w:hAnsiTheme="minorEastAsia" w:eastAsiaTheme="minorEastAsia"/>
                <w:sz w:val="21"/>
                <w:szCs w:val="21"/>
                <w:u w:val="single"/>
                <w:lang w:eastAsia="zh-CN"/>
              </w:rPr>
              <w:t>公告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1" w:hRule="atLeast"/>
        </w:trPr>
        <w:tc>
          <w:tcPr>
            <w:tcW w:w="954" w:type="dxa"/>
            <w:vAlign w:val="center"/>
          </w:tcPr>
          <w:p>
            <w:pPr>
              <w:pStyle w:val="31"/>
              <w:spacing w:before="96" w:line="240" w:lineRule="auto"/>
              <w:ind w:right="249"/>
              <w:jc w:val="both"/>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19.3</w:t>
            </w:r>
          </w:p>
        </w:tc>
        <w:tc>
          <w:tcPr>
            <w:tcW w:w="2075" w:type="dxa"/>
            <w:vAlign w:val="center"/>
          </w:tcPr>
          <w:p>
            <w:pPr>
              <w:pStyle w:val="31"/>
              <w:spacing w:before="16" w:line="240" w:lineRule="auto"/>
              <w:ind w:left="107"/>
              <w:jc w:val="both"/>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评审方法</w:t>
            </w:r>
          </w:p>
        </w:tc>
        <w:tc>
          <w:tcPr>
            <w:tcW w:w="5468" w:type="dxa"/>
            <w:vAlign w:val="center"/>
          </w:tcPr>
          <w:p>
            <w:pPr>
              <w:pStyle w:val="31"/>
              <w:spacing w:before="16" w:line="240" w:lineRule="auto"/>
              <w:ind w:left="108"/>
              <w:jc w:val="both"/>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w:t>
            </w:r>
            <w:r>
              <w:rPr>
                <w:rFonts w:asciiTheme="minorEastAsia" w:hAnsiTheme="minorEastAsia" w:eastAsiaTheme="minorEastAsia"/>
                <w:sz w:val="21"/>
                <w:szCs w:val="21"/>
                <w:u w:val="single"/>
                <w:lang w:eastAsia="en-US"/>
              </w:rPr>
              <w:t>最低评标价法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79" w:hRule="atLeast"/>
        </w:trPr>
        <w:tc>
          <w:tcPr>
            <w:tcW w:w="954" w:type="dxa"/>
            <w:vAlign w:val="center"/>
          </w:tcPr>
          <w:p>
            <w:pPr>
              <w:pStyle w:val="31"/>
              <w:spacing w:line="240" w:lineRule="auto"/>
              <w:ind w:right="249"/>
              <w:jc w:val="both"/>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22.4</w:t>
            </w:r>
          </w:p>
        </w:tc>
        <w:tc>
          <w:tcPr>
            <w:tcW w:w="2075" w:type="dxa"/>
            <w:vAlign w:val="center"/>
          </w:tcPr>
          <w:p>
            <w:pPr>
              <w:pStyle w:val="31"/>
              <w:spacing w:line="240" w:lineRule="auto"/>
              <w:jc w:val="both"/>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最后报价扣除</w:t>
            </w:r>
          </w:p>
        </w:tc>
        <w:tc>
          <w:tcPr>
            <w:tcW w:w="5468" w:type="dxa"/>
            <w:vAlign w:val="center"/>
          </w:tcPr>
          <w:p>
            <w:pPr>
              <w:pStyle w:val="31"/>
              <w:numPr>
                <w:ilvl w:val="0"/>
                <w:numId w:val="2"/>
              </w:numPr>
              <w:tabs>
                <w:tab w:val="left" w:pos="710"/>
              </w:tabs>
              <w:spacing w:before="2" w:line="240" w:lineRule="auto"/>
              <w:ind w:hanging="602"/>
              <w:jc w:val="both"/>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中小企业价格扣除：</w:t>
            </w:r>
          </w:p>
          <w:p>
            <w:pPr>
              <w:pStyle w:val="31"/>
              <w:spacing w:before="159" w:line="240" w:lineRule="auto"/>
              <w:ind w:left="588"/>
              <w:jc w:val="both"/>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①中型企业：</w:t>
            </w:r>
            <w:r>
              <w:rPr>
                <w:rFonts w:asciiTheme="minorEastAsia" w:hAnsiTheme="minorEastAsia" w:eastAsiaTheme="minorEastAsia"/>
                <w:sz w:val="21"/>
                <w:szCs w:val="21"/>
                <w:u w:val="single"/>
                <w:lang w:eastAsia="en-US"/>
              </w:rPr>
              <w:t xml:space="preserve"> 3 </w:t>
            </w:r>
            <w:r>
              <w:rPr>
                <w:rFonts w:asciiTheme="minorEastAsia" w:hAnsiTheme="minorEastAsia" w:eastAsiaTheme="minorEastAsia"/>
                <w:sz w:val="21"/>
                <w:szCs w:val="21"/>
                <w:lang w:eastAsia="en-US"/>
              </w:rPr>
              <w:t>%；</w:t>
            </w:r>
          </w:p>
          <w:p>
            <w:pPr>
              <w:pStyle w:val="31"/>
              <w:spacing w:before="160" w:line="240" w:lineRule="auto"/>
              <w:ind w:left="588"/>
              <w:jc w:val="both"/>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②小型和微型企业：</w:t>
            </w:r>
            <w:r>
              <w:rPr>
                <w:rFonts w:asciiTheme="minorEastAsia" w:hAnsiTheme="minorEastAsia" w:eastAsiaTheme="minorEastAsia"/>
                <w:sz w:val="21"/>
                <w:szCs w:val="21"/>
                <w:u w:val="single"/>
                <w:lang w:eastAsia="en-US"/>
              </w:rPr>
              <w:t xml:space="preserve"> 6 </w:t>
            </w:r>
            <w:r>
              <w:rPr>
                <w:rFonts w:asciiTheme="minorEastAsia" w:hAnsiTheme="minorEastAsia" w:eastAsiaTheme="minorEastAsia"/>
                <w:sz w:val="21"/>
                <w:szCs w:val="21"/>
                <w:lang w:eastAsia="en-US"/>
              </w:rPr>
              <w:t>%。</w:t>
            </w:r>
          </w:p>
          <w:p>
            <w:pPr>
              <w:pStyle w:val="31"/>
              <w:numPr>
                <w:ilvl w:val="0"/>
                <w:numId w:val="2"/>
              </w:numPr>
              <w:tabs>
                <w:tab w:val="left" w:pos="710"/>
              </w:tabs>
              <w:spacing w:before="158" w:line="240" w:lineRule="auto"/>
              <w:ind w:hanging="602"/>
              <w:jc w:val="both"/>
              <w:rPr>
                <w:rFonts w:asciiTheme="minorEastAsia" w:hAnsiTheme="minorEastAsia" w:eastAsiaTheme="minorEastAsia"/>
                <w:sz w:val="21"/>
                <w:szCs w:val="21"/>
                <w:lang w:eastAsia="zh-CN"/>
              </w:rPr>
            </w:pPr>
            <w:r>
              <w:rPr>
                <w:rFonts w:asciiTheme="minorEastAsia" w:hAnsiTheme="minorEastAsia" w:eastAsiaTheme="minorEastAsia"/>
                <w:sz w:val="21"/>
                <w:szCs w:val="21"/>
                <w:lang w:eastAsia="zh-CN"/>
              </w:rPr>
              <w:t>监狱企业价格扣除：</w:t>
            </w:r>
            <w:r>
              <w:rPr>
                <w:rFonts w:asciiTheme="minorEastAsia" w:hAnsiTheme="minorEastAsia" w:eastAsiaTheme="minorEastAsia"/>
                <w:sz w:val="21"/>
                <w:szCs w:val="21"/>
                <w:u w:val="single"/>
                <w:lang w:eastAsia="zh-CN"/>
              </w:rPr>
              <w:t>同小型和微型企业</w:t>
            </w:r>
            <w:r>
              <w:rPr>
                <w:rFonts w:asciiTheme="minorEastAsia" w:hAnsiTheme="minorEastAsia" w:eastAsiaTheme="minorEastAsia"/>
                <w:sz w:val="21"/>
                <w:szCs w:val="21"/>
                <w:lang w:eastAsia="zh-CN"/>
              </w:rPr>
              <w:t>。</w:t>
            </w:r>
          </w:p>
          <w:p>
            <w:pPr>
              <w:pStyle w:val="31"/>
              <w:numPr>
                <w:ilvl w:val="0"/>
                <w:numId w:val="2"/>
              </w:numPr>
              <w:tabs>
                <w:tab w:val="left" w:pos="723"/>
              </w:tabs>
              <w:spacing w:before="161" w:line="240" w:lineRule="auto"/>
              <w:ind w:left="108" w:right="96" w:firstLine="0"/>
              <w:jc w:val="both"/>
              <w:rPr>
                <w:rFonts w:asciiTheme="minorEastAsia" w:hAnsiTheme="minorEastAsia" w:eastAsiaTheme="minorEastAsia"/>
                <w:sz w:val="21"/>
                <w:szCs w:val="21"/>
                <w:lang w:eastAsia="zh-CN"/>
              </w:rPr>
            </w:pPr>
            <w:r>
              <w:rPr>
                <w:rFonts w:asciiTheme="minorEastAsia" w:hAnsiTheme="minorEastAsia" w:eastAsiaTheme="minorEastAsia"/>
                <w:sz w:val="21"/>
                <w:szCs w:val="21"/>
                <w:lang w:eastAsia="zh-CN"/>
              </w:rPr>
              <w:t>残疾人福利性单位价格扣除：</w:t>
            </w:r>
            <w:r>
              <w:rPr>
                <w:rFonts w:asciiTheme="minorEastAsia" w:hAnsiTheme="minorEastAsia" w:eastAsiaTheme="minorEastAsia"/>
                <w:sz w:val="21"/>
                <w:szCs w:val="21"/>
                <w:u w:val="single"/>
                <w:lang w:eastAsia="zh-CN"/>
              </w:rPr>
              <w:t>同小型和微型企业</w:t>
            </w:r>
            <w:r>
              <w:rPr>
                <w:rFonts w:asciiTheme="minorEastAsia" w:hAnsiTheme="minorEastAsia" w:eastAsiaTheme="minorEastAsia"/>
                <w:sz w:val="21"/>
                <w:szCs w:val="21"/>
                <w:lang w:eastAsia="zh-CN"/>
              </w:rPr>
              <w:t>。</w:t>
            </w:r>
          </w:p>
          <w:p>
            <w:pPr>
              <w:pStyle w:val="31"/>
              <w:numPr>
                <w:ilvl w:val="0"/>
                <w:numId w:val="2"/>
              </w:numPr>
              <w:tabs>
                <w:tab w:val="left" w:pos="710"/>
              </w:tabs>
              <w:spacing w:before="5" w:line="240" w:lineRule="auto"/>
              <w:ind w:hanging="602"/>
              <w:jc w:val="both"/>
              <w:rPr>
                <w:rFonts w:asciiTheme="minorEastAsia" w:hAnsiTheme="minorEastAsia" w:eastAsiaTheme="minorEastAsia"/>
                <w:sz w:val="21"/>
                <w:szCs w:val="21"/>
                <w:lang w:eastAsia="zh-CN"/>
              </w:rPr>
            </w:pPr>
            <w:r>
              <w:rPr>
                <w:rFonts w:asciiTheme="minorEastAsia" w:hAnsiTheme="minorEastAsia" w:eastAsiaTheme="minorEastAsia"/>
                <w:sz w:val="21"/>
                <w:szCs w:val="21"/>
                <w:lang w:eastAsia="zh-CN"/>
              </w:rPr>
              <w:t>符合条件的联合体价格扣除：</w:t>
            </w:r>
            <w:r>
              <w:rPr>
                <w:rFonts w:asciiTheme="minorEastAsia" w:hAnsiTheme="minorEastAsia" w:eastAsiaTheme="minorEastAsia"/>
                <w:sz w:val="21"/>
                <w:szCs w:val="21"/>
                <w:u w:val="single"/>
                <w:lang w:eastAsia="zh-CN"/>
              </w:rPr>
              <w:t xml:space="preserve"> 2</w:t>
            </w:r>
            <w:r>
              <w:rPr>
                <w:rFonts w:asciiTheme="minorEastAsia" w:hAnsiTheme="minorEastAsia" w:eastAsiaTheme="minorEastAsia"/>
                <w:sz w:val="21"/>
                <w:szCs w:val="21"/>
                <w:lang w:eastAsia="zh-CN"/>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4" w:hRule="atLeast"/>
        </w:trPr>
        <w:tc>
          <w:tcPr>
            <w:tcW w:w="954" w:type="dxa"/>
            <w:vMerge w:val="restart"/>
            <w:vAlign w:val="center"/>
          </w:tcPr>
          <w:p>
            <w:pPr>
              <w:pStyle w:val="31"/>
              <w:spacing w:line="240" w:lineRule="auto"/>
              <w:jc w:val="both"/>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24.1</w:t>
            </w:r>
          </w:p>
        </w:tc>
        <w:tc>
          <w:tcPr>
            <w:tcW w:w="2075" w:type="dxa"/>
            <w:vMerge w:val="restart"/>
            <w:vAlign w:val="center"/>
          </w:tcPr>
          <w:p>
            <w:pPr>
              <w:pStyle w:val="31"/>
              <w:spacing w:before="4" w:line="240" w:lineRule="auto"/>
              <w:jc w:val="both"/>
              <w:rPr>
                <w:rFonts w:asciiTheme="minorEastAsia" w:hAnsiTheme="minorEastAsia" w:eastAsiaTheme="minorEastAsia"/>
                <w:sz w:val="21"/>
                <w:szCs w:val="21"/>
                <w:lang w:eastAsia="zh-CN"/>
              </w:rPr>
            </w:pPr>
          </w:p>
          <w:p>
            <w:pPr>
              <w:pStyle w:val="31"/>
              <w:spacing w:line="240" w:lineRule="auto"/>
              <w:ind w:left="107" w:right="74"/>
              <w:jc w:val="both"/>
              <w:rPr>
                <w:rFonts w:asciiTheme="minorEastAsia" w:hAnsiTheme="minorEastAsia" w:eastAsiaTheme="minorEastAsia"/>
                <w:sz w:val="21"/>
                <w:szCs w:val="21"/>
                <w:lang w:eastAsia="zh-CN"/>
              </w:rPr>
            </w:pPr>
            <w:r>
              <w:rPr>
                <w:rFonts w:asciiTheme="minorEastAsia" w:hAnsiTheme="minorEastAsia" w:eastAsiaTheme="minorEastAsia"/>
                <w:sz w:val="21"/>
                <w:szCs w:val="21"/>
                <w:lang w:eastAsia="zh-CN"/>
              </w:rPr>
              <w:t>确定成交候选人和成交供应商</w:t>
            </w:r>
          </w:p>
        </w:tc>
        <w:tc>
          <w:tcPr>
            <w:tcW w:w="5468" w:type="dxa"/>
            <w:vAlign w:val="center"/>
          </w:tcPr>
          <w:p>
            <w:pPr>
              <w:pStyle w:val="31"/>
              <w:tabs>
                <w:tab w:val="left" w:pos="5083"/>
              </w:tabs>
              <w:spacing w:before="19" w:line="240" w:lineRule="auto"/>
              <w:ind w:left="108"/>
              <w:jc w:val="both"/>
              <w:rPr>
                <w:rFonts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询价</w:t>
            </w:r>
            <w:r>
              <w:rPr>
                <w:rFonts w:asciiTheme="minorEastAsia" w:hAnsiTheme="minorEastAsia" w:eastAsiaTheme="minorEastAsia"/>
                <w:sz w:val="21"/>
                <w:szCs w:val="21"/>
                <w:lang w:eastAsia="zh-CN"/>
              </w:rPr>
              <w:t>小组推荐成交候选人的数量：</w:t>
            </w:r>
            <w:r>
              <w:rPr>
                <w:rFonts w:hint="eastAsia" w:asciiTheme="minorEastAsia" w:hAnsiTheme="minorEastAsia" w:eastAsiaTheme="minorEastAsia"/>
                <w:sz w:val="21"/>
                <w:szCs w:val="21"/>
                <w:lang w:val="en-US" w:eastAsia="zh-CN"/>
              </w:rPr>
              <w:t>1名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3" w:hRule="atLeast"/>
        </w:trPr>
        <w:tc>
          <w:tcPr>
            <w:tcW w:w="954" w:type="dxa"/>
            <w:vMerge w:val="continue"/>
            <w:tcBorders>
              <w:top w:val="nil"/>
            </w:tcBorders>
            <w:vAlign w:val="center"/>
          </w:tcPr>
          <w:p>
            <w:pPr>
              <w:autoSpaceDE w:val="0"/>
              <w:autoSpaceDN w:val="0"/>
              <w:spacing w:line="240" w:lineRule="auto"/>
              <w:jc w:val="both"/>
              <w:rPr>
                <w:rFonts w:asciiTheme="minorEastAsia" w:hAnsiTheme="minorEastAsia" w:eastAsiaTheme="minorEastAsia"/>
                <w:sz w:val="21"/>
                <w:szCs w:val="21"/>
                <w:lang w:eastAsia="zh-CN"/>
              </w:rPr>
            </w:pPr>
          </w:p>
        </w:tc>
        <w:tc>
          <w:tcPr>
            <w:tcW w:w="2075" w:type="dxa"/>
            <w:vMerge w:val="continue"/>
            <w:tcBorders>
              <w:top w:val="nil"/>
            </w:tcBorders>
            <w:vAlign w:val="center"/>
          </w:tcPr>
          <w:p>
            <w:pPr>
              <w:autoSpaceDE w:val="0"/>
              <w:autoSpaceDN w:val="0"/>
              <w:spacing w:line="240" w:lineRule="auto"/>
              <w:jc w:val="both"/>
              <w:rPr>
                <w:rFonts w:asciiTheme="minorEastAsia" w:hAnsiTheme="minorEastAsia" w:eastAsiaTheme="minorEastAsia"/>
                <w:sz w:val="21"/>
                <w:szCs w:val="21"/>
                <w:lang w:eastAsia="zh-CN"/>
              </w:rPr>
            </w:pPr>
          </w:p>
        </w:tc>
        <w:tc>
          <w:tcPr>
            <w:tcW w:w="5468" w:type="dxa"/>
            <w:vAlign w:val="center"/>
          </w:tcPr>
          <w:p>
            <w:pPr>
              <w:pStyle w:val="31"/>
              <w:spacing w:line="240" w:lineRule="auto"/>
              <w:ind w:firstLine="210" w:firstLineChars="100"/>
              <w:jc w:val="both"/>
              <w:rPr>
                <w:rFonts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确定成交供应商：</w:t>
            </w:r>
          </w:p>
          <w:p>
            <w:pPr>
              <w:pStyle w:val="31"/>
              <w:tabs>
                <w:tab w:val="left" w:pos="1188"/>
              </w:tabs>
              <w:spacing w:before="158" w:line="240" w:lineRule="auto"/>
              <w:ind w:left="108"/>
              <w:jc w:val="both"/>
              <w:rPr>
                <w:rFonts w:asciiTheme="minorEastAsia" w:hAnsiTheme="minorEastAsia" w:eastAsiaTheme="minorEastAsia"/>
                <w:sz w:val="21"/>
                <w:szCs w:val="21"/>
                <w:lang w:eastAsia="en-US"/>
              </w:rPr>
            </w:pPr>
            <w:r>
              <w:rPr>
                <w:rFonts w:hint="eastAsia" w:asciiTheme="minorEastAsia" w:hAnsiTheme="minorEastAsia" w:eastAsiaTheme="minorEastAsia"/>
                <w:sz w:val="21"/>
                <w:szCs w:val="21"/>
                <w:lang w:eastAsia="zh-CN"/>
              </w:rPr>
              <w:t>□采购人委托询价小组确定</w:t>
            </w:r>
            <w:r>
              <w:rPr>
                <w:rFonts w:asciiTheme="minorEastAsia" w:hAnsiTheme="minorEastAsia" w:eastAsiaTheme="minorEastAsia"/>
                <w:sz w:val="21"/>
                <w:szCs w:val="21"/>
                <w:lang w:eastAsia="zh-CN"/>
              </w:rPr>
              <w:t xml:space="preserve"> </w:t>
            </w:r>
          </w:p>
        </w:tc>
      </w:tr>
    </w:tbl>
    <w:tbl>
      <w:tblPr>
        <w:tblStyle w:val="29"/>
        <w:tblpPr w:leftFromText="180" w:rightFromText="180" w:vertAnchor="text" w:horzAnchor="page" w:tblpX="2024" w:tblpY="29"/>
        <w:tblOverlap w:val="never"/>
        <w:tblW w:w="849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03"/>
        <w:gridCol w:w="2026"/>
        <w:gridCol w:w="546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81" w:hRule="atLeast"/>
        </w:trPr>
        <w:tc>
          <w:tcPr>
            <w:tcW w:w="1003" w:type="dxa"/>
            <w:vAlign w:val="center"/>
          </w:tcPr>
          <w:p>
            <w:pPr>
              <w:pStyle w:val="31"/>
              <w:spacing w:line="240" w:lineRule="auto"/>
              <w:ind w:right="249"/>
              <w:jc w:val="both"/>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27.2</w:t>
            </w:r>
          </w:p>
        </w:tc>
        <w:tc>
          <w:tcPr>
            <w:tcW w:w="2026" w:type="dxa"/>
            <w:vAlign w:val="center"/>
          </w:tcPr>
          <w:p>
            <w:pPr>
              <w:pStyle w:val="31"/>
              <w:spacing w:before="149" w:line="240" w:lineRule="auto"/>
              <w:ind w:right="74"/>
              <w:jc w:val="both"/>
              <w:rPr>
                <w:rFonts w:asciiTheme="minorEastAsia" w:hAnsiTheme="minorEastAsia" w:eastAsiaTheme="minorEastAsia"/>
                <w:sz w:val="21"/>
                <w:szCs w:val="21"/>
                <w:lang w:eastAsia="zh-CN"/>
              </w:rPr>
            </w:pPr>
            <w:r>
              <w:rPr>
                <w:rFonts w:asciiTheme="minorEastAsia" w:hAnsiTheme="minorEastAsia" w:eastAsiaTheme="minorEastAsia"/>
                <w:sz w:val="21"/>
                <w:szCs w:val="21"/>
                <w:lang w:eastAsia="zh-CN"/>
              </w:rPr>
              <w:t>随成交结果公告同时公告的成交供应商的响应文件内容</w:t>
            </w:r>
          </w:p>
        </w:tc>
        <w:tc>
          <w:tcPr>
            <w:tcW w:w="5468" w:type="dxa"/>
            <w:vAlign w:val="center"/>
          </w:tcPr>
          <w:p>
            <w:pPr>
              <w:autoSpaceDE w:val="0"/>
              <w:autoSpaceDN w:val="0"/>
              <w:spacing w:line="240" w:lineRule="auto"/>
              <w:jc w:val="both"/>
              <w:rPr>
                <w:rFonts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w:t>
            </w:r>
            <w:r>
              <w:rPr>
                <w:rFonts w:asciiTheme="minorEastAsia" w:hAnsiTheme="minorEastAsia" w:eastAsiaTheme="minorEastAsia"/>
                <w:sz w:val="21"/>
                <w:szCs w:val="21"/>
                <w:lang w:eastAsia="zh-CN"/>
              </w:rPr>
              <w:t>1</w:t>
            </w:r>
            <w:r>
              <w:rPr>
                <w:rFonts w:hint="eastAsia" w:asciiTheme="minorEastAsia" w:hAnsiTheme="minorEastAsia" w:eastAsiaTheme="minorEastAsia"/>
                <w:sz w:val="21"/>
                <w:szCs w:val="21"/>
                <w:lang w:eastAsia="zh-CN"/>
              </w:rPr>
              <w:t>）中小企业声明函；（如有）</w:t>
            </w:r>
          </w:p>
          <w:p>
            <w:pPr>
              <w:autoSpaceDE w:val="0"/>
              <w:autoSpaceDN w:val="0"/>
              <w:spacing w:line="240" w:lineRule="auto"/>
              <w:jc w:val="both"/>
              <w:rPr>
                <w:rFonts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（2）残疾人福利性单位声明函；（如有）</w:t>
            </w:r>
          </w:p>
          <w:p>
            <w:pPr>
              <w:pStyle w:val="31"/>
              <w:tabs>
                <w:tab w:val="left" w:pos="723"/>
              </w:tabs>
              <w:spacing w:before="8" w:line="240" w:lineRule="auto"/>
              <w:ind w:right="90"/>
              <w:jc w:val="both"/>
              <w:rPr>
                <w:rFonts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（3）采购文件中规定进行公示的其他内容。（如有</w:t>
            </w:r>
            <w:r>
              <w:rPr>
                <w:rFonts w:asciiTheme="minorEastAsia" w:hAnsiTheme="minorEastAsia" w:eastAsiaTheme="minorEastAsia"/>
                <w:sz w:val="21"/>
                <w:szCs w:val="21"/>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3" w:hRule="atLeast"/>
        </w:trPr>
        <w:tc>
          <w:tcPr>
            <w:tcW w:w="1003" w:type="dxa"/>
            <w:vAlign w:val="center"/>
          </w:tcPr>
          <w:p>
            <w:pPr>
              <w:pStyle w:val="31"/>
              <w:spacing w:line="240" w:lineRule="auto"/>
              <w:ind w:right="249"/>
              <w:jc w:val="both"/>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28.1</w:t>
            </w:r>
          </w:p>
        </w:tc>
        <w:tc>
          <w:tcPr>
            <w:tcW w:w="2026" w:type="dxa"/>
            <w:vAlign w:val="center"/>
          </w:tcPr>
          <w:p>
            <w:pPr>
              <w:pStyle w:val="31"/>
              <w:spacing w:line="240" w:lineRule="auto"/>
              <w:ind w:left="107"/>
              <w:jc w:val="both"/>
              <w:rPr>
                <w:rFonts w:asciiTheme="minorEastAsia" w:hAnsiTheme="minorEastAsia" w:eastAsiaTheme="minorEastAsia"/>
                <w:sz w:val="21"/>
                <w:szCs w:val="21"/>
                <w:lang w:eastAsia="zh-CN"/>
              </w:rPr>
            </w:pPr>
            <w:r>
              <w:rPr>
                <w:rFonts w:asciiTheme="minorEastAsia" w:hAnsiTheme="minorEastAsia" w:eastAsiaTheme="minorEastAsia"/>
                <w:sz w:val="21"/>
                <w:szCs w:val="21"/>
                <w:lang w:eastAsia="zh-CN"/>
              </w:rPr>
              <w:t>成交通知书发出</w:t>
            </w:r>
          </w:p>
          <w:p>
            <w:pPr>
              <w:pStyle w:val="31"/>
              <w:spacing w:before="160" w:line="240" w:lineRule="auto"/>
              <w:ind w:left="107"/>
              <w:jc w:val="both"/>
              <w:rPr>
                <w:rFonts w:asciiTheme="minorEastAsia" w:hAnsiTheme="minorEastAsia" w:eastAsiaTheme="minorEastAsia"/>
                <w:sz w:val="21"/>
                <w:szCs w:val="21"/>
                <w:lang w:eastAsia="zh-CN"/>
              </w:rPr>
            </w:pPr>
            <w:r>
              <w:rPr>
                <w:rFonts w:asciiTheme="minorEastAsia" w:hAnsiTheme="minorEastAsia" w:eastAsiaTheme="minorEastAsia"/>
                <w:sz w:val="21"/>
                <w:szCs w:val="21"/>
                <w:lang w:eastAsia="zh-CN"/>
              </w:rPr>
              <w:t>的形式</w:t>
            </w:r>
          </w:p>
        </w:tc>
        <w:tc>
          <w:tcPr>
            <w:tcW w:w="5468" w:type="dxa"/>
            <w:vAlign w:val="center"/>
          </w:tcPr>
          <w:p>
            <w:pPr>
              <w:pStyle w:val="31"/>
              <w:tabs>
                <w:tab w:val="left" w:pos="1428"/>
              </w:tabs>
              <w:spacing w:line="240" w:lineRule="auto"/>
              <w:ind w:left="108"/>
              <w:jc w:val="both"/>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□书面</w:t>
            </w:r>
            <w:r>
              <w:rPr>
                <w:rFonts w:asciiTheme="minorEastAsia" w:hAnsiTheme="minorEastAsia" w:eastAsiaTheme="minorEastAsia"/>
                <w:sz w:val="21"/>
                <w:szCs w:val="21"/>
                <w:lang w:eastAsia="en-US"/>
              </w:rPr>
              <w:tab/>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7" w:hRule="atLeast"/>
        </w:trPr>
        <w:tc>
          <w:tcPr>
            <w:tcW w:w="1003" w:type="dxa"/>
            <w:vAlign w:val="center"/>
          </w:tcPr>
          <w:p>
            <w:pPr>
              <w:pStyle w:val="31"/>
              <w:spacing w:before="1" w:line="240" w:lineRule="auto"/>
              <w:ind w:right="249"/>
              <w:jc w:val="both"/>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30.1</w:t>
            </w:r>
          </w:p>
        </w:tc>
        <w:tc>
          <w:tcPr>
            <w:tcW w:w="2026" w:type="dxa"/>
            <w:vAlign w:val="center"/>
          </w:tcPr>
          <w:p>
            <w:pPr>
              <w:pStyle w:val="31"/>
              <w:spacing w:line="240" w:lineRule="auto"/>
              <w:jc w:val="both"/>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履约保证金</w:t>
            </w:r>
          </w:p>
        </w:tc>
        <w:tc>
          <w:tcPr>
            <w:tcW w:w="5468" w:type="dxa"/>
            <w:vAlign w:val="center"/>
          </w:tcPr>
          <w:p>
            <w:pPr>
              <w:autoSpaceDE w:val="0"/>
              <w:autoSpaceDN w:val="0"/>
              <w:spacing w:line="240" w:lineRule="auto"/>
              <w:jc w:val="both"/>
              <w:rPr>
                <w:rFonts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w:t>
            </w:r>
            <w:r>
              <w:rPr>
                <w:rFonts w:asciiTheme="minorEastAsia" w:hAnsiTheme="minorEastAsia" w:eastAsiaTheme="minorEastAsia"/>
                <w:sz w:val="21"/>
                <w:szCs w:val="21"/>
                <w:lang w:eastAsia="zh-CN"/>
              </w:rPr>
              <w:t>1</w:t>
            </w:r>
            <w:r>
              <w:rPr>
                <w:rFonts w:hint="eastAsia" w:asciiTheme="minorEastAsia" w:hAnsiTheme="minorEastAsia" w:eastAsiaTheme="minorEastAsia"/>
                <w:sz w:val="21"/>
                <w:szCs w:val="21"/>
                <w:lang w:eastAsia="zh-CN"/>
              </w:rPr>
              <w:t>）金额：□免收</w:t>
            </w:r>
          </w:p>
          <w:p>
            <w:pPr>
              <w:autoSpaceDE w:val="0"/>
              <w:autoSpaceDN w:val="0"/>
              <w:spacing w:line="240" w:lineRule="auto"/>
              <w:jc w:val="both"/>
              <w:rPr>
                <w:rFonts w:asciiTheme="minorEastAsia" w:hAnsiTheme="minorEastAsia" w:eastAsiaTheme="minorEastAsia"/>
                <w:sz w:val="21"/>
                <w:szCs w:val="21"/>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7" w:hRule="atLeast"/>
        </w:trPr>
        <w:tc>
          <w:tcPr>
            <w:tcW w:w="1003" w:type="dxa"/>
            <w:vAlign w:val="center"/>
          </w:tcPr>
          <w:p>
            <w:pPr>
              <w:pStyle w:val="31"/>
              <w:spacing w:before="185" w:line="240" w:lineRule="auto"/>
              <w:ind w:right="249"/>
              <w:jc w:val="both"/>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31.1</w:t>
            </w:r>
          </w:p>
        </w:tc>
        <w:tc>
          <w:tcPr>
            <w:tcW w:w="2026" w:type="dxa"/>
            <w:vAlign w:val="center"/>
          </w:tcPr>
          <w:p>
            <w:pPr>
              <w:pStyle w:val="31"/>
              <w:spacing w:line="240" w:lineRule="auto"/>
              <w:jc w:val="both"/>
              <w:rPr>
                <w:rFonts w:asciiTheme="minorEastAsia" w:hAnsiTheme="minorEastAsia" w:eastAsiaTheme="minorEastAsia"/>
                <w:sz w:val="21"/>
                <w:szCs w:val="21"/>
                <w:lang w:eastAsia="en-US"/>
              </w:rPr>
            </w:pPr>
            <w:r>
              <w:rPr>
                <w:rFonts w:hint="eastAsia" w:asciiTheme="minorEastAsia" w:hAnsiTheme="minorEastAsia" w:eastAsiaTheme="minorEastAsia"/>
                <w:sz w:val="21"/>
                <w:szCs w:val="21"/>
                <w:lang w:eastAsia="zh-CN"/>
              </w:rPr>
              <w:t>报名服务</w:t>
            </w:r>
            <w:r>
              <w:rPr>
                <w:rFonts w:asciiTheme="minorEastAsia" w:hAnsiTheme="minorEastAsia" w:eastAsiaTheme="minorEastAsia"/>
                <w:sz w:val="21"/>
                <w:szCs w:val="21"/>
                <w:lang w:eastAsia="en-US"/>
              </w:rPr>
              <w:t>费</w:t>
            </w:r>
          </w:p>
        </w:tc>
        <w:tc>
          <w:tcPr>
            <w:tcW w:w="5468" w:type="dxa"/>
            <w:vAlign w:val="center"/>
          </w:tcPr>
          <w:p>
            <w:pPr>
              <w:pStyle w:val="31"/>
              <w:tabs>
                <w:tab w:val="left" w:pos="710"/>
              </w:tabs>
              <w:spacing w:before="160" w:line="240" w:lineRule="auto"/>
              <w:ind w:left="108"/>
              <w:jc w:val="both"/>
              <w:rPr>
                <w:rFonts w:hint="eastAsia"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□定额收取：人民币</w:t>
            </w:r>
            <w:r>
              <w:rPr>
                <w:rFonts w:hint="eastAsia" w:asciiTheme="minorEastAsia" w:hAnsiTheme="minorEastAsia" w:eastAsiaTheme="minorEastAsia"/>
                <w:sz w:val="21"/>
                <w:szCs w:val="21"/>
                <w:u w:val="single"/>
                <w:lang w:eastAsia="zh-CN"/>
              </w:rPr>
              <w:t>200</w:t>
            </w:r>
            <w:r>
              <w:rPr>
                <w:rFonts w:hint="eastAsia" w:asciiTheme="minorEastAsia" w:hAnsiTheme="minorEastAsia" w:eastAsiaTheme="minorEastAsia"/>
                <w:sz w:val="21"/>
                <w:szCs w:val="21"/>
                <w:lang w:eastAsia="zh-CN"/>
              </w:rPr>
              <w:t>元</w:t>
            </w:r>
          </w:p>
          <w:p>
            <w:pPr>
              <w:pStyle w:val="31"/>
              <w:tabs>
                <w:tab w:val="left" w:pos="710"/>
              </w:tabs>
              <w:spacing w:before="160" w:line="240" w:lineRule="auto"/>
              <w:ind w:left="108"/>
              <w:jc w:val="both"/>
              <w:rPr>
                <w:rFonts w:asciiTheme="minorEastAsia" w:hAnsiTheme="minorEastAsia" w:eastAsiaTheme="minorEastAsia"/>
                <w:sz w:val="21"/>
                <w:szCs w:val="21"/>
                <w:lang w:eastAsia="zh-CN"/>
              </w:rPr>
            </w:pPr>
            <w:r>
              <w:rPr>
                <w:rFonts w:hint="eastAsia" w:asciiTheme="minorEastAsia" w:hAnsiTheme="minorEastAsia" w:eastAsiaTheme="minorEastAsia"/>
                <w:bCs/>
                <w:sz w:val="21"/>
                <w:szCs w:val="21"/>
                <w:lang w:eastAsia="zh-CN"/>
              </w:rPr>
              <w:t>供应商至五院新区财务科报名开取发票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5" w:hRule="atLeast"/>
        </w:trPr>
        <w:tc>
          <w:tcPr>
            <w:tcW w:w="1003" w:type="dxa"/>
            <w:vAlign w:val="center"/>
          </w:tcPr>
          <w:p>
            <w:pPr>
              <w:pStyle w:val="31"/>
              <w:spacing w:line="240" w:lineRule="auto"/>
              <w:ind w:right="109"/>
              <w:jc w:val="both"/>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34.3</w:t>
            </w:r>
          </w:p>
        </w:tc>
        <w:tc>
          <w:tcPr>
            <w:tcW w:w="2026" w:type="dxa"/>
            <w:vAlign w:val="center"/>
          </w:tcPr>
          <w:p>
            <w:pPr>
              <w:autoSpaceDE w:val="0"/>
              <w:autoSpaceDN w:val="0"/>
              <w:spacing w:line="240" w:lineRule="auto"/>
              <w:jc w:val="both"/>
              <w:rPr>
                <w:rFonts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质疑函递交的接收部门、联系电话和通讯地址</w:t>
            </w:r>
          </w:p>
        </w:tc>
        <w:tc>
          <w:tcPr>
            <w:tcW w:w="5468" w:type="dxa"/>
            <w:vAlign w:val="center"/>
          </w:tcPr>
          <w:p>
            <w:pPr>
              <w:autoSpaceDE w:val="0"/>
              <w:autoSpaceDN w:val="0"/>
              <w:spacing w:line="240" w:lineRule="auto"/>
              <w:ind w:firstLine="210" w:firstLineChars="100"/>
              <w:jc w:val="both"/>
              <w:rPr>
                <w:rFonts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接收部门：阜阳市第五人民医院监察室</w:t>
            </w:r>
          </w:p>
          <w:p>
            <w:pPr>
              <w:autoSpaceDE w:val="0"/>
              <w:autoSpaceDN w:val="0"/>
              <w:spacing w:line="240" w:lineRule="auto"/>
              <w:ind w:firstLine="210" w:firstLineChars="100"/>
              <w:jc w:val="both"/>
              <w:rPr>
                <w:rFonts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联系电话：</w:t>
            </w:r>
          </w:p>
          <w:p>
            <w:pPr>
              <w:autoSpaceDE w:val="0"/>
              <w:autoSpaceDN w:val="0"/>
              <w:spacing w:line="240" w:lineRule="auto"/>
              <w:ind w:firstLine="210" w:firstLineChars="100"/>
              <w:jc w:val="both"/>
              <w:rPr>
                <w:rFonts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通讯地址：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5" w:hRule="atLeast"/>
        </w:trPr>
        <w:tc>
          <w:tcPr>
            <w:tcW w:w="1003" w:type="dxa"/>
            <w:vAlign w:val="center"/>
          </w:tcPr>
          <w:p>
            <w:pPr>
              <w:pStyle w:val="31"/>
              <w:spacing w:before="95" w:line="240" w:lineRule="auto"/>
              <w:ind w:left="118" w:right="109"/>
              <w:jc w:val="both"/>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35</w:t>
            </w:r>
          </w:p>
        </w:tc>
        <w:tc>
          <w:tcPr>
            <w:tcW w:w="2026" w:type="dxa"/>
            <w:vAlign w:val="center"/>
          </w:tcPr>
          <w:p>
            <w:pPr>
              <w:pStyle w:val="31"/>
              <w:spacing w:before="16" w:line="240" w:lineRule="auto"/>
              <w:ind w:left="107"/>
              <w:jc w:val="both"/>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其他内容</w:t>
            </w:r>
          </w:p>
        </w:tc>
        <w:tc>
          <w:tcPr>
            <w:tcW w:w="5468" w:type="dxa"/>
            <w:vAlign w:val="center"/>
          </w:tcPr>
          <w:p>
            <w:pPr>
              <w:pStyle w:val="31"/>
              <w:spacing w:line="240" w:lineRule="auto"/>
              <w:jc w:val="both"/>
              <w:rPr>
                <w:rFonts w:asciiTheme="minorEastAsia" w:hAnsiTheme="minorEastAsia" w:eastAsiaTheme="minorEastAsia"/>
                <w:sz w:val="21"/>
                <w:szCs w:val="21"/>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1" w:hRule="atLeast"/>
        </w:trPr>
        <w:tc>
          <w:tcPr>
            <w:tcW w:w="1003" w:type="dxa"/>
            <w:vAlign w:val="center"/>
          </w:tcPr>
          <w:p>
            <w:pPr>
              <w:pStyle w:val="31"/>
              <w:spacing w:line="240" w:lineRule="auto"/>
              <w:ind w:right="109"/>
              <w:jc w:val="both"/>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35.1</w:t>
            </w:r>
          </w:p>
        </w:tc>
        <w:tc>
          <w:tcPr>
            <w:tcW w:w="2026" w:type="dxa"/>
            <w:vAlign w:val="center"/>
          </w:tcPr>
          <w:p>
            <w:pPr>
              <w:pStyle w:val="31"/>
              <w:spacing w:line="240" w:lineRule="auto"/>
              <w:ind w:right="74"/>
              <w:jc w:val="both"/>
              <w:rPr>
                <w:rFonts w:asciiTheme="minorEastAsia" w:hAnsiTheme="minorEastAsia" w:eastAsiaTheme="minorEastAsia"/>
                <w:sz w:val="21"/>
                <w:szCs w:val="21"/>
                <w:lang w:eastAsia="zh-CN"/>
              </w:rPr>
            </w:pPr>
            <w:r>
              <w:rPr>
                <w:rFonts w:asciiTheme="minorEastAsia" w:hAnsiTheme="minorEastAsia" w:eastAsiaTheme="minorEastAsia"/>
                <w:sz w:val="21"/>
                <w:szCs w:val="21"/>
                <w:lang w:eastAsia="zh-CN"/>
              </w:rPr>
              <w:t>关于联合体参加</w:t>
            </w:r>
            <w:r>
              <w:rPr>
                <w:rFonts w:hint="eastAsia" w:asciiTheme="minorEastAsia" w:hAnsiTheme="minorEastAsia" w:eastAsiaTheme="minorEastAsia"/>
                <w:sz w:val="21"/>
                <w:szCs w:val="21"/>
                <w:lang w:eastAsia="zh-CN"/>
              </w:rPr>
              <w:t>询价</w:t>
            </w:r>
            <w:r>
              <w:rPr>
                <w:rFonts w:asciiTheme="minorEastAsia" w:hAnsiTheme="minorEastAsia" w:eastAsiaTheme="minorEastAsia"/>
                <w:sz w:val="21"/>
                <w:szCs w:val="21"/>
                <w:lang w:eastAsia="zh-CN"/>
              </w:rPr>
              <w:t>的相关约定</w:t>
            </w:r>
          </w:p>
        </w:tc>
        <w:tc>
          <w:tcPr>
            <w:tcW w:w="5468" w:type="dxa"/>
            <w:vAlign w:val="center"/>
          </w:tcPr>
          <w:p>
            <w:pPr>
              <w:autoSpaceDE w:val="0"/>
              <w:autoSpaceDN w:val="0"/>
              <w:spacing w:line="240" w:lineRule="auto"/>
              <w:jc w:val="both"/>
              <w:rPr>
                <w:rFonts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（1）联合体投标的须提供联合体协议（见投标文件格式），相关证明材料由投标人根据联合体协议分工情况及招标文件要求提供。</w:t>
            </w:r>
          </w:p>
          <w:p>
            <w:pPr>
              <w:autoSpaceDE w:val="0"/>
              <w:autoSpaceDN w:val="0"/>
              <w:spacing w:line="240" w:lineRule="auto"/>
              <w:jc w:val="both"/>
              <w:rPr>
                <w:rFonts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（2）联合 体各成员 单位均须 提供营业 执照（ 或事业单位法人登记证书）、税务登记证。注：已办理“三证合一”登记的，投标文件中提供营业执照（或事业单位法人登记证书）扫描件即可。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19" w:hRule="atLeast"/>
        </w:trPr>
        <w:tc>
          <w:tcPr>
            <w:tcW w:w="1003" w:type="dxa"/>
            <w:vAlign w:val="center"/>
          </w:tcPr>
          <w:p>
            <w:pPr>
              <w:pStyle w:val="31"/>
              <w:spacing w:before="1" w:line="240" w:lineRule="auto"/>
              <w:ind w:right="489"/>
              <w:jc w:val="both"/>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35.3</w:t>
            </w:r>
          </w:p>
        </w:tc>
        <w:tc>
          <w:tcPr>
            <w:tcW w:w="2026" w:type="dxa"/>
            <w:vAlign w:val="center"/>
          </w:tcPr>
          <w:p>
            <w:pPr>
              <w:pStyle w:val="31"/>
              <w:spacing w:line="240" w:lineRule="auto"/>
              <w:ind w:right="74"/>
              <w:jc w:val="both"/>
              <w:rPr>
                <w:rFonts w:asciiTheme="minorEastAsia" w:hAnsiTheme="minorEastAsia" w:eastAsiaTheme="minorEastAsia"/>
                <w:sz w:val="21"/>
                <w:szCs w:val="21"/>
                <w:lang w:eastAsia="zh-CN"/>
              </w:rPr>
            </w:pPr>
            <w:r>
              <w:rPr>
                <w:rFonts w:asciiTheme="minorEastAsia" w:hAnsiTheme="minorEastAsia" w:eastAsiaTheme="minorEastAsia"/>
                <w:sz w:val="21"/>
                <w:szCs w:val="21"/>
                <w:lang w:eastAsia="zh-CN"/>
              </w:rPr>
              <w:t>本项目提供除电子版</w:t>
            </w:r>
            <w:r>
              <w:rPr>
                <w:rFonts w:hint="eastAsia" w:asciiTheme="minorEastAsia" w:hAnsiTheme="minorEastAsia" w:eastAsiaTheme="minorEastAsia"/>
                <w:sz w:val="21"/>
                <w:szCs w:val="21"/>
                <w:lang w:eastAsia="zh-CN"/>
              </w:rPr>
              <w:t>询价</w:t>
            </w:r>
            <w:r>
              <w:rPr>
                <w:rFonts w:asciiTheme="minorEastAsia" w:hAnsiTheme="minorEastAsia" w:eastAsiaTheme="minorEastAsia"/>
                <w:sz w:val="21"/>
                <w:szCs w:val="21"/>
                <w:lang w:eastAsia="zh-CN"/>
              </w:rPr>
              <w:t>文件以外的其他资料</w:t>
            </w:r>
          </w:p>
        </w:tc>
        <w:tc>
          <w:tcPr>
            <w:tcW w:w="5468" w:type="dxa"/>
            <w:vAlign w:val="center"/>
          </w:tcPr>
          <w:p>
            <w:pPr>
              <w:pStyle w:val="31"/>
              <w:spacing w:before="160" w:line="240" w:lineRule="auto"/>
              <w:ind w:left="108"/>
              <w:jc w:val="both"/>
              <w:rPr>
                <w:rFonts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在</w:t>
            </w:r>
            <w:r>
              <w:rPr>
                <w:rFonts w:hint="eastAsia" w:asciiTheme="minorEastAsia" w:hAnsiTheme="minorEastAsia" w:eastAsiaTheme="minorEastAsia"/>
                <w:color w:val="000000"/>
                <w:sz w:val="21"/>
                <w:szCs w:val="21"/>
              </w:rPr>
              <w:t>阜阳市</w:t>
            </w:r>
            <w:r>
              <w:rPr>
                <w:rFonts w:hint="eastAsia" w:asciiTheme="minorEastAsia" w:hAnsiTheme="minorEastAsia" w:eastAsiaTheme="minorEastAsia"/>
                <w:color w:val="000000"/>
                <w:sz w:val="21"/>
                <w:szCs w:val="21"/>
                <w:lang w:eastAsia="zh-CN"/>
              </w:rPr>
              <w:t>第五人民医院官网</w:t>
            </w:r>
            <w:r>
              <w:rPr>
                <w:rFonts w:hint="eastAsia" w:asciiTheme="minorEastAsia" w:hAnsiTheme="minorEastAsia" w:eastAsiaTheme="minorEastAsia"/>
                <w:color w:val="000000"/>
                <w:sz w:val="21"/>
                <w:szCs w:val="21"/>
              </w:rPr>
              <w:t>(</w:t>
            </w:r>
            <w:r>
              <w:rPr>
                <w:rFonts w:hint="eastAsia"/>
              </w:rPr>
              <w:t>http://www.fydwyy.com/</w:t>
            </w:r>
            <w:r>
              <w:rPr>
                <w:rFonts w:hint="eastAsia" w:asciiTheme="minorEastAsia" w:hAnsiTheme="minorEastAsia" w:eastAsiaTheme="minorEastAsia"/>
                <w:color w:val="000000"/>
                <w:sz w:val="21"/>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3" w:hRule="atLeast"/>
        </w:trPr>
        <w:tc>
          <w:tcPr>
            <w:tcW w:w="1003" w:type="dxa"/>
            <w:vAlign w:val="center"/>
          </w:tcPr>
          <w:p>
            <w:pPr>
              <w:pStyle w:val="31"/>
              <w:spacing w:before="1" w:line="240" w:lineRule="auto"/>
              <w:ind w:right="489"/>
              <w:jc w:val="both"/>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35.5</w:t>
            </w:r>
          </w:p>
        </w:tc>
        <w:tc>
          <w:tcPr>
            <w:tcW w:w="2026" w:type="dxa"/>
            <w:vAlign w:val="center"/>
          </w:tcPr>
          <w:p>
            <w:pPr>
              <w:pStyle w:val="31"/>
              <w:spacing w:before="2" w:line="240" w:lineRule="auto"/>
              <w:jc w:val="both"/>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解释权</w:t>
            </w:r>
          </w:p>
        </w:tc>
        <w:tc>
          <w:tcPr>
            <w:tcW w:w="5468" w:type="dxa"/>
            <w:vAlign w:val="center"/>
          </w:tcPr>
          <w:p>
            <w:pPr>
              <w:pStyle w:val="31"/>
              <w:numPr>
                <w:ilvl w:val="0"/>
                <w:numId w:val="0"/>
              </w:numPr>
              <w:tabs>
                <w:tab w:val="left" w:pos="710"/>
              </w:tabs>
              <w:spacing w:line="240" w:lineRule="auto"/>
              <w:ind w:left="108" w:leftChars="0" w:right="-29" w:rightChars="0"/>
              <w:jc w:val="both"/>
              <w:rPr>
                <w:rFonts w:asciiTheme="minorEastAsia" w:hAnsiTheme="minorEastAsia" w:eastAsiaTheme="minorEastAsia"/>
                <w:sz w:val="21"/>
                <w:szCs w:val="21"/>
                <w:lang w:eastAsia="zh-CN"/>
              </w:rPr>
            </w:pPr>
            <w:r>
              <w:rPr>
                <w:rFonts w:hint="eastAsia" w:asciiTheme="minorEastAsia" w:hAnsiTheme="minorEastAsia" w:eastAsiaTheme="minorEastAsia"/>
                <w:sz w:val="21"/>
                <w:szCs w:val="21"/>
                <w:lang w:val="en-US" w:eastAsia="zh-CN"/>
              </w:rPr>
              <w:t>1</w:t>
            </w:r>
            <w:r>
              <w:rPr>
                <w:rFonts w:asciiTheme="minorEastAsia" w:hAnsiTheme="minorEastAsia" w:eastAsiaTheme="minorEastAsia"/>
                <w:sz w:val="21"/>
                <w:szCs w:val="21"/>
                <w:lang w:eastAsia="zh-CN"/>
              </w:rPr>
              <w:t>构成本</w:t>
            </w:r>
            <w:r>
              <w:rPr>
                <w:rFonts w:hint="eastAsia" w:asciiTheme="minorEastAsia" w:hAnsiTheme="minorEastAsia" w:eastAsiaTheme="minorEastAsia"/>
                <w:sz w:val="21"/>
                <w:szCs w:val="21"/>
                <w:lang w:eastAsia="zh-CN"/>
              </w:rPr>
              <w:t>询价</w:t>
            </w:r>
            <w:r>
              <w:rPr>
                <w:rFonts w:asciiTheme="minorEastAsia" w:hAnsiTheme="minorEastAsia" w:eastAsiaTheme="minorEastAsia"/>
                <w:sz w:val="21"/>
                <w:szCs w:val="21"/>
                <w:lang w:eastAsia="zh-CN"/>
              </w:rPr>
              <w:t>文件的各个组成文件应互为解释，互为说明；</w:t>
            </w:r>
          </w:p>
          <w:p>
            <w:pPr>
              <w:pStyle w:val="31"/>
              <w:numPr>
                <w:ilvl w:val="0"/>
                <w:numId w:val="0"/>
              </w:numPr>
              <w:tabs>
                <w:tab w:val="left" w:pos="723"/>
              </w:tabs>
              <w:spacing w:line="240" w:lineRule="auto"/>
              <w:ind w:left="108" w:leftChars="0" w:right="102" w:rightChars="0"/>
              <w:jc w:val="both"/>
              <w:rPr>
                <w:rFonts w:asciiTheme="minorEastAsia" w:hAnsiTheme="minorEastAsia" w:eastAsiaTheme="minorEastAsia"/>
                <w:sz w:val="21"/>
                <w:szCs w:val="21"/>
                <w:lang w:eastAsia="zh-CN"/>
              </w:rPr>
            </w:pPr>
            <w:r>
              <w:rPr>
                <w:rFonts w:hint="eastAsia" w:asciiTheme="minorEastAsia" w:hAnsiTheme="minorEastAsia" w:eastAsiaTheme="minorEastAsia"/>
                <w:sz w:val="21"/>
                <w:szCs w:val="21"/>
                <w:lang w:val="en-US" w:eastAsia="zh-CN"/>
              </w:rPr>
              <w:t>2</w:t>
            </w:r>
            <w:r>
              <w:rPr>
                <w:rFonts w:asciiTheme="minorEastAsia" w:hAnsiTheme="minorEastAsia" w:eastAsiaTheme="minorEastAsia"/>
                <w:sz w:val="21"/>
                <w:szCs w:val="21"/>
                <w:lang w:eastAsia="zh-CN"/>
              </w:rPr>
              <w:t>同一组成文件中就同一事项的规定或约定不一致的，以编排顺序在后者为准；</w:t>
            </w:r>
          </w:p>
          <w:p>
            <w:pPr>
              <w:pStyle w:val="31"/>
              <w:numPr>
                <w:ilvl w:val="0"/>
                <w:numId w:val="0"/>
              </w:numPr>
              <w:tabs>
                <w:tab w:val="left" w:pos="723"/>
              </w:tabs>
              <w:spacing w:line="240" w:lineRule="auto"/>
              <w:ind w:left="108" w:leftChars="0" w:right="96" w:rightChars="0"/>
              <w:jc w:val="both"/>
              <w:rPr>
                <w:rFonts w:asciiTheme="minorEastAsia" w:hAnsiTheme="minorEastAsia" w:eastAsiaTheme="minorEastAsia"/>
                <w:sz w:val="21"/>
                <w:szCs w:val="21"/>
                <w:lang w:eastAsia="zh-CN"/>
              </w:rPr>
            </w:pPr>
            <w:r>
              <w:rPr>
                <w:rFonts w:hint="eastAsia" w:asciiTheme="minorEastAsia" w:hAnsiTheme="minorEastAsia" w:eastAsiaTheme="minorEastAsia"/>
                <w:sz w:val="21"/>
                <w:szCs w:val="21"/>
                <w:lang w:val="en-US" w:eastAsia="zh-CN"/>
              </w:rPr>
              <w:t>3</w:t>
            </w:r>
            <w:r>
              <w:rPr>
                <w:rFonts w:asciiTheme="minorEastAsia" w:hAnsiTheme="minorEastAsia" w:eastAsiaTheme="minorEastAsia"/>
                <w:sz w:val="21"/>
                <w:szCs w:val="21"/>
                <w:lang w:eastAsia="zh-CN"/>
              </w:rPr>
              <w:t>如有不明确或不一致，构成合同文件组成内容的，以合同文件约定内容为准，且以专用合同条款约定的合同文件优先顺序解释；</w:t>
            </w:r>
          </w:p>
          <w:p>
            <w:pPr>
              <w:pStyle w:val="31"/>
              <w:numPr>
                <w:ilvl w:val="0"/>
                <w:numId w:val="0"/>
              </w:numPr>
              <w:tabs>
                <w:tab w:val="left" w:pos="723"/>
              </w:tabs>
              <w:spacing w:line="240" w:lineRule="auto"/>
              <w:ind w:left="108" w:leftChars="0" w:right="90" w:rightChars="0"/>
              <w:jc w:val="both"/>
              <w:rPr>
                <w:rFonts w:asciiTheme="minorEastAsia" w:hAnsiTheme="minorEastAsia" w:eastAsiaTheme="minorEastAsia"/>
                <w:sz w:val="21"/>
                <w:szCs w:val="21"/>
                <w:lang w:eastAsia="zh-CN"/>
              </w:rPr>
            </w:pPr>
            <w:r>
              <w:rPr>
                <w:rFonts w:hint="eastAsia" w:asciiTheme="minorEastAsia" w:hAnsiTheme="minorEastAsia" w:eastAsiaTheme="minorEastAsia"/>
                <w:sz w:val="21"/>
                <w:szCs w:val="21"/>
                <w:lang w:val="en-US" w:eastAsia="zh-CN"/>
              </w:rPr>
              <w:t>1</w:t>
            </w:r>
            <w:r>
              <w:rPr>
                <w:rFonts w:asciiTheme="minorEastAsia" w:hAnsiTheme="minorEastAsia" w:eastAsiaTheme="minorEastAsia"/>
                <w:sz w:val="21"/>
                <w:szCs w:val="21"/>
                <w:lang w:eastAsia="zh-CN"/>
              </w:rPr>
              <w:t>除</w:t>
            </w:r>
            <w:r>
              <w:rPr>
                <w:rFonts w:hint="eastAsia" w:asciiTheme="minorEastAsia" w:hAnsiTheme="minorEastAsia" w:eastAsiaTheme="minorEastAsia"/>
                <w:sz w:val="21"/>
                <w:szCs w:val="21"/>
                <w:lang w:eastAsia="zh-CN"/>
              </w:rPr>
              <w:t>询价</w:t>
            </w:r>
            <w:r>
              <w:rPr>
                <w:rFonts w:asciiTheme="minorEastAsia" w:hAnsiTheme="minorEastAsia" w:eastAsiaTheme="minorEastAsia"/>
                <w:sz w:val="21"/>
                <w:szCs w:val="21"/>
                <w:lang w:eastAsia="zh-CN"/>
              </w:rPr>
              <w:t>文件中有特别规定外，仅适用于</w:t>
            </w:r>
            <w:r>
              <w:rPr>
                <w:rFonts w:hint="eastAsia" w:asciiTheme="minorEastAsia" w:hAnsiTheme="minorEastAsia" w:eastAsiaTheme="minorEastAsia"/>
                <w:sz w:val="21"/>
                <w:szCs w:val="21"/>
                <w:lang w:eastAsia="zh-CN"/>
              </w:rPr>
              <w:t>询价</w:t>
            </w:r>
            <w:r>
              <w:rPr>
                <w:rFonts w:asciiTheme="minorEastAsia" w:hAnsiTheme="minorEastAsia" w:eastAsiaTheme="minorEastAsia"/>
                <w:sz w:val="21"/>
                <w:szCs w:val="21"/>
                <w:lang w:eastAsia="zh-CN"/>
              </w:rPr>
              <w:t>及响应文件提交阶段的规定，按</w:t>
            </w:r>
            <w:r>
              <w:rPr>
                <w:rFonts w:hint="eastAsia" w:asciiTheme="minorEastAsia" w:hAnsiTheme="minorEastAsia" w:eastAsiaTheme="minorEastAsia"/>
                <w:sz w:val="21"/>
                <w:szCs w:val="21"/>
                <w:lang w:eastAsia="zh-CN"/>
              </w:rPr>
              <w:t>询价</w:t>
            </w:r>
            <w:r>
              <w:rPr>
                <w:rFonts w:asciiTheme="minorEastAsia" w:hAnsiTheme="minorEastAsia" w:eastAsiaTheme="minorEastAsia"/>
                <w:sz w:val="21"/>
                <w:szCs w:val="21"/>
                <w:lang w:eastAsia="zh-CN"/>
              </w:rPr>
              <w:t>公告、供应商须知、评审方法和标准、响应文件格式的先后顺序解释；</w:t>
            </w:r>
          </w:p>
          <w:p>
            <w:pPr>
              <w:pStyle w:val="31"/>
              <w:spacing w:before="160" w:line="240" w:lineRule="auto"/>
              <w:ind w:left="108"/>
              <w:jc w:val="both"/>
              <w:rPr>
                <w:rFonts w:asciiTheme="minorEastAsia" w:hAnsiTheme="minorEastAsia" w:eastAsiaTheme="minorEastAsia"/>
                <w:sz w:val="21"/>
                <w:szCs w:val="21"/>
                <w:lang w:eastAsia="en-US"/>
              </w:rPr>
            </w:pPr>
            <w:r>
              <w:rPr>
                <w:rFonts w:hint="eastAsia" w:asciiTheme="minorEastAsia" w:hAnsiTheme="minorEastAsia" w:eastAsiaTheme="minorEastAsia"/>
                <w:sz w:val="21"/>
                <w:szCs w:val="21"/>
                <w:lang w:val="en-US" w:eastAsia="zh-CN"/>
              </w:rPr>
              <w:t>2</w:t>
            </w:r>
            <w:r>
              <w:rPr>
                <w:rFonts w:asciiTheme="minorEastAsia" w:hAnsiTheme="minorEastAsia" w:eastAsiaTheme="minorEastAsia"/>
                <w:sz w:val="21"/>
                <w:szCs w:val="21"/>
                <w:lang w:eastAsia="zh-CN"/>
              </w:rPr>
              <w:t>按本款前述规定仍不能形成结论的，由采购</w:t>
            </w:r>
            <w:r>
              <w:rPr>
                <w:rFonts w:asciiTheme="minorEastAsia" w:hAnsiTheme="minorEastAsia" w:eastAsiaTheme="minorEastAsia"/>
                <w:sz w:val="21"/>
                <w:szCs w:val="21"/>
                <w:lang w:eastAsia="en-US"/>
              </w:rPr>
              <w:t>人负责解释。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1" w:hRule="atLeast"/>
        </w:trPr>
        <w:tc>
          <w:tcPr>
            <w:tcW w:w="1003" w:type="dxa"/>
            <w:vAlign w:val="center"/>
          </w:tcPr>
          <w:p>
            <w:pPr>
              <w:pStyle w:val="31"/>
              <w:spacing w:before="96" w:line="240" w:lineRule="auto"/>
              <w:ind w:right="249"/>
              <w:jc w:val="both"/>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35.6</w:t>
            </w:r>
          </w:p>
        </w:tc>
        <w:tc>
          <w:tcPr>
            <w:tcW w:w="2026" w:type="dxa"/>
            <w:vAlign w:val="center"/>
          </w:tcPr>
          <w:p>
            <w:pPr>
              <w:pStyle w:val="31"/>
              <w:spacing w:before="16" w:line="240" w:lineRule="auto"/>
              <w:ind w:left="107"/>
              <w:jc w:val="both"/>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其他补充说明</w:t>
            </w:r>
          </w:p>
        </w:tc>
        <w:tc>
          <w:tcPr>
            <w:tcW w:w="5468" w:type="dxa"/>
            <w:vAlign w:val="center"/>
          </w:tcPr>
          <w:p>
            <w:pPr>
              <w:pStyle w:val="31"/>
              <w:spacing w:line="240" w:lineRule="auto"/>
              <w:jc w:val="both"/>
              <w:rPr>
                <w:rFonts w:asciiTheme="minorEastAsia" w:hAnsiTheme="minorEastAsia" w:eastAsiaTheme="minorEastAsia"/>
                <w:sz w:val="21"/>
                <w:szCs w:val="21"/>
                <w:lang w:eastAsia="zh-CN"/>
              </w:rPr>
            </w:pPr>
          </w:p>
        </w:tc>
      </w:tr>
    </w:tbl>
    <w:p>
      <w:pPr>
        <w:pStyle w:val="9"/>
        <w:spacing w:before="9" w:line="240" w:lineRule="auto"/>
        <w:rPr>
          <w:rFonts w:asciiTheme="minorEastAsia" w:hAnsiTheme="minorEastAsia" w:eastAsiaTheme="minorEastAsia"/>
          <w:sz w:val="21"/>
          <w:szCs w:val="21"/>
        </w:rPr>
      </w:pPr>
    </w:p>
    <w:p>
      <w:pPr>
        <w:pStyle w:val="9"/>
        <w:spacing w:before="160" w:after="6" w:line="240" w:lineRule="auto"/>
        <w:ind w:left="234" w:right="296" w:firstLine="434"/>
        <w:rPr>
          <w:rFonts w:asciiTheme="minorEastAsia" w:hAnsiTheme="minorEastAsia" w:eastAsiaTheme="minorEastAsia"/>
          <w:sz w:val="21"/>
          <w:szCs w:val="21"/>
        </w:rPr>
      </w:pPr>
    </w:p>
    <w:p>
      <w:pPr>
        <w:spacing w:line="240" w:lineRule="auto"/>
        <w:rPr>
          <w:rFonts w:asciiTheme="minorEastAsia" w:hAnsiTheme="minorEastAsia" w:eastAsiaTheme="minorEastAsia"/>
        </w:rPr>
        <w:sectPr>
          <w:pgSz w:w="11910" w:h="16850"/>
          <w:pgMar w:top="1400" w:right="1440" w:bottom="1320" w:left="1580" w:header="877" w:footer="1126" w:gutter="0"/>
          <w:pgNumType w:fmt="decimal"/>
          <w:cols w:space="720" w:num="1"/>
        </w:sectPr>
      </w:pPr>
    </w:p>
    <w:p>
      <w:pPr>
        <w:pStyle w:val="7"/>
        <w:spacing w:before="56" w:line="240" w:lineRule="auto"/>
        <w:ind w:left="1367" w:right="1064"/>
        <w:jc w:val="center"/>
        <w:rPr>
          <w:rFonts w:asciiTheme="minorEastAsia" w:hAnsiTheme="minorEastAsia" w:eastAsiaTheme="minorEastAsia"/>
        </w:rPr>
      </w:pPr>
      <w:r>
        <w:rPr>
          <w:rFonts w:asciiTheme="minorEastAsia" w:hAnsiTheme="minorEastAsia" w:eastAsiaTheme="minorEastAsia"/>
        </w:rPr>
        <w:t>二、供应商须知正文</w:t>
      </w:r>
    </w:p>
    <w:p>
      <w:pPr>
        <w:pStyle w:val="7"/>
        <w:keepNext w:val="0"/>
        <w:keepLines w:val="0"/>
        <w:numPr>
          <w:ilvl w:val="0"/>
          <w:numId w:val="3"/>
        </w:numPr>
        <w:tabs>
          <w:tab w:val="left" w:pos="915"/>
        </w:tabs>
        <w:autoSpaceDE w:val="0"/>
        <w:autoSpaceDN w:val="0"/>
        <w:spacing w:before="160" w:after="0" w:line="240" w:lineRule="auto"/>
        <w:rPr>
          <w:rFonts w:asciiTheme="minorEastAsia" w:hAnsiTheme="minorEastAsia" w:eastAsiaTheme="minorEastAsia"/>
          <w:sz w:val="21"/>
          <w:szCs w:val="21"/>
        </w:rPr>
      </w:pPr>
      <w:r>
        <w:rPr>
          <w:rFonts w:asciiTheme="minorEastAsia" w:hAnsiTheme="minorEastAsia" w:eastAsiaTheme="minorEastAsia"/>
          <w:sz w:val="21"/>
          <w:szCs w:val="21"/>
        </w:rPr>
        <w:t>适用范围</w:t>
      </w:r>
    </w:p>
    <w:p>
      <w:pPr>
        <w:pStyle w:val="32"/>
        <w:numPr>
          <w:ilvl w:val="1"/>
          <w:numId w:val="3"/>
        </w:numPr>
        <w:tabs>
          <w:tab w:val="left" w:pos="1090"/>
        </w:tabs>
        <w:spacing w:before="159" w:line="240" w:lineRule="auto"/>
        <w:ind w:right="2034" w:hanging="3"/>
        <w:rPr>
          <w:rFonts w:asciiTheme="minorEastAsia" w:hAnsiTheme="minorEastAsia" w:eastAsiaTheme="minorEastAsia"/>
          <w:b/>
          <w:sz w:val="21"/>
          <w:szCs w:val="21"/>
        </w:rPr>
      </w:pPr>
      <w:r>
        <w:rPr>
          <w:rFonts w:asciiTheme="minorEastAsia" w:hAnsiTheme="minorEastAsia" w:eastAsiaTheme="minorEastAsia"/>
          <w:sz w:val="21"/>
          <w:szCs w:val="21"/>
        </w:rPr>
        <w:t>本询价通知书仅适用于本次询价所述的货物项目采购。</w:t>
      </w:r>
    </w:p>
    <w:p>
      <w:pPr>
        <w:pStyle w:val="32"/>
        <w:numPr>
          <w:ilvl w:val="1"/>
          <w:numId w:val="4"/>
        </w:numPr>
        <w:tabs>
          <w:tab w:val="left" w:pos="1090"/>
        </w:tabs>
        <w:spacing w:line="240" w:lineRule="auto"/>
        <w:ind w:hanging="421"/>
        <w:rPr>
          <w:rFonts w:asciiTheme="minorEastAsia" w:hAnsiTheme="minorEastAsia" w:eastAsiaTheme="minorEastAsia"/>
          <w:sz w:val="21"/>
          <w:szCs w:val="21"/>
        </w:rPr>
      </w:pPr>
      <w:r>
        <w:rPr>
          <w:rFonts w:asciiTheme="minorEastAsia" w:hAnsiTheme="minorEastAsia" w:eastAsiaTheme="minorEastAsia"/>
          <w:sz w:val="21"/>
          <w:szCs w:val="21"/>
        </w:rPr>
        <w:t>货物：是指各种形态和种类的物品，包括原材料、燃料、设备、产品等。</w:t>
      </w:r>
    </w:p>
    <w:p>
      <w:pPr>
        <w:pStyle w:val="32"/>
        <w:numPr>
          <w:ilvl w:val="1"/>
          <w:numId w:val="4"/>
        </w:numPr>
        <w:tabs>
          <w:tab w:val="left" w:pos="1111"/>
        </w:tabs>
        <w:spacing w:before="160" w:line="240" w:lineRule="auto"/>
        <w:ind w:left="234" w:right="370" w:firstLine="434"/>
        <w:jc w:val="both"/>
        <w:rPr>
          <w:rFonts w:asciiTheme="minorEastAsia" w:hAnsiTheme="minorEastAsia" w:eastAsiaTheme="minorEastAsia"/>
          <w:sz w:val="21"/>
          <w:szCs w:val="21"/>
        </w:rPr>
      </w:pPr>
      <w:r>
        <w:rPr>
          <w:rFonts w:asciiTheme="minorEastAsia" w:hAnsiTheme="minorEastAsia" w:eastAsiaTheme="minorEastAsia"/>
          <w:sz w:val="21"/>
          <w:szCs w:val="21"/>
        </w:rPr>
        <w:t>时限（年份、月份等）计算：系指从响应文件提交截止之日向前追溯 X 年/月（“X”为“一”及以后整数）起算。</w:t>
      </w:r>
    </w:p>
    <w:p>
      <w:pPr>
        <w:pStyle w:val="32"/>
        <w:numPr>
          <w:ilvl w:val="1"/>
          <w:numId w:val="4"/>
        </w:numPr>
        <w:tabs>
          <w:tab w:val="left" w:pos="1090"/>
        </w:tabs>
        <w:spacing w:before="6" w:line="240" w:lineRule="auto"/>
        <w:ind w:left="234" w:right="368" w:firstLine="434"/>
        <w:jc w:val="both"/>
        <w:rPr>
          <w:rFonts w:asciiTheme="minorEastAsia" w:hAnsiTheme="minorEastAsia" w:eastAsiaTheme="minorEastAsia"/>
          <w:sz w:val="21"/>
          <w:szCs w:val="21"/>
        </w:rPr>
      </w:pPr>
      <w:r>
        <w:rPr>
          <w:rFonts w:asciiTheme="minorEastAsia" w:hAnsiTheme="minorEastAsia" w:eastAsiaTheme="minorEastAsia"/>
          <w:sz w:val="21"/>
          <w:szCs w:val="21"/>
        </w:rPr>
        <w:t>业绩：除非本询价通知书中另有规定，业绩系指符合本询价通知书规定的与最终用户签订的合同。供应商与其关联公司（如母公司、控股公司、分公司、子公司、同一法定代表人的公司等）之间签订的合同，均不予认可。</w:t>
      </w:r>
    </w:p>
    <w:p>
      <w:pPr>
        <w:pStyle w:val="9"/>
        <w:spacing w:line="240" w:lineRule="auto"/>
        <w:ind w:left="234" w:right="243" w:firstLine="434"/>
        <w:rPr>
          <w:rFonts w:asciiTheme="minorEastAsia" w:hAnsiTheme="minorEastAsia" w:eastAsiaTheme="minorEastAsia"/>
          <w:sz w:val="21"/>
          <w:szCs w:val="21"/>
        </w:rPr>
      </w:pPr>
      <w:r>
        <w:rPr>
          <w:rFonts w:asciiTheme="minorEastAsia" w:hAnsiTheme="minorEastAsia" w:eastAsiaTheme="minorEastAsia"/>
          <w:sz w:val="21"/>
          <w:szCs w:val="21"/>
        </w:rPr>
        <w:t>除非本询价通知书中另有规定，否则业绩均为已供货（安装）完毕的业绩， 业绩时间均以合同签订之日为追溯节点。</w:t>
      </w:r>
    </w:p>
    <w:p>
      <w:pPr>
        <w:pStyle w:val="7"/>
        <w:keepNext w:val="0"/>
        <w:keepLines w:val="0"/>
        <w:numPr>
          <w:ilvl w:val="0"/>
          <w:numId w:val="3"/>
        </w:numPr>
        <w:tabs>
          <w:tab w:val="left" w:pos="915"/>
        </w:tabs>
        <w:autoSpaceDE w:val="0"/>
        <w:autoSpaceDN w:val="0"/>
        <w:spacing w:before="160" w:after="0" w:line="240" w:lineRule="auto"/>
        <w:rPr>
          <w:rFonts w:asciiTheme="minorEastAsia" w:hAnsiTheme="minorEastAsia" w:eastAsiaTheme="minorEastAsia"/>
          <w:sz w:val="21"/>
          <w:szCs w:val="21"/>
        </w:rPr>
      </w:pPr>
      <w:r>
        <w:rPr>
          <w:rFonts w:asciiTheme="minorEastAsia" w:hAnsiTheme="minorEastAsia" w:eastAsiaTheme="minorEastAsia"/>
          <w:sz w:val="21"/>
          <w:szCs w:val="21"/>
        </w:rPr>
        <w:t>采购人、采购代理机构及供应商</w:t>
      </w:r>
    </w:p>
    <w:p>
      <w:pPr>
        <w:pStyle w:val="32"/>
        <w:numPr>
          <w:ilvl w:val="1"/>
          <w:numId w:val="5"/>
        </w:numPr>
        <w:tabs>
          <w:tab w:val="left" w:pos="1090"/>
        </w:tabs>
        <w:spacing w:before="156" w:line="240" w:lineRule="auto"/>
        <w:ind w:right="370" w:firstLine="434"/>
        <w:jc w:val="both"/>
        <w:rPr>
          <w:rFonts w:asciiTheme="minorEastAsia" w:hAnsiTheme="minorEastAsia" w:eastAsiaTheme="minorEastAsia"/>
          <w:sz w:val="21"/>
          <w:szCs w:val="21"/>
        </w:rPr>
      </w:pPr>
      <w:r>
        <w:rPr>
          <w:rFonts w:asciiTheme="minorEastAsia" w:hAnsiTheme="minorEastAsia" w:eastAsiaTheme="minorEastAsia"/>
          <w:sz w:val="21"/>
          <w:szCs w:val="21"/>
        </w:rPr>
        <w:t>采购人：是指依法开展政府采购活动的国家机关、事业单位、团体组织。本项目的采购人见</w:t>
      </w:r>
      <w:r>
        <w:rPr>
          <w:rFonts w:asciiTheme="minorEastAsia" w:hAnsiTheme="minorEastAsia" w:eastAsiaTheme="minorEastAsia"/>
          <w:sz w:val="21"/>
          <w:szCs w:val="21"/>
          <w:u w:val="single"/>
        </w:rPr>
        <w:t>供应商须知前附表</w:t>
      </w:r>
      <w:r>
        <w:rPr>
          <w:rFonts w:asciiTheme="minorEastAsia" w:hAnsiTheme="minorEastAsia" w:eastAsiaTheme="minorEastAsia"/>
          <w:sz w:val="21"/>
          <w:szCs w:val="21"/>
        </w:rPr>
        <w:t>。</w:t>
      </w:r>
    </w:p>
    <w:p>
      <w:pPr>
        <w:pStyle w:val="32"/>
        <w:numPr>
          <w:ilvl w:val="1"/>
          <w:numId w:val="5"/>
        </w:numPr>
        <w:tabs>
          <w:tab w:val="left" w:pos="1073"/>
        </w:tabs>
        <w:spacing w:line="240" w:lineRule="auto"/>
        <w:ind w:right="253" w:firstLine="434"/>
        <w:jc w:val="both"/>
        <w:rPr>
          <w:rFonts w:asciiTheme="minorEastAsia" w:hAnsiTheme="minorEastAsia" w:eastAsiaTheme="minorEastAsia"/>
          <w:sz w:val="21"/>
          <w:szCs w:val="21"/>
        </w:rPr>
      </w:pPr>
      <w:r>
        <w:rPr>
          <w:rFonts w:asciiTheme="minorEastAsia" w:hAnsiTheme="minorEastAsia" w:eastAsiaTheme="minorEastAsia"/>
          <w:sz w:val="21"/>
          <w:szCs w:val="21"/>
        </w:rPr>
        <w:t>采购代理机构：是指集中采购机构或从事采购代理业务的社会中介机构。本项目的采购代理机构见</w:t>
      </w:r>
      <w:r>
        <w:rPr>
          <w:rFonts w:asciiTheme="minorEastAsia" w:hAnsiTheme="minorEastAsia" w:eastAsiaTheme="minorEastAsia"/>
          <w:sz w:val="21"/>
          <w:szCs w:val="21"/>
          <w:u w:val="single"/>
        </w:rPr>
        <w:t>供应商须知前附表</w:t>
      </w:r>
      <w:r>
        <w:rPr>
          <w:rFonts w:asciiTheme="minorEastAsia" w:hAnsiTheme="minorEastAsia" w:eastAsiaTheme="minorEastAsia"/>
          <w:sz w:val="21"/>
          <w:szCs w:val="21"/>
        </w:rPr>
        <w:t>。</w:t>
      </w:r>
    </w:p>
    <w:p>
      <w:pPr>
        <w:pStyle w:val="32"/>
        <w:numPr>
          <w:ilvl w:val="1"/>
          <w:numId w:val="5"/>
        </w:numPr>
        <w:tabs>
          <w:tab w:val="left" w:pos="1090"/>
        </w:tabs>
        <w:spacing w:line="240" w:lineRule="auto"/>
        <w:ind w:right="360" w:firstLine="434"/>
        <w:jc w:val="both"/>
        <w:rPr>
          <w:rFonts w:asciiTheme="minorEastAsia" w:hAnsiTheme="minorEastAsia" w:eastAsiaTheme="minorEastAsia"/>
          <w:sz w:val="21"/>
          <w:szCs w:val="21"/>
        </w:rPr>
      </w:pPr>
      <w:r>
        <w:rPr>
          <w:rFonts w:asciiTheme="minorEastAsia" w:hAnsiTheme="minorEastAsia" w:eastAsiaTheme="minorEastAsia"/>
          <w:sz w:val="21"/>
          <w:szCs w:val="21"/>
        </w:rPr>
        <w:t>政府采购监督管理部门：各级人民政府指定的有关部门依法履行与政府采购活动有关的监督管理职责。本项目的政府采购监督管理部门见</w:t>
      </w:r>
      <w:r>
        <w:rPr>
          <w:rFonts w:asciiTheme="minorEastAsia" w:hAnsiTheme="minorEastAsia" w:eastAsiaTheme="minorEastAsia"/>
          <w:sz w:val="21"/>
          <w:szCs w:val="21"/>
          <w:u w:val="single"/>
        </w:rPr>
        <w:t>供应商须知前附表</w:t>
      </w:r>
      <w:r>
        <w:rPr>
          <w:rFonts w:asciiTheme="minorEastAsia" w:hAnsiTheme="minorEastAsia" w:eastAsiaTheme="minorEastAsia"/>
          <w:sz w:val="21"/>
          <w:szCs w:val="21"/>
        </w:rPr>
        <w:t>。</w:t>
      </w:r>
    </w:p>
    <w:p>
      <w:pPr>
        <w:pStyle w:val="32"/>
        <w:numPr>
          <w:ilvl w:val="1"/>
          <w:numId w:val="5"/>
        </w:numPr>
        <w:tabs>
          <w:tab w:val="left" w:pos="1090"/>
        </w:tabs>
        <w:spacing w:line="240" w:lineRule="auto"/>
        <w:ind w:right="369" w:firstLine="434"/>
        <w:jc w:val="both"/>
        <w:rPr>
          <w:rFonts w:asciiTheme="minorEastAsia" w:hAnsiTheme="minorEastAsia" w:eastAsiaTheme="minorEastAsia"/>
          <w:sz w:val="21"/>
          <w:szCs w:val="21"/>
        </w:rPr>
      </w:pPr>
      <w:r>
        <w:rPr>
          <w:rFonts w:asciiTheme="minorEastAsia" w:hAnsiTheme="minorEastAsia" w:eastAsiaTheme="minorEastAsia"/>
          <w:sz w:val="21"/>
          <w:szCs w:val="21"/>
        </w:rPr>
        <w:t>供应商：是指向采购人提供货物、工程或者服务的法人、非法人组织或者自然人。分支机构不得参加政府采购活动，但银行、保险、石油石化、电力、电信等特殊行业除外。本项目的供应商及其提供的货物须满足以下条件：</w:t>
      </w:r>
    </w:p>
    <w:p>
      <w:pPr>
        <w:pStyle w:val="32"/>
        <w:numPr>
          <w:ilvl w:val="2"/>
          <w:numId w:val="5"/>
        </w:numPr>
        <w:tabs>
          <w:tab w:val="left" w:pos="1330"/>
        </w:tabs>
        <w:spacing w:line="240" w:lineRule="auto"/>
        <w:ind w:right="369" w:firstLine="434"/>
        <w:jc w:val="both"/>
        <w:rPr>
          <w:rFonts w:asciiTheme="minorEastAsia" w:hAnsiTheme="minorEastAsia" w:eastAsiaTheme="minorEastAsia"/>
          <w:sz w:val="21"/>
          <w:szCs w:val="21"/>
        </w:rPr>
      </w:pPr>
      <w:r>
        <w:rPr>
          <w:rFonts w:asciiTheme="minorEastAsia" w:hAnsiTheme="minorEastAsia" w:eastAsiaTheme="minorEastAsia"/>
          <w:sz w:val="21"/>
          <w:szCs w:val="21"/>
        </w:rPr>
        <w:t>在中华人民共和国境内注册，能够独立承担民事责任，有生产或供应能力的本国供应商。</w:t>
      </w:r>
    </w:p>
    <w:p>
      <w:pPr>
        <w:pStyle w:val="32"/>
        <w:numPr>
          <w:ilvl w:val="2"/>
          <w:numId w:val="5"/>
        </w:numPr>
        <w:tabs>
          <w:tab w:val="left" w:pos="1330"/>
        </w:tabs>
        <w:spacing w:line="240" w:lineRule="auto"/>
        <w:ind w:right="369" w:firstLine="434"/>
        <w:jc w:val="both"/>
        <w:rPr>
          <w:rFonts w:asciiTheme="minorEastAsia" w:hAnsiTheme="minorEastAsia" w:eastAsiaTheme="minorEastAsia"/>
          <w:sz w:val="21"/>
          <w:szCs w:val="21"/>
        </w:rPr>
      </w:pPr>
      <w:r>
        <w:rPr>
          <w:rFonts w:asciiTheme="minorEastAsia" w:hAnsiTheme="minorEastAsia" w:eastAsiaTheme="minorEastAsia"/>
          <w:sz w:val="21"/>
          <w:szCs w:val="21"/>
        </w:rPr>
        <w:t>具备《中华人民共和国政府采购法》第二十二条关于供应商条件的规定，遵守本项目采购人本级和上级财政部门政府采购的有关规定。</w:t>
      </w:r>
    </w:p>
    <w:p>
      <w:pPr>
        <w:pStyle w:val="32"/>
        <w:numPr>
          <w:ilvl w:val="2"/>
          <w:numId w:val="5"/>
        </w:numPr>
        <w:tabs>
          <w:tab w:val="left" w:pos="1330"/>
        </w:tabs>
        <w:spacing w:line="240" w:lineRule="auto"/>
        <w:ind w:left="1329" w:hanging="661"/>
        <w:jc w:val="both"/>
        <w:rPr>
          <w:rFonts w:asciiTheme="minorEastAsia" w:hAnsiTheme="minorEastAsia" w:eastAsiaTheme="minorEastAsia"/>
          <w:sz w:val="21"/>
          <w:szCs w:val="21"/>
        </w:rPr>
      </w:pPr>
      <w:r>
        <w:rPr>
          <w:rFonts w:asciiTheme="minorEastAsia" w:hAnsiTheme="minorEastAsia" w:eastAsiaTheme="minorEastAsia"/>
          <w:sz w:val="21"/>
          <w:szCs w:val="21"/>
        </w:rPr>
        <w:t>以采购代理机构认可的方式获得了本项目的询价通知书。</w:t>
      </w:r>
    </w:p>
    <w:p>
      <w:pPr>
        <w:pStyle w:val="32"/>
        <w:numPr>
          <w:ilvl w:val="2"/>
          <w:numId w:val="5"/>
        </w:numPr>
        <w:tabs>
          <w:tab w:val="left" w:pos="1330"/>
        </w:tabs>
        <w:spacing w:before="56" w:line="240" w:lineRule="auto"/>
        <w:ind w:right="296" w:firstLine="434"/>
        <w:jc w:val="both"/>
        <w:rPr>
          <w:rFonts w:asciiTheme="minorEastAsia" w:hAnsiTheme="minorEastAsia" w:eastAsiaTheme="minorEastAsia"/>
          <w:sz w:val="21"/>
          <w:szCs w:val="21"/>
        </w:rPr>
      </w:pPr>
      <w:r>
        <w:rPr>
          <w:rFonts w:asciiTheme="minorEastAsia" w:hAnsiTheme="minorEastAsia" w:eastAsiaTheme="minorEastAsia"/>
          <w:sz w:val="21"/>
          <w:szCs w:val="21"/>
        </w:rPr>
        <w:t>若</w:t>
      </w:r>
      <w:r>
        <w:rPr>
          <w:rFonts w:asciiTheme="minorEastAsia" w:hAnsiTheme="minorEastAsia" w:eastAsiaTheme="minorEastAsia"/>
          <w:sz w:val="21"/>
          <w:szCs w:val="21"/>
          <w:u w:val="single"/>
        </w:rPr>
        <w:t>供应商须知前附表</w:t>
      </w:r>
      <w:r>
        <w:rPr>
          <w:rFonts w:asciiTheme="minorEastAsia" w:hAnsiTheme="minorEastAsia" w:eastAsiaTheme="minorEastAsia"/>
          <w:sz w:val="21"/>
          <w:szCs w:val="21"/>
        </w:rPr>
        <w:t>中写明允许采购进口产品，供应商应保证所投产品可履行合法报通关手续进入中国关境内。</w:t>
      </w:r>
    </w:p>
    <w:p>
      <w:pPr>
        <w:pStyle w:val="32"/>
        <w:tabs>
          <w:tab w:val="left" w:pos="1330"/>
        </w:tabs>
        <w:spacing w:before="56" w:line="240" w:lineRule="auto"/>
        <w:ind w:left="231" w:leftChars="110" w:right="238" w:firstLine="840" w:firstLineChars="400"/>
        <w:jc w:val="both"/>
        <w:rPr>
          <w:rFonts w:asciiTheme="minorEastAsia" w:hAnsiTheme="minorEastAsia" w:eastAsiaTheme="minorEastAsia"/>
          <w:sz w:val="21"/>
          <w:szCs w:val="21"/>
        </w:rPr>
      </w:pPr>
      <w:r>
        <w:rPr>
          <w:rFonts w:asciiTheme="minorEastAsia" w:hAnsiTheme="minorEastAsia" w:eastAsiaTheme="minorEastAsia"/>
          <w:sz w:val="21"/>
          <w:szCs w:val="21"/>
        </w:rPr>
        <w:t>若供应商须知前附表中未写明允许采购进口产品，如供应商所投产品为进口产品，响应无效。</w:t>
      </w:r>
    </w:p>
    <w:p>
      <w:pPr>
        <w:pStyle w:val="32"/>
        <w:numPr>
          <w:ilvl w:val="2"/>
          <w:numId w:val="5"/>
        </w:numPr>
        <w:tabs>
          <w:tab w:val="left" w:pos="1330"/>
        </w:tabs>
        <w:spacing w:line="240" w:lineRule="auto"/>
        <w:ind w:right="370" w:firstLine="434"/>
        <w:jc w:val="both"/>
        <w:rPr>
          <w:rFonts w:asciiTheme="minorEastAsia" w:hAnsiTheme="minorEastAsia" w:eastAsiaTheme="minorEastAsia"/>
          <w:sz w:val="21"/>
          <w:szCs w:val="21"/>
        </w:rPr>
      </w:pPr>
      <w:r>
        <w:rPr>
          <w:rFonts w:asciiTheme="minorEastAsia" w:hAnsiTheme="minorEastAsia" w:eastAsiaTheme="minorEastAsia"/>
          <w:sz w:val="21"/>
          <w:szCs w:val="21"/>
        </w:rPr>
        <w:t>若</w:t>
      </w:r>
      <w:r>
        <w:rPr>
          <w:rFonts w:asciiTheme="minorEastAsia" w:hAnsiTheme="minorEastAsia" w:eastAsiaTheme="minorEastAsia"/>
          <w:sz w:val="21"/>
          <w:szCs w:val="21"/>
          <w:u w:val="single"/>
        </w:rPr>
        <w:t>供应商须知前附表</w:t>
      </w:r>
      <w:r>
        <w:rPr>
          <w:rFonts w:asciiTheme="minorEastAsia" w:hAnsiTheme="minorEastAsia" w:eastAsiaTheme="minorEastAsia"/>
          <w:sz w:val="21"/>
          <w:szCs w:val="21"/>
        </w:rPr>
        <w:t>中写明专门面向中小企业采购的，如供应商为非中小企业且所投产品为非中小企业产品，</w:t>
      </w:r>
      <w:r>
        <w:rPr>
          <w:rFonts w:asciiTheme="minorEastAsia" w:hAnsiTheme="minorEastAsia" w:eastAsiaTheme="minorEastAsia"/>
          <w:b/>
          <w:sz w:val="21"/>
          <w:szCs w:val="21"/>
        </w:rPr>
        <w:t>响应无效</w:t>
      </w:r>
      <w:r>
        <w:rPr>
          <w:rFonts w:asciiTheme="minorEastAsia" w:hAnsiTheme="minorEastAsia" w:eastAsiaTheme="minorEastAsia"/>
          <w:sz w:val="21"/>
          <w:szCs w:val="21"/>
        </w:rPr>
        <w:t>。</w:t>
      </w:r>
    </w:p>
    <w:p>
      <w:pPr>
        <w:pStyle w:val="32"/>
        <w:numPr>
          <w:ilvl w:val="1"/>
          <w:numId w:val="5"/>
        </w:numPr>
        <w:tabs>
          <w:tab w:val="left" w:pos="1090"/>
        </w:tabs>
        <w:spacing w:line="240" w:lineRule="auto"/>
        <w:ind w:left="1089" w:hanging="421"/>
        <w:jc w:val="both"/>
        <w:rPr>
          <w:rFonts w:asciiTheme="minorEastAsia" w:hAnsiTheme="minorEastAsia" w:eastAsiaTheme="minorEastAsia"/>
          <w:sz w:val="21"/>
          <w:szCs w:val="21"/>
        </w:rPr>
      </w:pPr>
      <w:r>
        <w:rPr>
          <w:rFonts w:asciiTheme="minorEastAsia" w:hAnsiTheme="minorEastAsia" w:eastAsiaTheme="minorEastAsia"/>
          <w:sz w:val="21"/>
          <w:szCs w:val="21"/>
        </w:rPr>
        <w:t>若</w:t>
      </w:r>
      <w:r>
        <w:rPr>
          <w:rFonts w:asciiTheme="minorEastAsia" w:hAnsiTheme="minorEastAsia" w:eastAsiaTheme="minorEastAsia"/>
          <w:sz w:val="21"/>
          <w:szCs w:val="21"/>
          <w:u w:val="single"/>
        </w:rPr>
        <w:t>供应商须知前附表</w:t>
      </w:r>
      <w:r>
        <w:rPr>
          <w:rFonts w:asciiTheme="minorEastAsia" w:hAnsiTheme="minorEastAsia" w:eastAsiaTheme="minorEastAsia"/>
          <w:sz w:val="21"/>
          <w:szCs w:val="21"/>
        </w:rPr>
        <w:t>中允许联合体报价，对联合体规定如下：</w:t>
      </w:r>
    </w:p>
    <w:p>
      <w:pPr>
        <w:pStyle w:val="32"/>
        <w:numPr>
          <w:ilvl w:val="2"/>
          <w:numId w:val="5"/>
        </w:numPr>
        <w:tabs>
          <w:tab w:val="left" w:pos="1330"/>
        </w:tabs>
        <w:spacing w:before="159" w:line="240" w:lineRule="auto"/>
        <w:ind w:right="370" w:firstLine="434"/>
        <w:jc w:val="both"/>
        <w:rPr>
          <w:rFonts w:asciiTheme="minorEastAsia" w:hAnsiTheme="minorEastAsia" w:eastAsiaTheme="minorEastAsia"/>
          <w:sz w:val="21"/>
          <w:szCs w:val="21"/>
        </w:rPr>
      </w:pPr>
      <w:r>
        <w:rPr>
          <w:rFonts w:asciiTheme="minorEastAsia" w:hAnsiTheme="minorEastAsia" w:eastAsiaTheme="minorEastAsia"/>
          <w:sz w:val="21"/>
          <w:szCs w:val="21"/>
        </w:rPr>
        <w:t>两个以上供应商可以组成一个联合体，以一个供应商的身份参加政府采购。</w:t>
      </w:r>
    </w:p>
    <w:p>
      <w:pPr>
        <w:pStyle w:val="32"/>
        <w:numPr>
          <w:ilvl w:val="2"/>
          <w:numId w:val="5"/>
        </w:numPr>
        <w:tabs>
          <w:tab w:val="left" w:pos="1330"/>
        </w:tabs>
        <w:spacing w:before="6" w:line="240" w:lineRule="auto"/>
        <w:ind w:right="369" w:firstLine="434"/>
        <w:jc w:val="both"/>
        <w:rPr>
          <w:rFonts w:asciiTheme="minorEastAsia" w:hAnsiTheme="minorEastAsia" w:eastAsiaTheme="minorEastAsia"/>
          <w:sz w:val="21"/>
          <w:szCs w:val="21"/>
        </w:rPr>
      </w:pPr>
      <w:r>
        <w:rPr>
          <w:rFonts w:asciiTheme="minorEastAsia" w:hAnsiTheme="minorEastAsia" w:eastAsiaTheme="minorEastAsia"/>
          <w:sz w:val="21"/>
          <w:szCs w:val="21"/>
        </w:rPr>
        <w:t>联合体各方均应符合《中华人民共和国政府采购法》第二十二条规定的条件。</w:t>
      </w:r>
    </w:p>
    <w:p>
      <w:pPr>
        <w:pStyle w:val="32"/>
        <w:numPr>
          <w:ilvl w:val="2"/>
          <w:numId w:val="5"/>
        </w:numPr>
        <w:tabs>
          <w:tab w:val="left" w:pos="1330"/>
        </w:tabs>
        <w:spacing w:before="5" w:line="240" w:lineRule="auto"/>
        <w:ind w:right="371" w:firstLine="434"/>
        <w:jc w:val="both"/>
        <w:rPr>
          <w:rFonts w:asciiTheme="minorEastAsia" w:hAnsiTheme="minorEastAsia" w:eastAsiaTheme="minorEastAsia"/>
          <w:sz w:val="21"/>
          <w:szCs w:val="21"/>
        </w:rPr>
      </w:pPr>
      <w:r>
        <w:rPr>
          <w:rFonts w:asciiTheme="minorEastAsia" w:hAnsiTheme="minorEastAsia" w:eastAsiaTheme="minorEastAsia"/>
          <w:sz w:val="21"/>
          <w:szCs w:val="21"/>
        </w:rPr>
        <w:t>采购人根据采购项目对供应商的特殊要求，联合体中至少应当有一方符合相关规定。</w:t>
      </w:r>
    </w:p>
    <w:p>
      <w:pPr>
        <w:pStyle w:val="32"/>
        <w:numPr>
          <w:ilvl w:val="2"/>
          <w:numId w:val="5"/>
        </w:numPr>
        <w:tabs>
          <w:tab w:val="left" w:pos="1330"/>
        </w:tabs>
        <w:spacing w:before="5" w:line="240" w:lineRule="auto"/>
        <w:ind w:right="371" w:firstLine="434"/>
        <w:jc w:val="both"/>
        <w:rPr>
          <w:rFonts w:asciiTheme="minorEastAsia" w:hAnsiTheme="minorEastAsia" w:eastAsiaTheme="minorEastAsia"/>
          <w:sz w:val="21"/>
          <w:szCs w:val="21"/>
        </w:rPr>
      </w:pPr>
      <w:r>
        <w:rPr>
          <w:rFonts w:asciiTheme="minorEastAsia" w:hAnsiTheme="minorEastAsia" w:eastAsiaTheme="minorEastAsia"/>
          <w:sz w:val="21"/>
          <w:szCs w:val="21"/>
        </w:rPr>
        <w:t>联合体各方应签订联合体协议，明确约定联合体各方承担的工作和相应的责任，并将联合体协议作为响应文件的一部分提交。</w:t>
      </w:r>
    </w:p>
    <w:p>
      <w:pPr>
        <w:pStyle w:val="32"/>
        <w:numPr>
          <w:ilvl w:val="2"/>
          <w:numId w:val="5"/>
        </w:numPr>
        <w:tabs>
          <w:tab w:val="left" w:pos="1330"/>
        </w:tabs>
        <w:spacing w:line="240" w:lineRule="auto"/>
        <w:ind w:right="369" w:firstLine="434"/>
        <w:jc w:val="both"/>
        <w:rPr>
          <w:rFonts w:asciiTheme="minorEastAsia" w:hAnsiTheme="minorEastAsia" w:eastAsiaTheme="minorEastAsia"/>
          <w:sz w:val="21"/>
          <w:szCs w:val="21"/>
        </w:rPr>
      </w:pPr>
      <w:r>
        <w:rPr>
          <w:rFonts w:asciiTheme="minorEastAsia" w:hAnsiTheme="minorEastAsia" w:eastAsiaTheme="minorEastAsia"/>
          <w:sz w:val="21"/>
          <w:szCs w:val="21"/>
        </w:rPr>
        <w:t>大中型企业、其他自然人、法人或者非法人组织与小型、微型企业组成联合体共同参加政府采购，联合体协议中应写明小型、微型企业的协议合同金额占到联合体协议合同总金额的比例。</w:t>
      </w:r>
    </w:p>
    <w:p>
      <w:pPr>
        <w:pStyle w:val="32"/>
        <w:numPr>
          <w:ilvl w:val="2"/>
          <w:numId w:val="5"/>
        </w:numPr>
        <w:tabs>
          <w:tab w:val="left" w:pos="1330"/>
        </w:tabs>
        <w:spacing w:line="240" w:lineRule="auto"/>
        <w:ind w:right="370" w:firstLine="434"/>
        <w:jc w:val="both"/>
        <w:rPr>
          <w:rFonts w:asciiTheme="minorEastAsia" w:hAnsiTheme="minorEastAsia" w:eastAsiaTheme="minorEastAsia"/>
          <w:sz w:val="21"/>
          <w:szCs w:val="21"/>
        </w:rPr>
      </w:pPr>
      <w:r>
        <w:rPr>
          <w:rFonts w:asciiTheme="minorEastAsia" w:hAnsiTheme="minorEastAsia" w:eastAsiaTheme="minorEastAsia"/>
          <w:sz w:val="21"/>
          <w:szCs w:val="21"/>
        </w:rPr>
        <w:t>联合体中有同类资质的供应商按照联合体分工承担相同工作的，应当按照资质等级较低的供应商确定资质等级。</w:t>
      </w:r>
    </w:p>
    <w:p>
      <w:pPr>
        <w:pStyle w:val="32"/>
        <w:numPr>
          <w:ilvl w:val="2"/>
          <w:numId w:val="5"/>
        </w:numPr>
        <w:tabs>
          <w:tab w:val="left" w:pos="1330"/>
        </w:tabs>
        <w:spacing w:before="3" w:line="240" w:lineRule="auto"/>
        <w:ind w:right="365" w:firstLine="434"/>
        <w:jc w:val="both"/>
        <w:rPr>
          <w:rFonts w:asciiTheme="minorEastAsia" w:hAnsiTheme="minorEastAsia" w:eastAsiaTheme="minorEastAsia"/>
          <w:sz w:val="21"/>
          <w:szCs w:val="21"/>
        </w:rPr>
      </w:pPr>
      <w:r>
        <w:rPr>
          <w:rFonts w:asciiTheme="minorEastAsia" w:hAnsiTheme="minorEastAsia" w:eastAsiaTheme="minorEastAsia"/>
          <w:sz w:val="21"/>
          <w:szCs w:val="21"/>
        </w:rPr>
        <w:t>以联合体形式参加政府采购活动的，联合体各方不得再单独参加或者与其他供应商另外组成联合体参加本项目政府采购活动，否则相关响应文件将被认定为</w:t>
      </w:r>
      <w:r>
        <w:rPr>
          <w:rFonts w:asciiTheme="minorEastAsia" w:hAnsiTheme="minorEastAsia" w:eastAsiaTheme="minorEastAsia"/>
          <w:b/>
          <w:sz w:val="21"/>
          <w:szCs w:val="21"/>
        </w:rPr>
        <w:t>响应无效</w:t>
      </w:r>
      <w:r>
        <w:rPr>
          <w:rFonts w:asciiTheme="minorEastAsia" w:hAnsiTheme="minorEastAsia" w:eastAsiaTheme="minorEastAsia"/>
          <w:sz w:val="21"/>
          <w:szCs w:val="21"/>
        </w:rPr>
        <w:t>。</w:t>
      </w:r>
    </w:p>
    <w:p>
      <w:pPr>
        <w:pStyle w:val="32"/>
        <w:numPr>
          <w:ilvl w:val="2"/>
          <w:numId w:val="5"/>
        </w:numPr>
        <w:tabs>
          <w:tab w:val="left" w:pos="1330"/>
        </w:tabs>
        <w:spacing w:line="240" w:lineRule="auto"/>
        <w:ind w:left="1329" w:hanging="661"/>
        <w:jc w:val="both"/>
        <w:rPr>
          <w:rFonts w:asciiTheme="minorEastAsia" w:hAnsiTheme="minorEastAsia" w:eastAsiaTheme="minorEastAsia"/>
          <w:sz w:val="21"/>
          <w:szCs w:val="21"/>
        </w:rPr>
      </w:pPr>
      <w:r>
        <w:rPr>
          <w:rFonts w:asciiTheme="minorEastAsia" w:hAnsiTheme="minorEastAsia" w:eastAsiaTheme="minorEastAsia"/>
          <w:sz w:val="21"/>
          <w:szCs w:val="21"/>
        </w:rPr>
        <w:t>对联合体的其他资格要求见</w:t>
      </w:r>
      <w:r>
        <w:rPr>
          <w:rFonts w:asciiTheme="minorEastAsia" w:hAnsiTheme="minorEastAsia" w:eastAsiaTheme="minorEastAsia"/>
          <w:sz w:val="21"/>
          <w:szCs w:val="21"/>
          <w:u w:val="single"/>
        </w:rPr>
        <w:t>供应商资格</w:t>
      </w:r>
      <w:r>
        <w:rPr>
          <w:rFonts w:asciiTheme="minorEastAsia" w:hAnsiTheme="minorEastAsia" w:eastAsiaTheme="minorEastAsia"/>
          <w:sz w:val="21"/>
          <w:szCs w:val="21"/>
        </w:rPr>
        <w:t>。</w:t>
      </w:r>
    </w:p>
    <w:p>
      <w:pPr>
        <w:pStyle w:val="32"/>
        <w:numPr>
          <w:ilvl w:val="1"/>
          <w:numId w:val="5"/>
        </w:numPr>
        <w:tabs>
          <w:tab w:val="left" w:pos="1090"/>
        </w:tabs>
        <w:spacing w:before="161" w:line="240" w:lineRule="auto"/>
        <w:ind w:right="368" w:firstLine="434"/>
        <w:jc w:val="both"/>
        <w:rPr>
          <w:rFonts w:asciiTheme="minorEastAsia" w:hAnsiTheme="minorEastAsia" w:eastAsiaTheme="minorEastAsia"/>
          <w:sz w:val="21"/>
          <w:szCs w:val="21"/>
        </w:rPr>
      </w:pPr>
      <w:r>
        <w:rPr>
          <w:rFonts w:asciiTheme="minorEastAsia" w:hAnsiTheme="minorEastAsia" w:eastAsiaTheme="minorEastAsia"/>
          <w:sz w:val="21"/>
          <w:szCs w:val="21"/>
        </w:rPr>
        <w:t>单位负责人为同一人或者存在直接控股、管理关系的不同供应商，不得参加同一合同项下的政府采购活动。否则</w:t>
      </w:r>
      <w:r>
        <w:rPr>
          <w:rFonts w:asciiTheme="minorEastAsia" w:hAnsiTheme="minorEastAsia" w:eastAsiaTheme="minorEastAsia"/>
          <w:b/>
          <w:sz w:val="21"/>
          <w:szCs w:val="21"/>
        </w:rPr>
        <w:t>响应无效</w:t>
      </w:r>
      <w:r>
        <w:rPr>
          <w:rFonts w:asciiTheme="minorEastAsia" w:hAnsiTheme="minorEastAsia" w:eastAsiaTheme="minorEastAsia"/>
          <w:sz w:val="21"/>
          <w:szCs w:val="21"/>
        </w:rPr>
        <w:t>。</w:t>
      </w:r>
    </w:p>
    <w:p>
      <w:pPr>
        <w:pStyle w:val="32"/>
        <w:numPr>
          <w:ilvl w:val="1"/>
          <w:numId w:val="5"/>
        </w:numPr>
        <w:tabs>
          <w:tab w:val="left" w:pos="1090"/>
        </w:tabs>
        <w:spacing w:before="5" w:line="240" w:lineRule="auto"/>
        <w:ind w:right="369" w:firstLine="434"/>
        <w:jc w:val="both"/>
        <w:rPr>
          <w:rFonts w:asciiTheme="minorEastAsia" w:hAnsiTheme="minorEastAsia" w:eastAsiaTheme="minorEastAsia"/>
          <w:sz w:val="21"/>
          <w:szCs w:val="21"/>
        </w:rPr>
      </w:pPr>
      <w:r>
        <w:rPr>
          <w:rFonts w:asciiTheme="minorEastAsia" w:hAnsiTheme="minorEastAsia" w:eastAsiaTheme="minorEastAsia"/>
          <w:sz w:val="21"/>
          <w:szCs w:val="21"/>
        </w:rPr>
        <w:t>为本项目提供过整体设计、规范编制或者项目管理、监理、检测等服务的供应商，不得再参加本项目上述服务以外的其他采购活动。否则</w:t>
      </w:r>
      <w:r>
        <w:rPr>
          <w:rFonts w:asciiTheme="minorEastAsia" w:hAnsiTheme="minorEastAsia" w:eastAsiaTheme="minorEastAsia"/>
          <w:b/>
          <w:sz w:val="21"/>
          <w:szCs w:val="21"/>
        </w:rPr>
        <w:t>响应无效</w:t>
      </w:r>
      <w:r>
        <w:rPr>
          <w:rFonts w:asciiTheme="minorEastAsia" w:hAnsiTheme="minorEastAsia" w:eastAsiaTheme="minorEastAsia"/>
          <w:sz w:val="21"/>
          <w:szCs w:val="21"/>
        </w:rPr>
        <w:t>。</w:t>
      </w:r>
    </w:p>
    <w:p>
      <w:pPr>
        <w:pStyle w:val="7"/>
        <w:keepNext w:val="0"/>
        <w:keepLines w:val="0"/>
        <w:tabs>
          <w:tab w:val="left" w:pos="915"/>
        </w:tabs>
        <w:autoSpaceDE w:val="0"/>
        <w:autoSpaceDN w:val="0"/>
        <w:spacing w:before="160" w:after="0" w:line="240" w:lineRule="auto"/>
        <w:ind w:firstLine="632" w:firstLineChars="300"/>
        <w:jc w:val="left"/>
        <w:rPr>
          <w:rFonts w:asciiTheme="minorEastAsia" w:hAnsiTheme="minorEastAsia" w:eastAsiaTheme="minorEastAsia"/>
          <w:sz w:val="21"/>
          <w:szCs w:val="21"/>
        </w:rPr>
      </w:pPr>
      <w:r>
        <w:rPr>
          <w:rFonts w:hint="eastAsia" w:asciiTheme="minorEastAsia" w:hAnsiTheme="minorEastAsia" w:eastAsiaTheme="minorEastAsia"/>
          <w:sz w:val="21"/>
          <w:szCs w:val="21"/>
        </w:rPr>
        <w:t>4.</w:t>
      </w:r>
      <w:r>
        <w:rPr>
          <w:rFonts w:asciiTheme="minorEastAsia" w:hAnsiTheme="minorEastAsia" w:eastAsiaTheme="minorEastAsia"/>
          <w:sz w:val="21"/>
          <w:szCs w:val="21"/>
        </w:rPr>
        <w:t>资金来源</w:t>
      </w:r>
    </w:p>
    <w:p>
      <w:pPr>
        <w:tabs>
          <w:tab w:val="left" w:pos="855"/>
        </w:tabs>
        <w:spacing w:before="161" w:line="240" w:lineRule="auto"/>
        <w:ind w:firstLine="630" w:firstLineChars="300"/>
        <w:rPr>
          <w:rFonts w:asciiTheme="minorEastAsia" w:hAnsiTheme="minorEastAsia" w:eastAsiaTheme="minorEastAsia"/>
        </w:rPr>
      </w:pPr>
      <w:r>
        <w:rPr>
          <w:rFonts w:hint="eastAsia" w:asciiTheme="minorEastAsia" w:hAnsiTheme="minorEastAsia" w:eastAsiaTheme="minorEastAsia"/>
        </w:rPr>
        <w:t>4.1</w:t>
      </w:r>
      <w:r>
        <w:rPr>
          <w:rFonts w:asciiTheme="minorEastAsia" w:hAnsiTheme="minorEastAsia" w:eastAsiaTheme="minorEastAsia"/>
        </w:rPr>
        <w:t>本项目的采购人已获得足以支付本次采购后所签订的合同项下的资金。</w:t>
      </w:r>
    </w:p>
    <w:p>
      <w:pPr>
        <w:pStyle w:val="32"/>
        <w:tabs>
          <w:tab w:val="left" w:pos="1090"/>
        </w:tabs>
        <w:spacing w:before="158" w:line="240" w:lineRule="auto"/>
        <w:ind w:left="671" w:right="4914" w:firstLine="0"/>
        <w:rPr>
          <w:rFonts w:asciiTheme="minorEastAsia" w:hAnsiTheme="minorEastAsia" w:eastAsiaTheme="minorEastAsia"/>
          <w:sz w:val="21"/>
          <w:szCs w:val="21"/>
        </w:rPr>
      </w:pPr>
      <w:r>
        <w:rPr>
          <w:rFonts w:hint="eastAsia" w:asciiTheme="minorEastAsia" w:hAnsiTheme="minorEastAsia" w:eastAsiaTheme="minorEastAsia"/>
          <w:sz w:val="21"/>
          <w:szCs w:val="21"/>
        </w:rPr>
        <w:t>4.2</w:t>
      </w:r>
      <w:r>
        <w:rPr>
          <w:rFonts w:asciiTheme="minorEastAsia" w:hAnsiTheme="minorEastAsia" w:eastAsiaTheme="minorEastAsia"/>
          <w:sz w:val="21"/>
          <w:szCs w:val="21"/>
        </w:rPr>
        <w:t>项目预算金额见</w:t>
      </w:r>
      <w:r>
        <w:rPr>
          <w:rFonts w:asciiTheme="minorEastAsia" w:hAnsiTheme="minorEastAsia" w:eastAsiaTheme="minorEastAsia"/>
          <w:sz w:val="21"/>
          <w:szCs w:val="21"/>
          <w:u w:val="single"/>
        </w:rPr>
        <w:t>询价公告</w:t>
      </w:r>
      <w:r>
        <w:rPr>
          <w:rFonts w:asciiTheme="minorEastAsia" w:hAnsiTheme="minorEastAsia" w:eastAsiaTheme="minorEastAsia"/>
          <w:sz w:val="21"/>
          <w:szCs w:val="21"/>
        </w:rPr>
        <w:t>。</w:t>
      </w:r>
    </w:p>
    <w:p>
      <w:pPr>
        <w:pStyle w:val="32"/>
        <w:tabs>
          <w:tab w:val="left" w:pos="1090"/>
        </w:tabs>
        <w:spacing w:before="158" w:line="240" w:lineRule="auto"/>
        <w:ind w:left="671" w:right="4914" w:firstLine="0"/>
        <w:rPr>
          <w:rFonts w:asciiTheme="minorEastAsia" w:hAnsiTheme="minorEastAsia" w:eastAsiaTheme="minorEastAsia"/>
          <w:b/>
          <w:sz w:val="21"/>
          <w:szCs w:val="21"/>
        </w:rPr>
      </w:pPr>
      <w:r>
        <w:rPr>
          <w:rFonts w:asciiTheme="minorEastAsia" w:hAnsiTheme="minorEastAsia" w:eastAsiaTheme="minorEastAsia"/>
          <w:b/>
          <w:sz w:val="21"/>
          <w:szCs w:val="21"/>
        </w:rPr>
        <w:t>5.费用</w:t>
      </w:r>
    </w:p>
    <w:p>
      <w:pPr>
        <w:pStyle w:val="9"/>
        <w:spacing w:before="56" w:line="240" w:lineRule="auto"/>
        <w:ind w:left="671" w:right="534" w:hanging="3"/>
        <w:rPr>
          <w:rFonts w:asciiTheme="minorEastAsia" w:hAnsiTheme="minorEastAsia" w:eastAsiaTheme="minorEastAsia"/>
          <w:sz w:val="21"/>
          <w:szCs w:val="21"/>
        </w:rPr>
      </w:pPr>
      <w:r>
        <w:rPr>
          <w:rFonts w:asciiTheme="minorEastAsia" w:hAnsiTheme="minorEastAsia" w:eastAsiaTheme="minorEastAsia"/>
          <w:sz w:val="21"/>
          <w:szCs w:val="21"/>
        </w:rPr>
        <w:t>不论询价的结果如何，供应商应承担所有与准备和参加询价有关的费用。</w:t>
      </w:r>
    </w:p>
    <w:p>
      <w:pPr>
        <w:pStyle w:val="9"/>
        <w:spacing w:before="56" w:line="240" w:lineRule="auto"/>
        <w:ind w:left="671" w:right="534" w:hanging="3"/>
        <w:rPr>
          <w:rFonts w:asciiTheme="minorEastAsia" w:hAnsiTheme="minorEastAsia" w:eastAsiaTheme="minorEastAsia"/>
          <w:b/>
          <w:sz w:val="21"/>
          <w:szCs w:val="21"/>
        </w:rPr>
      </w:pPr>
      <w:r>
        <w:rPr>
          <w:rFonts w:asciiTheme="minorEastAsia" w:hAnsiTheme="minorEastAsia" w:eastAsiaTheme="minorEastAsia"/>
          <w:b/>
          <w:sz w:val="21"/>
          <w:szCs w:val="21"/>
        </w:rPr>
        <w:t>6.适用法律</w:t>
      </w:r>
    </w:p>
    <w:p>
      <w:pPr>
        <w:pStyle w:val="9"/>
        <w:spacing w:line="240" w:lineRule="auto"/>
        <w:ind w:left="234" w:right="369" w:firstLine="434"/>
        <w:jc w:val="both"/>
        <w:rPr>
          <w:rFonts w:asciiTheme="minorEastAsia" w:hAnsiTheme="minorEastAsia" w:eastAsiaTheme="minorEastAsia"/>
          <w:sz w:val="21"/>
          <w:szCs w:val="21"/>
        </w:rPr>
      </w:pPr>
      <w:r>
        <w:rPr>
          <w:rFonts w:asciiTheme="minorEastAsia" w:hAnsiTheme="minorEastAsia" w:eastAsiaTheme="minorEastAsia"/>
          <w:sz w:val="21"/>
          <w:szCs w:val="21"/>
        </w:rPr>
        <w:t>本项目采购人、采购代理机构、供应商、询价小组的相关行为均受《中华人民共和国政府采购法》、《中华人民共和国政府采购法实施条例》及本项目本级和上级财政部门、政府采购监督管理部门的政府采购有关规定的约束，其权利受到上述法律法规的保护。</w:t>
      </w:r>
    </w:p>
    <w:p>
      <w:pPr>
        <w:pStyle w:val="7"/>
        <w:keepNext w:val="0"/>
        <w:keepLines w:val="0"/>
        <w:numPr>
          <w:ilvl w:val="0"/>
          <w:numId w:val="6"/>
        </w:numPr>
        <w:tabs>
          <w:tab w:val="left" w:pos="915"/>
        </w:tabs>
        <w:autoSpaceDE w:val="0"/>
        <w:autoSpaceDN w:val="0"/>
        <w:spacing w:before="0" w:after="0" w:line="240" w:lineRule="auto"/>
        <w:rPr>
          <w:rFonts w:asciiTheme="minorEastAsia" w:hAnsiTheme="minorEastAsia" w:eastAsiaTheme="minorEastAsia"/>
          <w:sz w:val="21"/>
          <w:szCs w:val="21"/>
        </w:rPr>
      </w:pPr>
      <w:r>
        <w:rPr>
          <w:rFonts w:asciiTheme="minorEastAsia" w:hAnsiTheme="minorEastAsia" w:eastAsiaTheme="minorEastAsia"/>
          <w:sz w:val="21"/>
          <w:szCs w:val="21"/>
        </w:rPr>
        <w:t>询价通知书构成</w:t>
      </w:r>
    </w:p>
    <w:p>
      <w:pPr>
        <w:pStyle w:val="32"/>
        <w:numPr>
          <w:ilvl w:val="1"/>
          <w:numId w:val="6"/>
        </w:numPr>
        <w:tabs>
          <w:tab w:val="left" w:pos="1090"/>
          <w:tab w:val="left" w:pos="2034"/>
        </w:tabs>
        <w:spacing w:before="160" w:line="240" w:lineRule="auto"/>
        <w:ind w:right="4914" w:hanging="406"/>
        <w:rPr>
          <w:rFonts w:asciiTheme="minorEastAsia" w:hAnsiTheme="minorEastAsia" w:eastAsiaTheme="minorEastAsia"/>
          <w:sz w:val="21"/>
          <w:szCs w:val="21"/>
        </w:rPr>
      </w:pPr>
      <w:r>
        <w:rPr>
          <w:rFonts w:asciiTheme="minorEastAsia" w:hAnsiTheme="minorEastAsia" w:eastAsiaTheme="minorEastAsia"/>
          <w:sz w:val="21"/>
          <w:szCs w:val="21"/>
        </w:rPr>
        <w:t>询价通知书包括下列内容：</w:t>
      </w:r>
    </w:p>
    <w:p>
      <w:pPr>
        <w:pStyle w:val="32"/>
        <w:tabs>
          <w:tab w:val="left" w:pos="1090"/>
          <w:tab w:val="left" w:pos="2034"/>
        </w:tabs>
        <w:spacing w:before="160" w:line="240" w:lineRule="auto"/>
        <w:ind w:left="1074" w:right="4914" w:firstLine="0"/>
        <w:rPr>
          <w:rFonts w:asciiTheme="minorEastAsia" w:hAnsiTheme="minorEastAsia" w:eastAsiaTheme="minorEastAsia"/>
          <w:sz w:val="21"/>
          <w:szCs w:val="21"/>
        </w:rPr>
      </w:pPr>
      <w:r>
        <w:rPr>
          <w:rFonts w:asciiTheme="minorEastAsia" w:hAnsiTheme="minorEastAsia" w:eastAsiaTheme="minorEastAsia"/>
          <w:sz w:val="21"/>
          <w:szCs w:val="21"/>
        </w:rPr>
        <w:t>第一章</w:t>
      </w:r>
      <w:r>
        <w:rPr>
          <w:rFonts w:asciiTheme="minorEastAsia" w:hAnsiTheme="minorEastAsia" w:eastAsiaTheme="minorEastAsia"/>
          <w:sz w:val="21"/>
          <w:szCs w:val="21"/>
        </w:rPr>
        <w:tab/>
      </w:r>
      <w:r>
        <w:rPr>
          <w:rFonts w:asciiTheme="minorEastAsia" w:hAnsiTheme="minorEastAsia" w:eastAsiaTheme="minorEastAsia"/>
          <w:sz w:val="21"/>
          <w:szCs w:val="21"/>
        </w:rPr>
        <w:t>询价公告</w:t>
      </w:r>
    </w:p>
    <w:p>
      <w:pPr>
        <w:pStyle w:val="9"/>
        <w:tabs>
          <w:tab w:val="left" w:pos="2034"/>
        </w:tabs>
        <w:spacing w:before="5" w:line="240" w:lineRule="auto"/>
        <w:ind w:left="1074" w:right="5649"/>
        <w:rPr>
          <w:rFonts w:asciiTheme="minorEastAsia" w:hAnsiTheme="minorEastAsia" w:eastAsiaTheme="minorEastAsia"/>
          <w:sz w:val="21"/>
          <w:szCs w:val="21"/>
        </w:rPr>
      </w:pPr>
      <w:r>
        <w:rPr>
          <w:rFonts w:asciiTheme="minorEastAsia" w:hAnsiTheme="minorEastAsia" w:eastAsiaTheme="minorEastAsia"/>
          <w:sz w:val="21"/>
          <w:szCs w:val="21"/>
        </w:rPr>
        <w:t>第二章</w:t>
      </w:r>
      <w:r>
        <w:rPr>
          <w:rFonts w:asciiTheme="minorEastAsia" w:hAnsiTheme="minorEastAsia" w:eastAsiaTheme="minorEastAsia"/>
          <w:sz w:val="21"/>
          <w:szCs w:val="21"/>
        </w:rPr>
        <w:tab/>
      </w:r>
      <w:r>
        <w:rPr>
          <w:rFonts w:asciiTheme="minorEastAsia" w:hAnsiTheme="minorEastAsia" w:eastAsiaTheme="minorEastAsia"/>
          <w:sz w:val="21"/>
          <w:szCs w:val="21"/>
        </w:rPr>
        <w:t>供应商须知第三章</w:t>
      </w:r>
      <w:r>
        <w:rPr>
          <w:rFonts w:asciiTheme="minorEastAsia" w:hAnsiTheme="minorEastAsia" w:eastAsiaTheme="minorEastAsia"/>
          <w:sz w:val="21"/>
          <w:szCs w:val="21"/>
        </w:rPr>
        <w:tab/>
      </w:r>
      <w:r>
        <w:rPr>
          <w:rFonts w:asciiTheme="minorEastAsia" w:hAnsiTheme="minorEastAsia" w:eastAsiaTheme="minorEastAsia"/>
          <w:sz w:val="21"/>
          <w:szCs w:val="21"/>
        </w:rPr>
        <w:t>采购需求</w:t>
      </w:r>
    </w:p>
    <w:p>
      <w:pPr>
        <w:pStyle w:val="9"/>
        <w:tabs>
          <w:tab w:val="left" w:pos="2034"/>
        </w:tabs>
        <w:spacing w:before="5" w:line="240" w:lineRule="auto"/>
        <w:ind w:left="1074" w:right="5169"/>
        <w:rPr>
          <w:rFonts w:asciiTheme="minorEastAsia" w:hAnsiTheme="minorEastAsia" w:eastAsiaTheme="minorEastAsia"/>
          <w:sz w:val="21"/>
          <w:szCs w:val="21"/>
        </w:rPr>
      </w:pPr>
      <w:r>
        <w:rPr>
          <w:rFonts w:asciiTheme="minorEastAsia" w:hAnsiTheme="minorEastAsia" w:eastAsiaTheme="minorEastAsia"/>
          <w:sz w:val="21"/>
          <w:szCs w:val="21"/>
        </w:rPr>
        <w:t>第四章</w:t>
      </w:r>
      <w:r>
        <w:rPr>
          <w:rFonts w:asciiTheme="minorEastAsia" w:hAnsiTheme="minorEastAsia" w:eastAsiaTheme="minorEastAsia"/>
          <w:sz w:val="21"/>
          <w:szCs w:val="21"/>
        </w:rPr>
        <w:tab/>
      </w:r>
      <w:r>
        <w:rPr>
          <w:rFonts w:asciiTheme="minorEastAsia" w:hAnsiTheme="minorEastAsia" w:eastAsiaTheme="minorEastAsia"/>
          <w:sz w:val="21"/>
          <w:szCs w:val="21"/>
        </w:rPr>
        <w:t>评审方法和标准</w:t>
      </w:r>
    </w:p>
    <w:p>
      <w:pPr>
        <w:pStyle w:val="9"/>
        <w:tabs>
          <w:tab w:val="left" w:pos="2034"/>
        </w:tabs>
        <w:spacing w:before="5" w:line="240" w:lineRule="auto"/>
        <w:ind w:left="1074" w:right="5169"/>
        <w:rPr>
          <w:rFonts w:asciiTheme="minorEastAsia" w:hAnsiTheme="minorEastAsia" w:eastAsiaTheme="minorEastAsia"/>
          <w:sz w:val="21"/>
          <w:szCs w:val="21"/>
        </w:rPr>
      </w:pPr>
      <w:r>
        <w:rPr>
          <w:rFonts w:asciiTheme="minorEastAsia" w:hAnsiTheme="minorEastAsia" w:eastAsiaTheme="minorEastAsia"/>
          <w:sz w:val="21"/>
          <w:szCs w:val="21"/>
        </w:rPr>
        <w:t>第五章</w:t>
      </w:r>
      <w:r>
        <w:rPr>
          <w:rFonts w:asciiTheme="minorEastAsia" w:hAnsiTheme="minorEastAsia" w:eastAsiaTheme="minorEastAsia"/>
          <w:sz w:val="21"/>
          <w:szCs w:val="21"/>
        </w:rPr>
        <w:tab/>
      </w:r>
      <w:r>
        <w:rPr>
          <w:rFonts w:asciiTheme="minorEastAsia" w:hAnsiTheme="minorEastAsia" w:eastAsiaTheme="minorEastAsia"/>
          <w:sz w:val="21"/>
          <w:szCs w:val="21"/>
        </w:rPr>
        <w:t>政府采购合同</w:t>
      </w:r>
    </w:p>
    <w:p>
      <w:pPr>
        <w:pStyle w:val="9"/>
        <w:tabs>
          <w:tab w:val="left" w:pos="2034"/>
        </w:tabs>
        <w:spacing w:before="5" w:line="240" w:lineRule="auto"/>
        <w:ind w:right="5169" w:firstLine="945" w:firstLineChars="450"/>
        <w:rPr>
          <w:rFonts w:asciiTheme="minorEastAsia" w:hAnsiTheme="minorEastAsia" w:eastAsiaTheme="minorEastAsia"/>
          <w:sz w:val="21"/>
          <w:szCs w:val="21"/>
        </w:rPr>
      </w:pPr>
      <w:r>
        <w:rPr>
          <w:rFonts w:asciiTheme="minorEastAsia" w:hAnsiTheme="minorEastAsia" w:eastAsiaTheme="minorEastAsia"/>
          <w:sz w:val="21"/>
          <w:szCs w:val="21"/>
        </w:rPr>
        <w:t xml:space="preserve"> 第六章</w:t>
      </w:r>
      <w:r>
        <w:rPr>
          <w:rFonts w:asciiTheme="minorEastAsia" w:hAnsiTheme="minorEastAsia" w:eastAsiaTheme="minorEastAsia"/>
          <w:sz w:val="21"/>
          <w:szCs w:val="21"/>
        </w:rPr>
        <w:tab/>
      </w:r>
      <w:r>
        <w:rPr>
          <w:rFonts w:asciiTheme="minorEastAsia" w:hAnsiTheme="minorEastAsia" w:eastAsiaTheme="minorEastAsia"/>
          <w:sz w:val="21"/>
          <w:szCs w:val="21"/>
        </w:rPr>
        <w:t>响应文件格式</w:t>
      </w:r>
    </w:p>
    <w:p>
      <w:pPr>
        <w:pStyle w:val="9"/>
        <w:tabs>
          <w:tab w:val="left" w:pos="2034"/>
        </w:tabs>
        <w:spacing w:line="240" w:lineRule="auto"/>
        <w:ind w:left="1074" w:right="2289"/>
        <w:rPr>
          <w:rFonts w:asciiTheme="minorEastAsia" w:hAnsiTheme="minorEastAsia" w:eastAsiaTheme="minorEastAsia"/>
          <w:sz w:val="21"/>
          <w:szCs w:val="21"/>
        </w:rPr>
      </w:pPr>
      <w:r>
        <w:rPr>
          <w:rFonts w:asciiTheme="minorEastAsia" w:hAnsiTheme="minorEastAsia" w:eastAsiaTheme="minorEastAsia"/>
          <w:sz w:val="21"/>
          <w:szCs w:val="21"/>
        </w:rPr>
        <w:t>第七章</w:t>
      </w:r>
      <w:r>
        <w:rPr>
          <w:rFonts w:asciiTheme="minorEastAsia" w:hAnsiTheme="minorEastAsia" w:eastAsiaTheme="minorEastAsia"/>
          <w:sz w:val="21"/>
          <w:szCs w:val="21"/>
        </w:rPr>
        <w:tab/>
      </w:r>
      <w:r>
        <w:rPr>
          <w:rFonts w:asciiTheme="minorEastAsia" w:hAnsiTheme="minorEastAsia" w:eastAsiaTheme="minorEastAsia"/>
          <w:sz w:val="21"/>
          <w:szCs w:val="21"/>
        </w:rPr>
        <w:t>公告格式</w:t>
      </w:r>
    </w:p>
    <w:p>
      <w:pPr>
        <w:pStyle w:val="9"/>
        <w:tabs>
          <w:tab w:val="left" w:pos="2034"/>
        </w:tabs>
        <w:spacing w:line="240" w:lineRule="auto"/>
        <w:ind w:left="1074" w:right="2289"/>
        <w:rPr>
          <w:rFonts w:asciiTheme="minorEastAsia" w:hAnsiTheme="minorEastAsia" w:eastAsiaTheme="minorEastAsia"/>
          <w:sz w:val="21"/>
          <w:szCs w:val="21"/>
        </w:rPr>
      </w:pPr>
      <w:r>
        <w:rPr>
          <w:rFonts w:asciiTheme="minorEastAsia" w:hAnsiTheme="minorEastAsia" w:eastAsiaTheme="minorEastAsia"/>
          <w:sz w:val="21"/>
          <w:szCs w:val="21"/>
        </w:rPr>
        <w:t>第八章</w:t>
      </w:r>
      <w:r>
        <w:rPr>
          <w:rFonts w:asciiTheme="minorEastAsia" w:hAnsiTheme="minorEastAsia" w:eastAsiaTheme="minorEastAsia"/>
          <w:sz w:val="21"/>
          <w:szCs w:val="21"/>
        </w:rPr>
        <w:tab/>
      </w:r>
      <w:r>
        <w:rPr>
          <w:rFonts w:asciiTheme="minorEastAsia" w:hAnsiTheme="minorEastAsia" w:eastAsiaTheme="minorEastAsia"/>
          <w:sz w:val="21"/>
          <w:szCs w:val="21"/>
        </w:rPr>
        <w:t>政府采购供应商质疑函范本</w:t>
      </w:r>
    </w:p>
    <w:p>
      <w:pPr>
        <w:pStyle w:val="32"/>
        <w:numPr>
          <w:ilvl w:val="1"/>
          <w:numId w:val="6"/>
        </w:numPr>
        <w:tabs>
          <w:tab w:val="left" w:pos="1097"/>
        </w:tabs>
        <w:spacing w:before="5" w:line="240" w:lineRule="auto"/>
        <w:ind w:left="1096" w:hanging="428"/>
        <w:rPr>
          <w:rFonts w:asciiTheme="minorEastAsia" w:hAnsiTheme="minorEastAsia" w:eastAsiaTheme="minorEastAsia"/>
          <w:sz w:val="21"/>
          <w:szCs w:val="21"/>
        </w:rPr>
      </w:pPr>
      <w:r>
        <w:rPr>
          <w:rFonts w:asciiTheme="minorEastAsia" w:hAnsiTheme="minorEastAsia" w:eastAsiaTheme="minorEastAsia"/>
          <w:sz w:val="21"/>
          <w:szCs w:val="21"/>
        </w:rPr>
        <w:t>询价通知书中有不一致的，有澄清的部分以最终的澄清更正内容为准。</w:t>
      </w:r>
    </w:p>
    <w:p>
      <w:pPr>
        <w:pStyle w:val="32"/>
        <w:numPr>
          <w:ilvl w:val="1"/>
          <w:numId w:val="6"/>
        </w:numPr>
        <w:tabs>
          <w:tab w:val="left" w:pos="1090"/>
        </w:tabs>
        <w:spacing w:before="158" w:line="240" w:lineRule="auto"/>
        <w:ind w:left="1089" w:hanging="421"/>
        <w:jc w:val="both"/>
        <w:rPr>
          <w:rFonts w:asciiTheme="minorEastAsia" w:hAnsiTheme="minorEastAsia" w:eastAsiaTheme="minorEastAsia"/>
          <w:sz w:val="21"/>
          <w:szCs w:val="21"/>
        </w:rPr>
      </w:pPr>
      <w:r>
        <w:rPr>
          <w:rFonts w:asciiTheme="minorEastAsia" w:hAnsiTheme="minorEastAsia" w:eastAsiaTheme="minorEastAsia"/>
          <w:sz w:val="21"/>
          <w:szCs w:val="21"/>
        </w:rPr>
        <w:t>现场考察及相关事项见</w:t>
      </w:r>
      <w:r>
        <w:rPr>
          <w:rFonts w:asciiTheme="minorEastAsia" w:hAnsiTheme="minorEastAsia" w:eastAsiaTheme="minorEastAsia"/>
          <w:sz w:val="21"/>
          <w:szCs w:val="21"/>
          <w:u w:val="single"/>
        </w:rPr>
        <w:t>供应商须知前附表</w:t>
      </w:r>
      <w:r>
        <w:rPr>
          <w:rFonts w:asciiTheme="minorEastAsia" w:hAnsiTheme="minorEastAsia" w:eastAsiaTheme="minorEastAsia"/>
          <w:sz w:val="21"/>
          <w:szCs w:val="21"/>
        </w:rPr>
        <w:t>。</w:t>
      </w:r>
    </w:p>
    <w:p>
      <w:pPr>
        <w:pStyle w:val="32"/>
        <w:numPr>
          <w:ilvl w:val="1"/>
          <w:numId w:val="6"/>
        </w:numPr>
        <w:tabs>
          <w:tab w:val="left" w:pos="1090"/>
        </w:tabs>
        <w:spacing w:before="160" w:line="240" w:lineRule="auto"/>
        <w:ind w:left="234" w:right="368" w:firstLine="434"/>
        <w:jc w:val="both"/>
        <w:rPr>
          <w:rFonts w:asciiTheme="minorEastAsia" w:hAnsiTheme="minorEastAsia" w:eastAsiaTheme="minorEastAsia"/>
          <w:sz w:val="21"/>
          <w:szCs w:val="21"/>
        </w:rPr>
      </w:pPr>
      <w:r>
        <w:rPr>
          <w:rFonts w:asciiTheme="minorEastAsia" w:hAnsiTheme="minorEastAsia" w:eastAsiaTheme="minorEastAsia"/>
          <w:sz w:val="21"/>
          <w:szCs w:val="21"/>
        </w:rPr>
        <w:t>原则上采购人、采购代理机构不要求供应商提供样品。除仅凭书面方式不能准确描述采购需求，或者需要对样品进行主观判断以确认是否满足采购需求等特殊情况除外。</w:t>
      </w:r>
    </w:p>
    <w:p>
      <w:pPr>
        <w:pStyle w:val="9"/>
        <w:spacing w:line="240" w:lineRule="auto"/>
        <w:ind w:left="234" w:right="372" w:firstLine="434"/>
        <w:rPr>
          <w:rFonts w:asciiTheme="minorEastAsia" w:hAnsiTheme="minorEastAsia" w:eastAsiaTheme="minorEastAsia"/>
          <w:sz w:val="21"/>
          <w:szCs w:val="21"/>
        </w:rPr>
      </w:pPr>
      <w:r>
        <w:rPr>
          <w:rFonts w:asciiTheme="minorEastAsia" w:hAnsiTheme="minorEastAsia" w:eastAsiaTheme="minorEastAsia"/>
          <w:sz w:val="21"/>
          <w:szCs w:val="21"/>
        </w:rPr>
        <w:t>如需提供样品，对样品相关要求见采购需求，对样品的评审方法及评审标准见询价通知书第四章。</w:t>
      </w:r>
    </w:p>
    <w:p>
      <w:pPr>
        <w:pStyle w:val="32"/>
        <w:tabs>
          <w:tab w:val="left" w:pos="1097"/>
        </w:tabs>
        <w:spacing w:line="240" w:lineRule="auto"/>
        <w:ind w:left="671" w:right="255" w:firstLine="0"/>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7.5 </w:t>
      </w:r>
      <w:r>
        <w:rPr>
          <w:rFonts w:asciiTheme="minorEastAsia" w:hAnsiTheme="minorEastAsia" w:eastAsiaTheme="minorEastAsia"/>
          <w:sz w:val="21"/>
          <w:szCs w:val="21"/>
        </w:rPr>
        <w:t>供应商应认真阅读询价通知书所有的事项、格式、条款和技术规范等。</w:t>
      </w:r>
    </w:p>
    <w:p>
      <w:pPr>
        <w:pStyle w:val="32"/>
        <w:tabs>
          <w:tab w:val="left" w:pos="1097"/>
        </w:tabs>
        <w:spacing w:line="240" w:lineRule="auto"/>
        <w:ind w:left="671" w:right="255" w:firstLine="0"/>
        <w:rPr>
          <w:rFonts w:asciiTheme="minorEastAsia" w:hAnsiTheme="minorEastAsia" w:eastAsiaTheme="minorEastAsia"/>
          <w:b/>
          <w:sz w:val="21"/>
          <w:szCs w:val="21"/>
        </w:rPr>
      </w:pPr>
      <w:r>
        <w:rPr>
          <w:rFonts w:asciiTheme="minorEastAsia" w:hAnsiTheme="minorEastAsia" w:eastAsiaTheme="minorEastAsia"/>
          <w:b/>
          <w:sz w:val="21"/>
          <w:szCs w:val="21"/>
        </w:rPr>
        <w:t>8.询价通知书的澄清与修改</w:t>
      </w:r>
    </w:p>
    <w:p>
      <w:pPr>
        <w:pStyle w:val="32"/>
        <w:tabs>
          <w:tab w:val="left" w:pos="1097"/>
        </w:tabs>
        <w:spacing w:line="240" w:lineRule="auto"/>
        <w:ind w:left="671" w:right="255" w:firstLine="0"/>
        <w:rPr>
          <w:rFonts w:asciiTheme="minorEastAsia" w:hAnsiTheme="minorEastAsia" w:eastAsiaTheme="minorEastAsia"/>
          <w:sz w:val="21"/>
          <w:szCs w:val="21"/>
        </w:rPr>
      </w:pPr>
      <w:r>
        <w:rPr>
          <w:rFonts w:hint="eastAsia" w:asciiTheme="minorEastAsia" w:hAnsiTheme="minorEastAsia" w:eastAsiaTheme="minorEastAsia"/>
          <w:sz w:val="21"/>
          <w:szCs w:val="21"/>
        </w:rPr>
        <w:t>8.1供应商质疑截止时间：见供应商须知前附表。</w:t>
      </w:r>
    </w:p>
    <w:p>
      <w:pPr>
        <w:pStyle w:val="7"/>
        <w:keepNext w:val="0"/>
        <w:keepLines w:val="0"/>
        <w:numPr>
          <w:ilvl w:val="0"/>
          <w:numId w:val="7"/>
        </w:numPr>
        <w:tabs>
          <w:tab w:val="left" w:pos="915"/>
        </w:tabs>
        <w:autoSpaceDE w:val="0"/>
        <w:autoSpaceDN w:val="0"/>
        <w:spacing w:before="3" w:after="0" w:line="240" w:lineRule="auto"/>
        <w:rPr>
          <w:rFonts w:asciiTheme="minorEastAsia" w:hAnsiTheme="minorEastAsia" w:eastAsiaTheme="minorEastAsia"/>
          <w:sz w:val="21"/>
          <w:szCs w:val="21"/>
        </w:rPr>
      </w:pPr>
      <w:r>
        <w:rPr>
          <w:rFonts w:asciiTheme="minorEastAsia" w:hAnsiTheme="minorEastAsia" w:eastAsiaTheme="minorEastAsia"/>
          <w:sz w:val="21"/>
          <w:szCs w:val="21"/>
        </w:rPr>
        <w:t>响应范围及响应文件中标准和计量单位的使用</w:t>
      </w:r>
    </w:p>
    <w:p>
      <w:pPr>
        <w:pStyle w:val="32"/>
        <w:numPr>
          <w:ilvl w:val="1"/>
          <w:numId w:val="7"/>
        </w:numPr>
        <w:tabs>
          <w:tab w:val="left" w:pos="1090"/>
        </w:tabs>
        <w:spacing w:before="158" w:line="240" w:lineRule="auto"/>
        <w:ind w:right="368" w:firstLine="434"/>
        <w:jc w:val="both"/>
        <w:rPr>
          <w:rFonts w:asciiTheme="minorEastAsia" w:hAnsiTheme="minorEastAsia" w:eastAsiaTheme="minorEastAsia"/>
          <w:sz w:val="21"/>
          <w:szCs w:val="21"/>
        </w:rPr>
      </w:pPr>
      <w:r>
        <w:rPr>
          <w:rFonts w:asciiTheme="minorEastAsia" w:hAnsiTheme="minorEastAsia" w:eastAsiaTheme="minorEastAsia"/>
          <w:sz w:val="21"/>
          <w:szCs w:val="21"/>
        </w:rPr>
        <w:t>项目有分包的，供应商可提交其中某一个或多个分包的响应文件，成交包数详见</w:t>
      </w:r>
      <w:r>
        <w:rPr>
          <w:rFonts w:asciiTheme="minorEastAsia" w:hAnsiTheme="minorEastAsia" w:eastAsiaTheme="minorEastAsia"/>
          <w:sz w:val="21"/>
          <w:szCs w:val="21"/>
          <w:u w:val="single"/>
        </w:rPr>
        <w:t>供应商须知前附表</w:t>
      </w:r>
      <w:r>
        <w:rPr>
          <w:rFonts w:asciiTheme="minorEastAsia" w:hAnsiTheme="minorEastAsia" w:eastAsiaTheme="minorEastAsia"/>
          <w:sz w:val="21"/>
          <w:szCs w:val="21"/>
        </w:rPr>
        <w:t>中规定。</w:t>
      </w:r>
    </w:p>
    <w:p>
      <w:pPr>
        <w:pStyle w:val="32"/>
        <w:numPr>
          <w:ilvl w:val="1"/>
          <w:numId w:val="7"/>
        </w:numPr>
        <w:tabs>
          <w:tab w:val="left" w:pos="1073"/>
        </w:tabs>
        <w:spacing w:line="240" w:lineRule="auto"/>
        <w:ind w:right="360" w:firstLine="434"/>
        <w:jc w:val="both"/>
        <w:rPr>
          <w:rFonts w:asciiTheme="minorEastAsia" w:hAnsiTheme="minorEastAsia" w:eastAsiaTheme="minorEastAsia"/>
          <w:sz w:val="21"/>
          <w:szCs w:val="21"/>
        </w:rPr>
      </w:pPr>
      <w:r>
        <w:rPr>
          <w:rFonts w:asciiTheme="minorEastAsia" w:hAnsiTheme="minorEastAsia" w:eastAsiaTheme="minorEastAsia"/>
          <w:sz w:val="21"/>
          <w:szCs w:val="21"/>
        </w:rPr>
        <w:t>供应商应当对所参与的分包询价通知书中“采购需求”所列的所有内容进行响应，如仅响应所参与包别中的部分内容，其所参与包别的响应文件将被认定为</w:t>
      </w:r>
      <w:r>
        <w:rPr>
          <w:rFonts w:asciiTheme="minorEastAsia" w:hAnsiTheme="minorEastAsia" w:eastAsiaTheme="minorEastAsia"/>
          <w:b/>
          <w:sz w:val="21"/>
          <w:szCs w:val="21"/>
        </w:rPr>
        <w:t>响应无效</w:t>
      </w:r>
      <w:r>
        <w:rPr>
          <w:rFonts w:asciiTheme="minorEastAsia" w:hAnsiTheme="minorEastAsia" w:eastAsiaTheme="minorEastAsia"/>
          <w:sz w:val="21"/>
          <w:szCs w:val="21"/>
        </w:rPr>
        <w:t>。</w:t>
      </w:r>
    </w:p>
    <w:p>
      <w:pPr>
        <w:pStyle w:val="32"/>
        <w:numPr>
          <w:ilvl w:val="1"/>
          <w:numId w:val="7"/>
        </w:numPr>
        <w:tabs>
          <w:tab w:val="left" w:pos="1090"/>
        </w:tabs>
        <w:spacing w:line="240" w:lineRule="auto"/>
        <w:ind w:right="371" w:firstLine="434"/>
        <w:jc w:val="both"/>
        <w:rPr>
          <w:rFonts w:asciiTheme="minorEastAsia" w:hAnsiTheme="minorEastAsia" w:eastAsiaTheme="minorEastAsia"/>
          <w:sz w:val="21"/>
          <w:szCs w:val="21"/>
        </w:rPr>
      </w:pPr>
      <w:r>
        <w:rPr>
          <w:rFonts w:asciiTheme="minorEastAsia" w:hAnsiTheme="minorEastAsia" w:eastAsiaTheme="minorEastAsia"/>
          <w:sz w:val="21"/>
          <w:szCs w:val="21"/>
        </w:rPr>
        <w:t>无论询价通知书中是否要求，供应商所提供的货物及伴随的服务和工程均应符合国家强制性标准。</w:t>
      </w:r>
    </w:p>
    <w:p>
      <w:pPr>
        <w:pStyle w:val="32"/>
        <w:numPr>
          <w:ilvl w:val="1"/>
          <w:numId w:val="7"/>
        </w:numPr>
        <w:tabs>
          <w:tab w:val="left" w:pos="1090"/>
        </w:tabs>
        <w:spacing w:line="240" w:lineRule="auto"/>
        <w:ind w:right="370" w:firstLine="434"/>
        <w:jc w:val="both"/>
        <w:rPr>
          <w:rFonts w:asciiTheme="minorEastAsia" w:hAnsiTheme="minorEastAsia" w:eastAsiaTheme="minorEastAsia"/>
          <w:sz w:val="21"/>
          <w:szCs w:val="21"/>
        </w:rPr>
      </w:pPr>
      <w:r>
        <w:rPr>
          <w:rFonts w:asciiTheme="minorEastAsia" w:hAnsiTheme="minorEastAsia" w:eastAsiaTheme="minorEastAsia"/>
          <w:sz w:val="21"/>
          <w:szCs w:val="21"/>
        </w:rPr>
        <w:t>供应商与采购代理机构之间与询价有关的所有往来通知、函件和响应文件均用中文表述。供应商随响应文件提供的证明文件和资料可以为其它语言， 但必须附中文译文。翻译的中文资料与外文资料出现差异时，以中文为准。</w:t>
      </w:r>
    </w:p>
    <w:p>
      <w:pPr>
        <w:pStyle w:val="32"/>
        <w:numPr>
          <w:ilvl w:val="1"/>
          <w:numId w:val="7"/>
        </w:numPr>
        <w:tabs>
          <w:tab w:val="left" w:pos="1090"/>
        </w:tabs>
        <w:spacing w:line="240" w:lineRule="auto"/>
        <w:ind w:right="368" w:firstLine="434"/>
        <w:jc w:val="both"/>
        <w:rPr>
          <w:rFonts w:asciiTheme="minorEastAsia" w:hAnsiTheme="minorEastAsia" w:eastAsiaTheme="minorEastAsia"/>
          <w:sz w:val="21"/>
          <w:szCs w:val="21"/>
        </w:rPr>
      </w:pPr>
      <w:r>
        <w:rPr>
          <w:rFonts w:asciiTheme="minorEastAsia" w:hAnsiTheme="minorEastAsia" w:eastAsiaTheme="minorEastAsia"/>
          <w:sz w:val="21"/>
          <w:szCs w:val="21"/>
        </w:rPr>
        <w:t>除询价通知书中有特殊要求外，响应文件中所使用的计量单位，应采用中华人民共和国法定计量单位。</w:t>
      </w:r>
    </w:p>
    <w:p>
      <w:pPr>
        <w:pStyle w:val="7"/>
        <w:keepNext w:val="0"/>
        <w:keepLines w:val="0"/>
        <w:numPr>
          <w:ilvl w:val="0"/>
          <w:numId w:val="7"/>
        </w:numPr>
        <w:tabs>
          <w:tab w:val="left" w:pos="1037"/>
        </w:tabs>
        <w:autoSpaceDE w:val="0"/>
        <w:autoSpaceDN w:val="0"/>
        <w:spacing w:before="3" w:after="0" w:line="240" w:lineRule="auto"/>
        <w:ind w:left="1036" w:hanging="366"/>
        <w:rPr>
          <w:rFonts w:asciiTheme="minorEastAsia" w:hAnsiTheme="minorEastAsia" w:eastAsiaTheme="minorEastAsia"/>
          <w:sz w:val="21"/>
          <w:szCs w:val="21"/>
        </w:rPr>
      </w:pPr>
      <w:r>
        <w:rPr>
          <w:rFonts w:asciiTheme="minorEastAsia" w:hAnsiTheme="minorEastAsia" w:eastAsiaTheme="minorEastAsia"/>
          <w:sz w:val="21"/>
          <w:szCs w:val="21"/>
        </w:rPr>
        <w:t>响应文件构成</w:t>
      </w:r>
    </w:p>
    <w:p>
      <w:pPr>
        <w:pStyle w:val="32"/>
        <w:numPr>
          <w:ilvl w:val="1"/>
          <w:numId w:val="7"/>
        </w:numPr>
        <w:tabs>
          <w:tab w:val="left" w:pos="1272"/>
        </w:tabs>
        <w:spacing w:before="158" w:line="240" w:lineRule="auto"/>
        <w:ind w:right="365" w:firstLine="434"/>
        <w:rPr>
          <w:rFonts w:asciiTheme="minorEastAsia" w:hAnsiTheme="minorEastAsia" w:eastAsiaTheme="minorEastAsia"/>
          <w:sz w:val="21"/>
          <w:szCs w:val="21"/>
        </w:rPr>
      </w:pPr>
      <w:r>
        <w:rPr>
          <w:rFonts w:asciiTheme="minorEastAsia" w:hAnsiTheme="minorEastAsia" w:eastAsiaTheme="minorEastAsia"/>
          <w:sz w:val="21"/>
          <w:szCs w:val="21"/>
        </w:rPr>
        <w:t>供应商应完整地按询价通知书提供的响应文件格式及要求编写响应文件，具体内容详见本项目第六章响应文件格式的相关内容。</w:t>
      </w:r>
    </w:p>
    <w:p>
      <w:pPr>
        <w:pStyle w:val="32"/>
        <w:tabs>
          <w:tab w:val="left" w:pos="1210"/>
        </w:tabs>
        <w:spacing w:line="240" w:lineRule="auto"/>
        <w:ind w:left="567" w:right="1304" w:firstLine="0"/>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10.2 </w:t>
      </w:r>
      <w:r>
        <w:rPr>
          <w:rFonts w:asciiTheme="minorEastAsia" w:hAnsiTheme="minorEastAsia" w:eastAsiaTheme="minorEastAsia"/>
          <w:sz w:val="21"/>
          <w:szCs w:val="21"/>
        </w:rPr>
        <w:t>上述文件应按照询价通知书规定的格式填写、签署和盖章。</w:t>
      </w:r>
    </w:p>
    <w:p>
      <w:pPr>
        <w:pStyle w:val="32"/>
        <w:tabs>
          <w:tab w:val="left" w:pos="1210"/>
        </w:tabs>
        <w:spacing w:line="240" w:lineRule="auto"/>
        <w:ind w:left="669" w:firstLine="0"/>
        <w:rPr>
          <w:rFonts w:asciiTheme="minorEastAsia" w:hAnsiTheme="minorEastAsia" w:eastAsiaTheme="minorEastAsia"/>
          <w:b/>
          <w:sz w:val="21"/>
          <w:szCs w:val="21"/>
        </w:rPr>
      </w:pPr>
      <w:r>
        <w:rPr>
          <w:rFonts w:asciiTheme="minorEastAsia" w:hAnsiTheme="minorEastAsia" w:eastAsiaTheme="minorEastAsia"/>
          <w:b/>
          <w:sz w:val="21"/>
          <w:szCs w:val="21"/>
        </w:rPr>
        <w:t>11.证明响应标的的合格性和符合询价通知书规定的技术文件</w:t>
      </w:r>
    </w:p>
    <w:p>
      <w:pPr>
        <w:pStyle w:val="32"/>
        <w:numPr>
          <w:ilvl w:val="1"/>
          <w:numId w:val="8"/>
        </w:numPr>
        <w:tabs>
          <w:tab w:val="left" w:pos="1272"/>
        </w:tabs>
        <w:spacing w:line="240" w:lineRule="auto"/>
        <w:ind w:right="373" w:firstLine="434"/>
        <w:rPr>
          <w:rFonts w:asciiTheme="minorEastAsia" w:hAnsiTheme="minorEastAsia" w:eastAsiaTheme="minorEastAsia"/>
          <w:sz w:val="21"/>
          <w:szCs w:val="21"/>
        </w:rPr>
      </w:pPr>
      <w:r>
        <w:rPr>
          <w:rFonts w:asciiTheme="minorEastAsia" w:hAnsiTheme="minorEastAsia" w:eastAsiaTheme="minorEastAsia"/>
          <w:sz w:val="21"/>
          <w:szCs w:val="21"/>
        </w:rPr>
        <w:t>供应商应提交询价通知书要求的证明文件，证明其响应内容符合询价通知书规定。该证明文件是响应文件的一部分。</w:t>
      </w:r>
    </w:p>
    <w:p>
      <w:pPr>
        <w:pStyle w:val="32"/>
        <w:numPr>
          <w:ilvl w:val="1"/>
          <w:numId w:val="8"/>
        </w:numPr>
        <w:tabs>
          <w:tab w:val="left" w:pos="1210"/>
        </w:tabs>
        <w:spacing w:line="240" w:lineRule="auto"/>
        <w:ind w:left="1209" w:hanging="541"/>
        <w:rPr>
          <w:rFonts w:asciiTheme="minorEastAsia" w:hAnsiTheme="minorEastAsia" w:eastAsiaTheme="minorEastAsia"/>
          <w:sz w:val="21"/>
          <w:szCs w:val="21"/>
        </w:rPr>
      </w:pPr>
      <w:r>
        <w:rPr>
          <w:rFonts w:asciiTheme="minorEastAsia" w:hAnsiTheme="minorEastAsia" w:eastAsiaTheme="minorEastAsia"/>
          <w:sz w:val="21"/>
          <w:szCs w:val="21"/>
        </w:rPr>
        <w:t>上款所述的证明文件，可以是文字资料、图纸和数据。</w:t>
      </w:r>
    </w:p>
    <w:p>
      <w:pPr>
        <w:pStyle w:val="32"/>
        <w:numPr>
          <w:ilvl w:val="1"/>
          <w:numId w:val="8"/>
        </w:numPr>
        <w:tabs>
          <w:tab w:val="left" w:pos="1272"/>
        </w:tabs>
        <w:spacing w:before="56" w:line="240" w:lineRule="auto"/>
        <w:ind w:right="360" w:firstLine="434"/>
        <w:rPr>
          <w:rFonts w:asciiTheme="minorEastAsia" w:hAnsiTheme="minorEastAsia" w:eastAsiaTheme="minorEastAsia"/>
          <w:sz w:val="21"/>
          <w:szCs w:val="21"/>
        </w:rPr>
      </w:pPr>
      <w:r>
        <w:rPr>
          <w:rFonts w:asciiTheme="minorEastAsia" w:hAnsiTheme="minorEastAsia" w:eastAsiaTheme="minorEastAsia"/>
          <w:sz w:val="21"/>
          <w:szCs w:val="21"/>
        </w:rPr>
        <w:t>供应商应注意采购人在采购需求中提供的工艺、材料和设备的参考品牌型号或分类号仅起说明作用，并没有任何限制性。供应商在响应文件中可以选用替代品牌型号或分类号，但这些替代要实质上相当于技术规格的要求，是否满足要求，由询价小组来评判。</w:t>
      </w:r>
    </w:p>
    <w:p>
      <w:pPr>
        <w:pStyle w:val="32"/>
        <w:numPr>
          <w:ilvl w:val="1"/>
          <w:numId w:val="8"/>
        </w:numPr>
        <w:tabs>
          <w:tab w:val="left" w:pos="1193"/>
        </w:tabs>
        <w:spacing w:line="240" w:lineRule="auto"/>
        <w:ind w:left="1192" w:hanging="524"/>
        <w:rPr>
          <w:rFonts w:asciiTheme="minorEastAsia" w:hAnsiTheme="minorEastAsia" w:eastAsiaTheme="minorEastAsia"/>
          <w:sz w:val="21"/>
          <w:szCs w:val="21"/>
        </w:rPr>
      </w:pPr>
      <w:r>
        <w:rPr>
          <w:rFonts w:asciiTheme="minorEastAsia" w:hAnsiTheme="minorEastAsia" w:eastAsiaTheme="minorEastAsia"/>
          <w:sz w:val="21"/>
          <w:szCs w:val="21"/>
        </w:rPr>
        <w:t>本条所指证明文件不包括对询价通知书相关部分的文字、图标的复制。</w:t>
      </w:r>
    </w:p>
    <w:p>
      <w:pPr>
        <w:pStyle w:val="32"/>
        <w:numPr>
          <w:ilvl w:val="1"/>
          <w:numId w:val="8"/>
        </w:numPr>
        <w:tabs>
          <w:tab w:val="left" w:pos="1272"/>
        </w:tabs>
        <w:spacing w:before="160" w:line="240" w:lineRule="auto"/>
        <w:ind w:right="368" w:firstLine="434"/>
        <w:rPr>
          <w:rFonts w:asciiTheme="minorEastAsia" w:hAnsiTheme="minorEastAsia" w:eastAsiaTheme="minorEastAsia"/>
          <w:sz w:val="21"/>
          <w:szCs w:val="21"/>
        </w:rPr>
      </w:pPr>
      <w:r>
        <w:rPr>
          <w:rFonts w:asciiTheme="minorEastAsia" w:hAnsiTheme="minorEastAsia" w:eastAsiaTheme="minorEastAsia"/>
          <w:sz w:val="21"/>
          <w:szCs w:val="21"/>
        </w:rPr>
        <w:t>为保证公平公正，除非另有规定或说明，供应商对同一项目提交响应文件时，不得同时提供备选响应方案。</w:t>
      </w:r>
    </w:p>
    <w:p>
      <w:pPr>
        <w:pStyle w:val="7"/>
        <w:keepNext w:val="0"/>
        <w:keepLines w:val="0"/>
        <w:numPr>
          <w:ilvl w:val="0"/>
          <w:numId w:val="9"/>
        </w:numPr>
        <w:tabs>
          <w:tab w:val="left" w:pos="1037"/>
        </w:tabs>
        <w:autoSpaceDE w:val="0"/>
        <w:autoSpaceDN w:val="0"/>
        <w:spacing w:before="5" w:after="0" w:line="240" w:lineRule="auto"/>
        <w:ind w:hanging="366"/>
        <w:rPr>
          <w:rFonts w:asciiTheme="minorEastAsia" w:hAnsiTheme="minorEastAsia" w:eastAsiaTheme="minorEastAsia"/>
          <w:sz w:val="21"/>
          <w:szCs w:val="21"/>
        </w:rPr>
      </w:pPr>
      <w:r>
        <w:rPr>
          <w:rFonts w:asciiTheme="minorEastAsia" w:hAnsiTheme="minorEastAsia" w:eastAsiaTheme="minorEastAsia"/>
          <w:sz w:val="21"/>
          <w:szCs w:val="21"/>
        </w:rPr>
        <w:t>报价</w:t>
      </w:r>
    </w:p>
    <w:p>
      <w:pPr>
        <w:pStyle w:val="32"/>
        <w:numPr>
          <w:ilvl w:val="1"/>
          <w:numId w:val="9"/>
        </w:numPr>
        <w:tabs>
          <w:tab w:val="left" w:pos="1272"/>
        </w:tabs>
        <w:spacing w:before="158" w:line="240" w:lineRule="auto"/>
        <w:ind w:right="365" w:firstLine="434"/>
        <w:jc w:val="both"/>
        <w:rPr>
          <w:rFonts w:asciiTheme="minorEastAsia" w:hAnsiTheme="minorEastAsia" w:eastAsiaTheme="minorEastAsia"/>
          <w:sz w:val="21"/>
          <w:szCs w:val="21"/>
        </w:rPr>
      </w:pPr>
      <w:r>
        <w:rPr>
          <w:rFonts w:asciiTheme="minorEastAsia" w:hAnsiTheme="minorEastAsia" w:eastAsiaTheme="minorEastAsia"/>
          <w:sz w:val="21"/>
          <w:szCs w:val="21"/>
        </w:rPr>
        <w:t>供应商的报价应当包括满足本次询价全部采购需求所应提供的货物， 以及伴随的服务和工程。供应商的报价均应以人民币报价，应遵守《中华人民共和国价格法》。</w:t>
      </w:r>
    </w:p>
    <w:p>
      <w:pPr>
        <w:pStyle w:val="32"/>
        <w:numPr>
          <w:ilvl w:val="1"/>
          <w:numId w:val="9"/>
        </w:numPr>
        <w:tabs>
          <w:tab w:val="left" w:pos="1270"/>
        </w:tabs>
        <w:spacing w:line="240" w:lineRule="auto"/>
        <w:ind w:right="251" w:firstLine="434"/>
        <w:jc w:val="both"/>
        <w:rPr>
          <w:rFonts w:asciiTheme="minorEastAsia" w:hAnsiTheme="minorEastAsia" w:eastAsiaTheme="minorEastAsia"/>
          <w:sz w:val="21"/>
          <w:szCs w:val="21"/>
        </w:rPr>
      </w:pPr>
      <w:r>
        <w:rPr>
          <w:rFonts w:asciiTheme="minorEastAsia" w:hAnsiTheme="minorEastAsia" w:eastAsiaTheme="minorEastAsia"/>
          <w:sz w:val="21"/>
          <w:szCs w:val="21"/>
        </w:rPr>
        <w:t>供应商报价超过询价通知书规定的预算金额或者分项、分包最高限价， 其响应文件将被认定为</w:t>
      </w:r>
      <w:r>
        <w:rPr>
          <w:rFonts w:asciiTheme="minorEastAsia" w:hAnsiTheme="minorEastAsia" w:eastAsiaTheme="minorEastAsia"/>
          <w:b/>
          <w:sz w:val="21"/>
          <w:szCs w:val="21"/>
        </w:rPr>
        <w:t>响应无效</w:t>
      </w:r>
      <w:r>
        <w:rPr>
          <w:rFonts w:asciiTheme="minorEastAsia" w:hAnsiTheme="minorEastAsia" w:eastAsiaTheme="minorEastAsia"/>
          <w:sz w:val="21"/>
          <w:szCs w:val="21"/>
        </w:rPr>
        <w:t>。</w:t>
      </w:r>
    </w:p>
    <w:p>
      <w:pPr>
        <w:pStyle w:val="32"/>
        <w:numPr>
          <w:ilvl w:val="1"/>
          <w:numId w:val="9"/>
        </w:numPr>
        <w:tabs>
          <w:tab w:val="left" w:pos="1272"/>
        </w:tabs>
        <w:spacing w:before="5" w:line="240" w:lineRule="auto"/>
        <w:ind w:right="371" w:firstLine="434"/>
        <w:jc w:val="both"/>
        <w:rPr>
          <w:rFonts w:asciiTheme="minorEastAsia" w:hAnsiTheme="minorEastAsia" w:eastAsiaTheme="minorEastAsia"/>
          <w:sz w:val="21"/>
          <w:szCs w:val="21"/>
        </w:rPr>
      </w:pPr>
      <w:r>
        <w:rPr>
          <w:rFonts w:asciiTheme="minorEastAsia" w:hAnsiTheme="minorEastAsia" w:eastAsiaTheme="minorEastAsia"/>
          <w:sz w:val="21"/>
          <w:szCs w:val="21"/>
        </w:rPr>
        <w:t>供应商应在报价表上标明提供的货物及相关服务的单价（如适用）和总价。未标明的视同包含在报价中。</w:t>
      </w:r>
    </w:p>
    <w:p>
      <w:pPr>
        <w:pStyle w:val="32"/>
        <w:numPr>
          <w:ilvl w:val="1"/>
          <w:numId w:val="9"/>
        </w:numPr>
        <w:tabs>
          <w:tab w:val="left" w:pos="1272"/>
        </w:tabs>
        <w:spacing w:line="240" w:lineRule="auto"/>
        <w:ind w:right="373" w:firstLine="434"/>
        <w:jc w:val="both"/>
        <w:rPr>
          <w:rFonts w:asciiTheme="minorEastAsia" w:hAnsiTheme="minorEastAsia" w:eastAsiaTheme="minorEastAsia"/>
          <w:sz w:val="21"/>
          <w:szCs w:val="21"/>
        </w:rPr>
      </w:pPr>
      <w:r>
        <w:rPr>
          <w:rFonts w:asciiTheme="minorEastAsia" w:hAnsiTheme="minorEastAsia" w:eastAsiaTheme="minorEastAsia"/>
          <w:sz w:val="21"/>
          <w:szCs w:val="21"/>
        </w:rPr>
        <w:t>报价在合同履行过程中是固定不变的，不得以任何理由予以变更。任何包含价格调整要求的响应文件，</w:t>
      </w:r>
      <w:r>
        <w:rPr>
          <w:rFonts w:asciiTheme="minorEastAsia" w:hAnsiTheme="minorEastAsia" w:eastAsiaTheme="minorEastAsia"/>
          <w:b/>
          <w:sz w:val="21"/>
          <w:szCs w:val="21"/>
        </w:rPr>
        <w:t>响应无效</w:t>
      </w:r>
      <w:r>
        <w:rPr>
          <w:rFonts w:asciiTheme="minorEastAsia" w:hAnsiTheme="minorEastAsia" w:eastAsiaTheme="minorEastAsia"/>
          <w:sz w:val="21"/>
          <w:szCs w:val="21"/>
        </w:rPr>
        <w:t>。</w:t>
      </w:r>
    </w:p>
    <w:p>
      <w:pPr>
        <w:pStyle w:val="32"/>
        <w:tabs>
          <w:tab w:val="left" w:pos="1210"/>
        </w:tabs>
        <w:spacing w:line="240" w:lineRule="auto"/>
        <w:ind w:left="671" w:right="3835" w:firstLine="0"/>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12.5 </w:t>
      </w:r>
      <w:r>
        <w:rPr>
          <w:rFonts w:asciiTheme="minorEastAsia" w:hAnsiTheme="minorEastAsia" w:eastAsiaTheme="minorEastAsia"/>
          <w:sz w:val="21"/>
          <w:szCs w:val="21"/>
        </w:rPr>
        <w:t>采购人不接受具有附加条件的报价。</w:t>
      </w:r>
    </w:p>
    <w:p>
      <w:pPr>
        <w:pStyle w:val="32"/>
        <w:tabs>
          <w:tab w:val="left" w:pos="1210"/>
        </w:tabs>
        <w:spacing w:line="240" w:lineRule="auto"/>
        <w:ind w:left="671" w:right="3835" w:firstLine="0"/>
        <w:rPr>
          <w:rFonts w:asciiTheme="minorEastAsia" w:hAnsiTheme="minorEastAsia" w:eastAsiaTheme="minorEastAsia"/>
          <w:b/>
          <w:sz w:val="21"/>
          <w:szCs w:val="21"/>
        </w:rPr>
      </w:pPr>
      <w:r>
        <w:rPr>
          <w:rFonts w:asciiTheme="minorEastAsia" w:hAnsiTheme="minorEastAsia" w:eastAsiaTheme="minorEastAsia"/>
          <w:b/>
          <w:sz w:val="21"/>
          <w:szCs w:val="21"/>
        </w:rPr>
        <w:t>13.询价有效期</w:t>
      </w:r>
    </w:p>
    <w:p>
      <w:pPr>
        <w:pStyle w:val="32"/>
        <w:numPr>
          <w:ilvl w:val="1"/>
          <w:numId w:val="10"/>
        </w:numPr>
        <w:tabs>
          <w:tab w:val="left" w:pos="1272"/>
        </w:tabs>
        <w:spacing w:line="240" w:lineRule="auto"/>
        <w:ind w:right="365" w:firstLine="434"/>
        <w:jc w:val="both"/>
        <w:rPr>
          <w:rFonts w:asciiTheme="minorEastAsia" w:hAnsiTheme="minorEastAsia" w:eastAsiaTheme="minorEastAsia"/>
          <w:sz w:val="21"/>
          <w:szCs w:val="21"/>
        </w:rPr>
      </w:pPr>
      <w:r>
        <w:rPr>
          <w:rFonts w:asciiTheme="minorEastAsia" w:hAnsiTheme="minorEastAsia" w:eastAsiaTheme="minorEastAsia"/>
          <w:sz w:val="21"/>
          <w:szCs w:val="21"/>
        </w:rPr>
        <w:t>询价有效期为从响应文件提交截止之日算起的日历天数，询价有效期详见</w:t>
      </w:r>
      <w:r>
        <w:rPr>
          <w:rFonts w:asciiTheme="minorEastAsia" w:hAnsiTheme="minorEastAsia" w:eastAsiaTheme="minorEastAsia"/>
          <w:sz w:val="21"/>
          <w:szCs w:val="21"/>
          <w:u w:val="single"/>
        </w:rPr>
        <w:t>供应商须知前附表</w:t>
      </w:r>
      <w:r>
        <w:rPr>
          <w:rFonts w:asciiTheme="minorEastAsia" w:hAnsiTheme="minorEastAsia" w:eastAsiaTheme="minorEastAsia"/>
          <w:sz w:val="21"/>
          <w:szCs w:val="21"/>
        </w:rPr>
        <w:t>。</w:t>
      </w:r>
    </w:p>
    <w:p>
      <w:pPr>
        <w:pStyle w:val="32"/>
        <w:numPr>
          <w:ilvl w:val="1"/>
          <w:numId w:val="10"/>
        </w:numPr>
        <w:tabs>
          <w:tab w:val="left" w:pos="1272"/>
        </w:tabs>
        <w:spacing w:line="240" w:lineRule="auto"/>
        <w:ind w:right="369" w:firstLine="434"/>
        <w:jc w:val="both"/>
        <w:rPr>
          <w:rFonts w:asciiTheme="minorEastAsia" w:hAnsiTheme="minorEastAsia" w:eastAsiaTheme="minorEastAsia"/>
          <w:sz w:val="21"/>
          <w:szCs w:val="21"/>
        </w:rPr>
      </w:pPr>
      <w:r>
        <w:rPr>
          <w:rFonts w:asciiTheme="minorEastAsia" w:hAnsiTheme="minorEastAsia" w:eastAsiaTheme="minorEastAsia"/>
          <w:sz w:val="21"/>
          <w:szCs w:val="21"/>
        </w:rPr>
        <w:t>在询价有效期内，供应商的响应文件保持有效，供应商不得要求撤销或修改其响应文件。询价有效期不满足要求的</w:t>
      </w:r>
      <w:r>
        <w:rPr>
          <w:rFonts w:asciiTheme="minorEastAsia" w:hAnsiTheme="minorEastAsia" w:eastAsiaTheme="minorEastAsia"/>
          <w:b/>
          <w:sz w:val="21"/>
          <w:szCs w:val="21"/>
        </w:rPr>
        <w:t>响应无效</w:t>
      </w:r>
      <w:r>
        <w:rPr>
          <w:rFonts w:asciiTheme="minorEastAsia" w:hAnsiTheme="minorEastAsia" w:eastAsiaTheme="minorEastAsia"/>
          <w:sz w:val="21"/>
          <w:szCs w:val="21"/>
        </w:rPr>
        <w:t>。</w:t>
      </w:r>
    </w:p>
    <w:p>
      <w:pPr>
        <w:pStyle w:val="32"/>
        <w:numPr>
          <w:ilvl w:val="1"/>
          <w:numId w:val="10"/>
        </w:numPr>
        <w:tabs>
          <w:tab w:val="left" w:pos="1272"/>
        </w:tabs>
        <w:spacing w:line="240" w:lineRule="auto"/>
        <w:ind w:right="368" w:firstLine="434"/>
        <w:jc w:val="both"/>
        <w:rPr>
          <w:rFonts w:asciiTheme="minorEastAsia" w:hAnsiTheme="minorEastAsia" w:eastAsiaTheme="minorEastAsia"/>
          <w:sz w:val="21"/>
          <w:szCs w:val="21"/>
        </w:rPr>
      </w:pPr>
      <w:r>
        <w:rPr>
          <w:rFonts w:asciiTheme="minorEastAsia" w:hAnsiTheme="minorEastAsia" w:eastAsiaTheme="minorEastAsia"/>
          <w:sz w:val="21"/>
          <w:szCs w:val="21"/>
        </w:rPr>
        <w:t>因特殊原因，采购人或采购代理机构可在原询价有效期截止之前，要求供应商延长响应文件的有效期。接受该要求的供应商将不会被要求和允许修正其响应文件。供应商也可以拒绝延长询价有效期的要求，且不承担任何责任。上述要求和答复都应以书面形式提交。</w:t>
      </w:r>
    </w:p>
    <w:p>
      <w:pPr>
        <w:pStyle w:val="7"/>
        <w:keepNext w:val="0"/>
        <w:keepLines w:val="0"/>
        <w:numPr>
          <w:ilvl w:val="0"/>
          <w:numId w:val="11"/>
        </w:numPr>
        <w:tabs>
          <w:tab w:val="left" w:pos="1037"/>
        </w:tabs>
        <w:autoSpaceDE w:val="0"/>
        <w:autoSpaceDN w:val="0"/>
        <w:spacing w:before="0" w:after="0" w:line="240" w:lineRule="auto"/>
        <w:ind w:hanging="366"/>
        <w:rPr>
          <w:rFonts w:asciiTheme="minorEastAsia" w:hAnsiTheme="minorEastAsia" w:eastAsiaTheme="minorEastAsia"/>
          <w:sz w:val="21"/>
          <w:szCs w:val="21"/>
        </w:rPr>
      </w:pPr>
      <w:r>
        <w:rPr>
          <w:rFonts w:asciiTheme="minorEastAsia" w:hAnsiTheme="minorEastAsia" w:eastAsiaTheme="minorEastAsia"/>
          <w:sz w:val="21"/>
          <w:szCs w:val="21"/>
        </w:rPr>
        <w:t>响应文件的制作</w:t>
      </w:r>
    </w:p>
    <w:p>
      <w:pPr>
        <w:pStyle w:val="32"/>
        <w:numPr>
          <w:ilvl w:val="1"/>
          <w:numId w:val="11"/>
        </w:numPr>
        <w:tabs>
          <w:tab w:val="left" w:pos="1193"/>
        </w:tabs>
        <w:spacing w:before="156" w:line="240" w:lineRule="auto"/>
        <w:jc w:val="both"/>
        <w:rPr>
          <w:rFonts w:asciiTheme="minorEastAsia" w:hAnsiTheme="minorEastAsia" w:eastAsiaTheme="minorEastAsia"/>
          <w:sz w:val="21"/>
          <w:szCs w:val="21"/>
        </w:rPr>
      </w:pPr>
      <w:r>
        <w:rPr>
          <w:rFonts w:asciiTheme="minorEastAsia" w:hAnsiTheme="minorEastAsia" w:eastAsiaTheme="minorEastAsia"/>
          <w:sz w:val="21"/>
          <w:szCs w:val="21"/>
        </w:rPr>
        <w:t>本项目要求提供加密电子响应文件，响应文件的制作应满足以下规定：</w:t>
      </w:r>
    </w:p>
    <w:p>
      <w:pPr>
        <w:pStyle w:val="32"/>
        <w:numPr>
          <w:ilvl w:val="0"/>
          <w:numId w:val="12"/>
        </w:numPr>
        <w:tabs>
          <w:tab w:val="left" w:pos="1275"/>
        </w:tabs>
        <w:spacing w:before="161" w:line="240" w:lineRule="auto"/>
        <w:ind w:right="360" w:firstLine="434"/>
        <w:jc w:val="both"/>
        <w:rPr>
          <w:rFonts w:asciiTheme="minorEastAsia" w:hAnsiTheme="minorEastAsia" w:eastAsiaTheme="minorEastAsia"/>
          <w:sz w:val="21"/>
          <w:szCs w:val="21"/>
        </w:rPr>
      </w:pPr>
      <w:r>
        <w:rPr>
          <w:rFonts w:asciiTheme="minorEastAsia" w:hAnsiTheme="minorEastAsia" w:eastAsiaTheme="minorEastAsia"/>
          <w:sz w:val="21"/>
          <w:szCs w:val="21"/>
        </w:rPr>
        <w:t>响应文件由供应商使用电子交易系统提供的“投标文件制作工具”制作生成。“投标文件制作工具”可以通过电子交易系统下载。供应商应当在互联网络通畅状态下启用最新版投标文件制作工具制作响应文件。</w:t>
      </w:r>
    </w:p>
    <w:p>
      <w:pPr>
        <w:pStyle w:val="32"/>
        <w:numPr>
          <w:ilvl w:val="0"/>
          <w:numId w:val="12"/>
        </w:numPr>
        <w:tabs>
          <w:tab w:val="left" w:pos="1275"/>
        </w:tabs>
        <w:spacing w:before="56" w:line="240" w:lineRule="auto"/>
        <w:ind w:right="360" w:firstLine="434"/>
        <w:jc w:val="both"/>
        <w:rPr>
          <w:rFonts w:asciiTheme="minorEastAsia" w:hAnsiTheme="minorEastAsia" w:eastAsiaTheme="minorEastAsia"/>
          <w:sz w:val="21"/>
          <w:szCs w:val="21"/>
        </w:rPr>
      </w:pPr>
      <w:r>
        <w:rPr>
          <w:rFonts w:asciiTheme="minorEastAsia" w:hAnsiTheme="minorEastAsia" w:eastAsiaTheme="minorEastAsia"/>
          <w:sz w:val="21"/>
          <w:szCs w:val="21"/>
        </w:rPr>
        <w:t>在第六章“响应文件格式”中要求盖供应商</w:t>
      </w:r>
      <w:r>
        <w:rPr>
          <w:rFonts w:hint="eastAsia" w:asciiTheme="minorEastAsia" w:hAnsiTheme="minorEastAsia" w:eastAsiaTheme="minorEastAsia"/>
          <w:sz w:val="21"/>
          <w:szCs w:val="21"/>
          <w:lang w:eastAsia="zh-CN"/>
        </w:rPr>
        <w:t>盖章</w:t>
      </w:r>
      <w:r>
        <w:rPr>
          <w:rFonts w:asciiTheme="minorEastAsia" w:hAnsiTheme="minorEastAsia" w:eastAsiaTheme="minorEastAsia"/>
          <w:sz w:val="21"/>
          <w:szCs w:val="21"/>
        </w:rPr>
        <w:t>处，供应商均应加盖供应商</w:t>
      </w:r>
      <w:r>
        <w:rPr>
          <w:rFonts w:hint="eastAsia" w:asciiTheme="minorEastAsia" w:hAnsiTheme="minorEastAsia" w:eastAsiaTheme="minorEastAsia"/>
          <w:sz w:val="21"/>
          <w:szCs w:val="21"/>
          <w:lang w:eastAsia="zh-CN"/>
        </w:rPr>
        <w:t>盖章</w:t>
      </w:r>
      <w:r>
        <w:rPr>
          <w:rFonts w:asciiTheme="minorEastAsia" w:hAnsiTheme="minorEastAsia" w:eastAsiaTheme="minorEastAsia"/>
          <w:sz w:val="21"/>
          <w:szCs w:val="21"/>
        </w:rPr>
        <w:t>。联合体报价的，除联合体协议及联合体各成员单位提供的本单位证明材料外，响应文件由联合体牵头人按上述规定加盖联合体牵头人单位</w:t>
      </w:r>
      <w:r>
        <w:rPr>
          <w:rFonts w:hint="eastAsia" w:asciiTheme="minorEastAsia" w:hAnsiTheme="minorEastAsia" w:eastAsiaTheme="minorEastAsia"/>
          <w:sz w:val="21"/>
          <w:szCs w:val="21"/>
          <w:lang w:eastAsia="zh-CN"/>
        </w:rPr>
        <w:t>盖章</w:t>
      </w:r>
      <w:r>
        <w:rPr>
          <w:rFonts w:asciiTheme="minorEastAsia" w:hAnsiTheme="minorEastAsia" w:eastAsiaTheme="minorEastAsia"/>
          <w:sz w:val="21"/>
          <w:szCs w:val="21"/>
        </w:rPr>
        <w:t>或公章。</w:t>
      </w:r>
    </w:p>
    <w:p>
      <w:pPr>
        <w:pStyle w:val="32"/>
        <w:numPr>
          <w:ilvl w:val="0"/>
          <w:numId w:val="12"/>
        </w:numPr>
        <w:tabs>
          <w:tab w:val="left" w:pos="1275"/>
        </w:tabs>
        <w:spacing w:line="240" w:lineRule="auto"/>
        <w:ind w:right="367" w:firstLine="434"/>
        <w:jc w:val="both"/>
        <w:rPr>
          <w:rFonts w:asciiTheme="minorEastAsia" w:hAnsiTheme="minorEastAsia" w:eastAsiaTheme="minorEastAsia"/>
          <w:sz w:val="21"/>
          <w:szCs w:val="21"/>
        </w:rPr>
      </w:pPr>
      <w:r>
        <w:rPr>
          <w:rFonts w:asciiTheme="minorEastAsia" w:hAnsiTheme="minorEastAsia" w:eastAsiaTheme="minorEastAsia"/>
          <w:sz w:val="21"/>
          <w:szCs w:val="21"/>
        </w:rPr>
        <w:t>响应文件制作完成后，供应商应对响应文件进行文件加密，形成加密的响应文件。采用数字证书加密的，加密时响应文件的所有内容均只能使用同一把数字证书进行加密，否则引起的解密失败责任由供应商自行承担。</w:t>
      </w:r>
    </w:p>
    <w:p>
      <w:pPr>
        <w:pStyle w:val="32"/>
        <w:numPr>
          <w:ilvl w:val="0"/>
          <w:numId w:val="12"/>
        </w:numPr>
        <w:tabs>
          <w:tab w:val="left" w:pos="1271"/>
        </w:tabs>
        <w:spacing w:line="240" w:lineRule="auto"/>
        <w:ind w:left="1270" w:hanging="602"/>
        <w:rPr>
          <w:rFonts w:asciiTheme="minorEastAsia" w:hAnsiTheme="minorEastAsia" w:eastAsiaTheme="minorEastAsia"/>
          <w:sz w:val="21"/>
          <w:szCs w:val="21"/>
        </w:rPr>
      </w:pPr>
      <w:r>
        <w:rPr>
          <w:rFonts w:asciiTheme="minorEastAsia" w:hAnsiTheme="minorEastAsia" w:eastAsiaTheme="minorEastAsia"/>
          <w:sz w:val="21"/>
          <w:szCs w:val="21"/>
        </w:rPr>
        <w:t>响应文件制作的具体方法详见“投标文件制作工具”中的帮助文档。</w:t>
      </w:r>
    </w:p>
    <w:p>
      <w:pPr>
        <w:pStyle w:val="32"/>
        <w:numPr>
          <w:ilvl w:val="1"/>
          <w:numId w:val="11"/>
        </w:numPr>
        <w:tabs>
          <w:tab w:val="left" w:pos="1272"/>
        </w:tabs>
        <w:spacing w:before="156" w:line="240" w:lineRule="auto"/>
        <w:ind w:left="234" w:right="368" w:firstLine="434"/>
        <w:jc w:val="both"/>
        <w:rPr>
          <w:rFonts w:asciiTheme="minorEastAsia" w:hAnsiTheme="minorEastAsia" w:eastAsiaTheme="minorEastAsia"/>
          <w:sz w:val="21"/>
          <w:szCs w:val="21"/>
        </w:rPr>
      </w:pPr>
      <w:r>
        <w:rPr>
          <w:rFonts w:asciiTheme="minorEastAsia" w:hAnsiTheme="minorEastAsia" w:eastAsiaTheme="minorEastAsia"/>
          <w:sz w:val="21"/>
          <w:szCs w:val="21"/>
        </w:rPr>
        <w:t>因供应商自身原因而导致响应文件无法导入电子交易系统电子开标、评标系统，该响应文件无效，供应商自行承担由此导致的全部责任。（该响应文件是指解密后的响应文件）。</w:t>
      </w:r>
    </w:p>
    <w:p>
      <w:pPr>
        <w:pStyle w:val="32"/>
        <w:tabs>
          <w:tab w:val="left" w:pos="1210"/>
        </w:tabs>
        <w:spacing w:line="240" w:lineRule="auto"/>
        <w:ind w:left="671" w:right="1914" w:firstLine="0"/>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14.3 </w:t>
      </w:r>
      <w:r>
        <w:rPr>
          <w:rFonts w:asciiTheme="minorEastAsia" w:hAnsiTheme="minorEastAsia" w:eastAsiaTheme="minorEastAsia"/>
          <w:sz w:val="21"/>
          <w:szCs w:val="21"/>
        </w:rPr>
        <w:t>评审现场提交的其他材料要求详见</w:t>
      </w:r>
      <w:r>
        <w:rPr>
          <w:rFonts w:asciiTheme="minorEastAsia" w:hAnsiTheme="minorEastAsia" w:eastAsiaTheme="minorEastAsia"/>
          <w:sz w:val="21"/>
          <w:szCs w:val="21"/>
          <w:u w:val="single"/>
        </w:rPr>
        <w:t>供应商须知前附表</w:t>
      </w:r>
      <w:r>
        <w:rPr>
          <w:rFonts w:asciiTheme="minorEastAsia" w:hAnsiTheme="minorEastAsia" w:eastAsiaTheme="minorEastAsia"/>
          <w:sz w:val="21"/>
          <w:szCs w:val="21"/>
        </w:rPr>
        <w:t>。</w:t>
      </w:r>
    </w:p>
    <w:p>
      <w:pPr>
        <w:pStyle w:val="32"/>
        <w:tabs>
          <w:tab w:val="left" w:pos="1210"/>
        </w:tabs>
        <w:spacing w:line="240" w:lineRule="auto"/>
        <w:ind w:left="671" w:right="1914" w:firstLine="0"/>
        <w:rPr>
          <w:rFonts w:asciiTheme="minorEastAsia" w:hAnsiTheme="minorEastAsia" w:eastAsiaTheme="minorEastAsia"/>
          <w:b/>
          <w:sz w:val="21"/>
          <w:szCs w:val="21"/>
        </w:rPr>
      </w:pPr>
      <w:r>
        <w:rPr>
          <w:rFonts w:asciiTheme="minorEastAsia" w:hAnsiTheme="minorEastAsia" w:eastAsiaTheme="minorEastAsia"/>
          <w:b/>
          <w:sz w:val="21"/>
          <w:szCs w:val="21"/>
        </w:rPr>
        <w:t>15.响应文件提交截止时间</w:t>
      </w:r>
    </w:p>
    <w:p>
      <w:pPr>
        <w:pStyle w:val="32"/>
        <w:numPr>
          <w:ilvl w:val="1"/>
          <w:numId w:val="13"/>
        </w:numPr>
        <w:tabs>
          <w:tab w:val="left" w:pos="1272"/>
        </w:tabs>
        <w:spacing w:line="240" w:lineRule="auto"/>
        <w:ind w:right="368" w:firstLine="434"/>
        <w:jc w:val="both"/>
        <w:rPr>
          <w:rFonts w:asciiTheme="minorEastAsia" w:hAnsiTheme="minorEastAsia" w:eastAsiaTheme="minorEastAsia"/>
          <w:sz w:val="21"/>
          <w:szCs w:val="21"/>
        </w:rPr>
      </w:pPr>
      <w:r>
        <w:rPr>
          <w:rFonts w:asciiTheme="minorEastAsia" w:hAnsiTheme="minorEastAsia" w:eastAsiaTheme="minorEastAsia"/>
          <w:sz w:val="21"/>
          <w:szCs w:val="21"/>
        </w:rPr>
        <w:t>供应商应在</w:t>
      </w:r>
      <w:r>
        <w:rPr>
          <w:rFonts w:asciiTheme="minorEastAsia" w:hAnsiTheme="minorEastAsia" w:eastAsiaTheme="minorEastAsia"/>
          <w:sz w:val="21"/>
          <w:szCs w:val="21"/>
          <w:u w:val="single"/>
        </w:rPr>
        <w:t>供应商须知前附表</w:t>
      </w:r>
      <w:r>
        <w:rPr>
          <w:rFonts w:asciiTheme="minorEastAsia" w:hAnsiTheme="minorEastAsia" w:eastAsiaTheme="minorEastAsia"/>
          <w:sz w:val="21"/>
          <w:szCs w:val="21"/>
        </w:rPr>
        <w:t>中规定的响应文件提交截止时间前，在网上提交加密电子响应文件。</w:t>
      </w:r>
    </w:p>
    <w:p>
      <w:pPr>
        <w:pStyle w:val="7"/>
        <w:keepNext w:val="0"/>
        <w:keepLines w:val="0"/>
        <w:numPr>
          <w:ilvl w:val="0"/>
          <w:numId w:val="14"/>
        </w:numPr>
        <w:tabs>
          <w:tab w:val="left" w:pos="1037"/>
        </w:tabs>
        <w:autoSpaceDE w:val="0"/>
        <w:autoSpaceDN w:val="0"/>
        <w:spacing w:before="0" w:after="0" w:line="240" w:lineRule="auto"/>
        <w:ind w:hanging="366"/>
        <w:rPr>
          <w:rFonts w:asciiTheme="minorEastAsia" w:hAnsiTheme="minorEastAsia" w:eastAsiaTheme="minorEastAsia"/>
          <w:sz w:val="21"/>
          <w:szCs w:val="21"/>
        </w:rPr>
      </w:pPr>
      <w:r>
        <w:rPr>
          <w:rFonts w:asciiTheme="minorEastAsia" w:hAnsiTheme="minorEastAsia" w:eastAsiaTheme="minorEastAsia"/>
          <w:sz w:val="21"/>
          <w:szCs w:val="21"/>
        </w:rPr>
        <w:t>响应文件的提交、修改与撤回</w:t>
      </w:r>
    </w:p>
    <w:p>
      <w:pPr>
        <w:pStyle w:val="32"/>
        <w:numPr>
          <w:ilvl w:val="1"/>
          <w:numId w:val="14"/>
        </w:numPr>
        <w:tabs>
          <w:tab w:val="left" w:pos="1272"/>
        </w:tabs>
        <w:spacing w:before="155" w:line="240" w:lineRule="auto"/>
        <w:ind w:right="368" w:firstLine="434"/>
        <w:jc w:val="both"/>
        <w:rPr>
          <w:rFonts w:asciiTheme="minorEastAsia" w:hAnsiTheme="minorEastAsia" w:eastAsiaTheme="minorEastAsia"/>
          <w:sz w:val="21"/>
          <w:szCs w:val="21"/>
        </w:rPr>
      </w:pPr>
      <w:r>
        <w:rPr>
          <w:rFonts w:asciiTheme="minorEastAsia" w:hAnsiTheme="minorEastAsia" w:eastAsiaTheme="minorEastAsia"/>
          <w:sz w:val="21"/>
          <w:szCs w:val="21"/>
        </w:rPr>
        <w:t>供应商应当在第一章“询价公告”规定的响应文件提交截止时间前， 将加密的响应文件在电子交易系统上传。</w:t>
      </w:r>
    </w:p>
    <w:p>
      <w:pPr>
        <w:pStyle w:val="32"/>
        <w:numPr>
          <w:ilvl w:val="1"/>
          <w:numId w:val="14"/>
        </w:numPr>
        <w:tabs>
          <w:tab w:val="left" w:pos="1272"/>
        </w:tabs>
        <w:spacing w:line="240" w:lineRule="auto"/>
        <w:ind w:right="369" w:firstLine="434"/>
        <w:jc w:val="both"/>
        <w:rPr>
          <w:rFonts w:asciiTheme="minorEastAsia" w:hAnsiTheme="minorEastAsia" w:eastAsiaTheme="minorEastAsia"/>
          <w:sz w:val="21"/>
          <w:szCs w:val="21"/>
        </w:rPr>
      </w:pPr>
      <w:r>
        <w:rPr>
          <w:rFonts w:asciiTheme="minorEastAsia" w:hAnsiTheme="minorEastAsia" w:eastAsiaTheme="minorEastAsia"/>
          <w:sz w:val="21"/>
          <w:szCs w:val="21"/>
        </w:rPr>
        <w:t>供应商应充分考虑上传响应文件时的不可预见因素，逾期未完成上传或未按规定加密的响应文件，</w:t>
      </w:r>
      <w:r>
        <w:rPr>
          <w:rFonts w:asciiTheme="minorEastAsia" w:hAnsiTheme="minorEastAsia" w:eastAsiaTheme="minorEastAsia"/>
          <w:b/>
          <w:sz w:val="21"/>
          <w:szCs w:val="21"/>
        </w:rPr>
        <w:t>响应无效</w:t>
      </w:r>
      <w:r>
        <w:rPr>
          <w:rFonts w:asciiTheme="minorEastAsia" w:hAnsiTheme="minorEastAsia" w:eastAsiaTheme="minorEastAsia"/>
          <w:sz w:val="21"/>
          <w:szCs w:val="21"/>
        </w:rPr>
        <w:t>。</w:t>
      </w:r>
    </w:p>
    <w:p>
      <w:pPr>
        <w:pStyle w:val="32"/>
        <w:numPr>
          <w:ilvl w:val="1"/>
          <w:numId w:val="14"/>
        </w:numPr>
        <w:tabs>
          <w:tab w:val="left" w:pos="1272"/>
        </w:tabs>
        <w:spacing w:line="240" w:lineRule="auto"/>
        <w:ind w:right="369" w:firstLine="434"/>
        <w:jc w:val="both"/>
        <w:rPr>
          <w:rFonts w:asciiTheme="minorEastAsia" w:hAnsiTheme="minorEastAsia" w:eastAsiaTheme="minorEastAsia"/>
          <w:sz w:val="21"/>
          <w:szCs w:val="21"/>
        </w:rPr>
      </w:pPr>
      <w:r>
        <w:rPr>
          <w:rFonts w:asciiTheme="minorEastAsia" w:hAnsiTheme="minorEastAsia" w:eastAsiaTheme="minorEastAsia"/>
          <w:sz w:val="21"/>
          <w:szCs w:val="21"/>
        </w:rPr>
        <w:t>供应商应当在提交截止时间前完成响应文件的传输提交，并可以补充、修改或者撤回响应文件。提交截止时间前未完成响应文件传输的，视为撤回响应文件。未按规定加密或提交截止时间后送达的响应文件，电子交易系统应当拒收。</w:t>
      </w:r>
    </w:p>
    <w:p>
      <w:pPr>
        <w:pStyle w:val="7"/>
        <w:keepNext w:val="0"/>
        <w:keepLines w:val="0"/>
        <w:numPr>
          <w:ilvl w:val="0"/>
          <w:numId w:val="14"/>
        </w:numPr>
        <w:tabs>
          <w:tab w:val="left" w:pos="1037"/>
        </w:tabs>
        <w:autoSpaceDE w:val="0"/>
        <w:autoSpaceDN w:val="0"/>
        <w:spacing w:before="0" w:after="0" w:line="240" w:lineRule="auto"/>
        <w:ind w:hanging="366"/>
        <w:rPr>
          <w:rFonts w:asciiTheme="minorEastAsia" w:hAnsiTheme="minorEastAsia" w:eastAsiaTheme="minorEastAsia"/>
          <w:sz w:val="21"/>
          <w:szCs w:val="21"/>
        </w:rPr>
      </w:pPr>
      <w:r>
        <w:rPr>
          <w:rFonts w:asciiTheme="minorEastAsia" w:hAnsiTheme="minorEastAsia" w:eastAsiaTheme="minorEastAsia"/>
          <w:sz w:val="21"/>
          <w:szCs w:val="21"/>
        </w:rPr>
        <w:t>询价小组</w:t>
      </w:r>
    </w:p>
    <w:p>
      <w:pPr>
        <w:pStyle w:val="9"/>
        <w:spacing w:before="157" w:line="240" w:lineRule="auto"/>
        <w:ind w:left="234" w:right="253" w:firstLine="434"/>
        <w:rPr>
          <w:rFonts w:asciiTheme="minorEastAsia" w:hAnsiTheme="minorEastAsia" w:eastAsiaTheme="minorEastAsia"/>
          <w:sz w:val="21"/>
          <w:szCs w:val="21"/>
        </w:rPr>
      </w:pPr>
      <w:r>
        <w:rPr>
          <w:rFonts w:asciiTheme="minorEastAsia" w:hAnsiTheme="minorEastAsia" w:eastAsiaTheme="minorEastAsia"/>
          <w:sz w:val="21"/>
          <w:szCs w:val="21"/>
        </w:rPr>
        <w:t>按照《中华人民共和国政府采购法》、《中华人民共和国政府采购法实施条例》及本项目本级和上级财政部门、政府采购监督管理部门的有关规定依法组建的</w:t>
      </w:r>
    </w:p>
    <w:p>
      <w:pPr>
        <w:spacing w:before="56" w:line="240" w:lineRule="auto"/>
        <w:ind w:left="671" w:right="5049" w:hanging="437"/>
        <w:rPr>
          <w:rFonts w:asciiTheme="minorEastAsia" w:hAnsiTheme="minorEastAsia" w:eastAsiaTheme="minorEastAsia"/>
        </w:rPr>
      </w:pPr>
      <w:r>
        <w:rPr>
          <w:rFonts w:asciiTheme="minorEastAsia" w:hAnsiTheme="minorEastAsia" w:eastAsiaTheme="minorEastAsia"/>
        </w:rPr>
        <w:t>询价小组，负责本项目评审工作。</w:t>
      </w:r>
    </w:p>
    <w:p>
      <w:pPr>
        <w:spacing w:before="56" w:line="240" w:lineRule="auto"/>
        <w:ind w:left="105" w:leftChars="50" w:right="5049" w:firstLine="527" w:firstLineChars="250"/>
        <w:rPr>
          <w:rFonts w:asciiTheme="minorEastAsia" w:hAnsiTheme="minorEastAsia" w:eastAsiaTheme="minorEastAsia"/>
          <w:b/>
        </w:rPr>
      </w:pPr>
      <w:r>
        <w:rPr>
          <w:rFonts w:asciiTheme="minorEastAsia" w:hAnsiTheme="minorEastAsia" w:eastAsiaTheme="minorEastAsia"/>
          <w:b/>
        </w:rPr>
        <w:t>18.响应文件的评审</w:t>
      </w:r>
    </w:p>
    <w:p>
      <w:pPr>
        <w:pStyle w:val="32"/>
        <w:numPr>
          <w:ilvl w:val="1"/>
          <w:numId w:val="15"/>
        </w:numPr>
        <w:tabs>
          <w:tab w:val="left" w:pos="1272"/>
        </w:tabs>
        <w:spacing w:before="159" w:line="240" w:lineRule="auto"/>
        <w:ind w:right="370" w:firstLine="434"/>
        <w:jc w:val="both"/>
        <w:rPr>
          <w:rFonts w:asciiTheme="minorEastAsia" w:hAnsiTheme="minorEastAsia" w:eastAsiaTheme="minorEastAsia"/>
          <w:sz w:val="21"/>
          <w:szCs w:val="21"/>
        </w:rPr>
      </w:pPr>
      <w:r>
        <w:rPr>
          <w:rFonts w:asciiTheme="minorEastAsia" w:hAnsiTheme="minorEastAsia" w:eastAsiaTheme="minorEastAsia"/>
          <w:sz w:val="21"/>
          <w:szCs w:val="21"/>
        </w:rPr>
        <w:t>响应文件的评审是指依据询价通知书的规定，从响应文件的有效性和完整性对询价通知书的响应程度进行审查，以确定是否对询价通知书的实质性要求做出响应。</w:t>
      </w:r>
    </w:p>
    <w:p>
      <w:pPr>
        <w:pStyle w:val="32"/>
        <w:numPr>
          <w:ilvl w:val="1"/>
          <w:numId w:val="15"/>
        </w:numPr>
        <w:tabs>
          <w:tab w:val="left" w:pos="1272"/>
        </w:tabs>
        <w:spacing w:line="240" w:lineRule="auto"/>
        <w:ind w:right="372" w:firstLine="434"/>
        <w:jc w:val="both"/>
        <w:rPr>
          <w:rFonts w:asciiTheme="minorEastAsia" w:hAnsiTheme="minorEastAsia" w:eastAsiaTheme="minorEastAsia"/>
          <w:sz w:val="21"/>
          <w:szCs w:val="21"/>
        </w:rPr>
      </w:pPr>
      <w:r>
        <w:rPr>
          <w:rFonts w:asciiTheme="minorEastAsia" w:hAnsiTheme="minorEastAsia" w:eastAsiaTheme="minorEastAsia"/>
          <w:sz w:val="21"/>
          <w:szCs w:val="21"/>
        </w:rPr>
        <w:t>供应商授权代表认为采购人员及其相关人员有法律法规所列与其他供应商有利害关系的，可以向采购人或采购代理机构书面提出回避申请，并说明理由。</w:t>
      </w:r>
    </w:p>
    <w:p>
      <w:pPr>
        <w:pStyle w:val="7"/>
        <w:keepNext w:val="0"/>
        <w:keepLines w:val="0"/>
        <w:numPr>
          <w:ilvl w:val="0"/>
          <w:numId w:val="16"/>
        </w:numPr>
        <w:tabs>
          <w:tab w:val="left" w:pos="1037"/>
        </w:tabs>
        <w:autoSpaceDE w:val="0"/>
        <w:autoSpaceDN w:val="0"/>
        <w:spacing w:before="0" w:after="0" w:line="240" w:lineRule="auto"/>
        <w:ind w:hanging="366"/>
        <w:rPr>
          <w:rFonts w:asciiTheme="minorEastAsia" w:hAnsiTheme="minorEastAsia" w:eastAsiaTheme="minorEastAsia"/>
          <w:sz w:val="21"/>
          <w:szCs w:val="21"/>
        </w:rPr>
      </w:pPr>
      <w:r>
        <w:rPr>
          <w:rFonts w:asciiTheme="minorEastAsia" w:hAnsiTheme="minorEastAsia" w:eastAsiaTheme="minorEastAsia"/>
          <w:sz w:val="21"/>
          <w:szCs w:val="21"/>
        </w:rPr>
        <w:t>终止询价</w:t>
      </w:r>
    </w:p>
    <w:p>
      <w:pPr>
        <w:pStyle w:val="9"/>
        <w:spacing w:before="155" w:line="240" w:lineRule="auto"/>
        <w:ind w:left="234" w:right="297" w:firstLine="434"/>
        <w:rPr>
          <w:rFonts w:asciiTheme="minorEastAsia" w:hAnsiTheme="minorEastAsia" w:eastAsiaTheme="minorEastAsia"/>
          <w:sz w:val="21"/>
          <w:szCs w:val="21"/>
        </w:rPr>
      </w:pPr>
      <w:r>
        <w:rPr>
          <w:rFonts w:asciiTheme="minorEastAsia" w:hAnsiTheme="minorEastAsia" w:eastAsiaTheme="minorEastAsia"/>
          <w:sz w:val="21"/>
          <w:szCs w:val="21"/>
        </w:rPr>
        <w:t>出现下列情形之一的，采购人或者采购代理机构应当终止询价采购活动，发布项目终止公告并说明原因，重新开展采购活动：</w:t>
      </w:r>
    </w:p>
    <w:p>
      <w:pPr>
        <w:pStyle w:val="32"/>
        <w:numPr>
          <w:ilvl w:val="0"/>
          <w:numId w:val="17"/>
        </w:numPr>
        <w:tabs>
          <w:tab w:val="left" w:pos="1271"/>
        </w:tabs>
        <w:spacing w:before="2" w:line="240" w:lineRule="auto"/>
        <w:ind w:hanging="602"/>
        <w:rPr>
          <w:rFonts w:asciiTheme="minorEastAsia" w:hAnsiTheme="minorEastAsia" w:eastAsiaTheme="minorEastAsia"/>
          <w:sz w:val="21"/>
          <w:szCs w:val="21"/>
        </w:rPr>
      </w:pPr>
      <w:r>
        <w:rPr>
          <w:rFonts w:asciiTheme="minorEastAsia" w:hAnsiTheme="minorEastAsia" w:eastAsiaTheme="minorEastAsia"/>
          <w:sz w:val="21"/>
          <w:szCs w:val="21"/>
        </w:rPr>
        <w:t>因情况变化，不再符合规定的询价采购方式适用情形的；</w:t>
      </w:r>
    </w:p>
    <w:p>
      <w:pPr>
        <w:pStyle w:val="32"/>
        <w:numPr>
          <w:ilvl w:val="0"/>
          <w:numId w:val="17"/>
        </w:numPr>
        <w:tabs>
          <w:tab w:val="left" w:pos="1271"/>
        </w:tabs>
        <w:spacing w:before="158" w:line="240" w:lineRule="auto"/>
        <w:ind w:hanging="602"/>
        <w:rPr>
          <w:rFonts w:asciiTheme="minorEastAsia" w:hAnsiTheme="minorEastAsia" w:eastAsiaTheme="minorEastAsia"/>
          <w:sz w:val="21"/>
          <w:szCs w:val="21"/>
        </w:rPr>
      </w:pPr>
      <w:r>
        <w:rPr>
          <w:rFonts w:asciiTheme="minorEastAsia" w:hAnsiTheme="minorEastAsia" w:eastAsiaTheme="minorEastAsia"/>
          <w:sz w:val="21"/>
          <w:szCs w:val="21"/>
        </w:rPr>
        <w:t>出现影响采购公正的违法、违规行为的；</w:t>
      </w:r>
    </w:p>
    <w:p>
      <w:pPr>
        <w:pStyle w:val="32"/>
        <w:numPr>
          <w:ilvl w:val="0"/>
          <w:numId w:val="17"/>
        </w:numPr>
        <w:tabs>
          <w:tab w:val="left" w:pos="1275"/>
        </w:tabs>
        <w:spacing w:before="160" w:line="240" w:lineRule="auto"/>
        <w:ind w:left="1275" w:hanging="606"/>
        <w:rPr>
          <w:rFonts w:asciiTheme="minorEastAsia" w:hAnsiTheme="minorEastAsia" w:eastAsiaTheme="minorEastAsia"/>
          <w:sz w:val="21"/>
          <w:szCs w:val="21"/>
        </w:rPr>
      </w:pPr>
      <w:r>
        <w:rPr>
          <w:rFonts w:asciiTheme="minorEastAsia" w:hAnsiTheme="minorEastAsia" w:eastAsiaTheme="minorEastAsia"/>
          <w:sz w:val="21"/>
          <w:szCs w:val="21"/>
        </w:rPr>
        <w:t>在采购过程中符合竞争要求的供应商或者报价未超过采购预算的供应商不足 3 家的。</w:t>
      </w:r>
    </w:p>
    <w:p>
      <w:pPr>
        <w:pStyle w:val="7"/>
        <w:keepNext w:val="0"/>
        <w:keepLines w:val="0"/>
        <w:numPr>
          <w:ilvl w:val="0"/>
          <w:numId w:val="16"/>
        </w:numPr>
        <w:tabs>
          <w:tab w:val="left" w:pos="1037"/>
        </w:tabs>
        <w:autoSpaceDE w:val="0"/>
        <w:autoSpaceDN w:val="0"/>
        <w:spacing w:before="160" w:after="0" w:line="240" w:lineRule="auto"/>
        <w:ind w:hanging="366"/>
        <w:rPr>
          <w:rFonts w:asciiTheme="minorEastAsia" w:hAnsiTheme="minorEastAsia" w:eastAsiaTheme="minorEastAsia"/>
          <w:sz w:val="21"/>
          <w:szCs w:val="21"/>
        </w:rPr>
      </w:pPr>
      <w:r>
        <w:rPr>
          <w:rFonts w:asciiTheme="minorEastAsia" w:hAnsiTheme="minorEastAsia" w:eastAsiaTheme="minorEastAsia"/>
          <w:sz w:val="21"/>
          <w:szCs w:val="21"/>
        </w:rPr>
        <w:t>响应文件的澄清、说明或更正</w:t>
      </w:r>
    </w:p>
    <w:p>
      <w:pPr>
        <w:pStyle w:val="32"/>
        <w:numPr>
          <w:ilvl w:val="1"/>
          <w:numId w:val="16"/>
        </w:numPr>
        <w:tabs>
          <w:tab w:val="left" w:pos="1272"/>
        </w:tabs>
        <w:spacing w:before="159" w:line="240" w:lineRule="auto"/>
        <w:ind w:right="373" w:firstLine="434"/>
        <w:jc w:val="both"/>
        <w:rPr>
          <w:rFonts w:asciiTheme="minorEastAsia" w:hAnsiTheme="minorEastAsia" w:eastAsiaTheme="minorEastAsia"/>
          <w:sz w:val="21"/>
          <w:szCs w:val="21"/>
        </w:rPr>
      </w:pPr>
      <w:r>
        <w:rPr>
          <w:rFonts w:asciiTheme="minorEastAsia" w:hAnsiTheme="minorEastAsia" w:eastAsiaTheme="minorEastAsia"/>
          <w:sz w:val="21"/>
          <w:szCs w:val="21"/>
        </w:rPr>
        <w:t>询价小组将对响应文件的有效性、完整性和响应程度进行审查，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对不同文字文本响应文件的解释发生异议的，以中文文本为准。</w:t>
      </w:r>
    </w:p>
    <w:p>
      <w:pPr>
        <w:pStyle w:val="32"/>
        <w:numPr>
          <w:ilvl w:val="1"/>
          <w:numId w:val="16"/>
        </w:numPr>
        <w:tabs>
          <w:tab w:val="left" w:pos="1210"/>
        </w:tabs>
        <w:spacing w:line="240" w:lineRule="auto"/>
        <w:ind w:right="369" w:firstLine="434"/>
        <w:jc w:val="both"/>
        <w:rPr>
          <w:rFonts w:asciiTheme="minorEastAsia" w:hAnsiTheme="minorEastAsia" w:eastAsiaTheme="minorEastAsia"/>
          <w:sz w:val="21"/>
          <w:szCs w:val="21"/>
        </w:rPr>
      </w:pPr>
      <w:r>
        <w:rPr>
          <w:rFonts w:asciiTheme="minorEastAsia" w:hAnsiTheme="minorEastAsia" w:eastAsiaTheme="minorEastAsia"/>
          <w:sz w:val="21"/>
          <w:szCs w:val="21"/>
        </w:rPr>
        <w:t>询价小组要求供应商澄清、说明或者更正响应文件应当以书面形式（询标）作出。供应商的澄清、说明或者更正应当由法定代表人或其授权代表签字或者加盖公章。</w:t>
      </w:r>
    </w:p>
    <w:p>
      <w:pPr>
        <w:pStyle w:val="7"/>
        <w:keepNext w:val="0"/>
        <w:keepLines w:val="0"/>
        <w:numPr>
          <w:ilvl w:val="0"/>
          <w:numId w:val="16"/>
        </w:numPr>
        <w:tabs>
          <w:tab w:val="left" w:pos="1037"/>
        </w:tabs>
        <w:autoSpaceDE w:val="0"/>
        <w:autoSpaceDN w:val="0"/>
        <w:spacing w:before="0" w:after="0" w:line="240" w:lineRule="auto"/>
        <w:ind w:hanging="366"/>
        <w:rPr>
          <w:rFonts w:asciiTheme="minorEastAsia" w:hAnsiTheme="minorEastAsia" w:eastAsiaTheme="minorEastAsia"/>
          <w:sz w:val="21"/>
          <w:szCs w:val="21"/>
        </w:rPr>
      </w:pPr>
      <w:r>
        <w:rPr>
          <w:rFonts w:asciiTheme="minorEastAsia" w:hAnsiTheme="minorEastAsia" w:eastAsiaTheme="minorEastAsia"/>
          <w:sz w:val="21"/>
          <w:szCs w:val="21"/>
        </w:rPr>
        <w:t>成交候选人的推荐原则及标准</w:t>
      </w:r>
    </w:p>
    <w:p>
      <w:pPr>
        <w:pStyle w:val="32"/>
        <w:numPr>
          <w:ilvl w:val="1"/>
          <w:numId w:val="16"/>
        </w:numPr>
        <w:tabs>
          <w:tab w:val="left" w:pos="1210"/>
        </w:tabs>
        <w:spacing w:before="154" w:line="240" w:lineRule="auto"/>
        <w:ind w:right="250" w:firstLine="434"/>
        <w:rPr>
          <w:rFonts w:asciiTheme="minorEastAsia" w:hAnsiTheme="minorEastAsia" w:eastAsiaTheme="minorEastAsia"/>
          <w:sz w:val="21"/>
          <w:szCs w:val="21"/>
        </w:rPr>
      </w:pPr>
      <w:r>
        <w:rPr>
          <w:rFonts w:asciiTheme="minorEastAsia" w:hAnsiTheme="minorEastAsia" w:eastAsiaTheme="minorEastAsia"/>
          <w:sz w:val="21"/>
          <w:szCs w:val="21"/>
        </w:rPr>
        <w:t>根据《政府采购促进中小企业发展暂行办法》（财库[2011]181 号）、《安徽省财政厅 安徽省经济和信息化委员会转发〈财政部工业和信息化部关于印发政府采购促进中小企业发展暂行办法〉的通知》（财购〔2012〕142 号）、《财政部 司法部关于政府采购支持监狱企业发展有关问题的通知》（财库〔2014〕68 号）和《三部门联合发布关于促进残疾人就业政府采购政策的通知》（财库〔2017〕141 号）的规定，对满足价格扣除条件且在响应文件中提交了《中小企业声明函》、</w:t>
      </w:r>
    </w:p>
    <w:p>
      <w:pPr>
        <w:pStyle w:val="9"/>
        <w:spacing w:line="240" w:lineRule="auto"/>
        <w:ind w:left="234" w:right="365"/>
        <w:jc w:val="both"/>
        <w:rPr>
          <w:rFonts w:asciiTheme="minorEastAsia" w:hAnsiTheme="minorEastAsia" w:eastAsiaTheme="minorEastAsia"/>
          <w:sz w:val="21"/>
          <w:szCs w:val="21"/>
        </w:rPr>
      </w:pPr>
      <w:r>
        <w:rPr>
          <w:rFonts w:asciiTheme="minorEastAsia" w:hAnsiTheme="minorEastAsia" w:eastAsiaTheme="minorEastAsia"/>
          <w:sz w:val="21"/>
          <w:szCs w:val="21"/>
        </w:rPr>
        <w:t>《残疾人福利性单位声明函》或省级以上监狱管理局、戒毒管理局（含新疆生产建设兵团）出具的属于监狱企业的证明文件的供应商，其报价按照</w:t>
      </w:r>
      <w:r>
        <w:rPr>
          <w:rFonts w:asciiTheme="minorEastAsia" w:hAnsiTheme="minorEastAsia" w:eastAsiaTheme="minorEastAsia"/>
          <w:sz w:val="21"/>
          <w:szCs w:val="21"/>
          <w:u w:val="single"/>
        </w:rPr>
        <w:t>供应商须知前附表</w:t>
      </w:r>
      <w:r>
        <w:rPr>
          <w:rFonts w:asciiTheme="minorEastAsia" w:hAnsiTheme="minorEastAsia" w:eastAsiaTheme="minorEastAsia"/>
          <w:sz w:val="21"/>
          <w:szCs w:val="21"/>
        </w:rPr>
        <w:t>中规定的标准扣除后参与评审。对于同时属于小微企业、监狱企业或残疾人福利性单位的，不重复进行报价扣除。</w:t>
      </w:r>
    </w:p>
    <w:p>
      <w:pPr>
        <w:pStyle w:val="9"/>
        <w:spacing w:line="240" w:lineRule="auto"/>
        <w:ind w:left="234" w:right="368" w:firstLine="434"/>
        <w:jc w:val="both"/>
        <w:rPr>
          <w:rFonts w:asciiTheme="minorEastAsia" w:hAnsiTheme="minorEastAsia" w:eastAsiaTheme="minorEastAsia"/>
          <w:sz w:val="21"/>
          <w:szCs w:val="21"/>
        </w:rPr>
      </w:pPr>
      <w:r>
        <w:rPr>
          <w:rFonts w:asciiTheme="minorEastAsia" w:hAnsiTheme="minorEastAsia" w:eastAsiaTheme="minorEastAsia"/>
          <w:sz w:val="21"/>
          <w:szCs w:val="21"/>
        </w:rPr>
        <w:t>联合协议中约定，小型、微型企业和监狱企业的协议合同金额占到联合体协议合同总金额 30%以上的，可给予联合体报价按照</w:t>
      </w:r>
      <w:r>
        <w:rPr>
          <w:rFonts w:asciiTheme="minorEastAsia" w:hAnsiTheme="minorEastAsia" w:eastAsiaTheme="minorEastAsia"/>
          <w:sz w:val="21"/>
          <w:szCs w:val="21"/>
          <w:u w:val="single"/>
        </w:rPr>
        <w:t>供应商须知前附表</w:t>
      </w:r>
      <w:r>
        <w:rPr>
          <w:rFonts w:asciiTheme="minorEastAsia" w:hAnsiTheme="minorEastAsia" w:eastAsiaTheme="minorEastAsia"/>
          <w:sz w:val="21"/>
          <w:szCs w:val="21"/>
        </w:rPr>
        <w:t>中规定的标准扣除后参与评审。</w:t>
      </w:r>
    </w:p>
    <w:p>
      <w:pPr>
        <w:pStyle w:val="9"/>
        <w:spacing w:line="240" w:lineRule="auto"/>
        <w:ind w:left="234" w:right="297" w:firstLine="434"/>
        <w:rPr>
          <w:rFonts w:asciiTheme="minorEastAsia" w:hAnsiTheme="minorEastAsia" w:eastAsiaTheme="minorEastAsia"/>
          <w:sz w:val="21"/>
          <w:szCs w:val="21"/>
        </w:rPr>
      </w:pPr>
      <w:r>
        <w:rPr>
          <w:rFonts w:asciiTheme="minorEastAsia" w:hAnsiTheme="minorEastAsia" w:eastAsiaTheme="minorEastAsia"/>
          <w:sz w:val="21"/>
          <w:szCs w:val="21"/>
        </w:rPr>
        <w:t>联合体各方均为小型、微型企业和监狱企业的，联合体视同为小型、微型企业和监狱企业。</w:t>
      </w:r>
    </w:p>
    <w:p>
      <w:pPr>
        <w:pStyle w:val="32"/>
        <w:numPr>
          <w:ilvl w:val="1"/>
          <w:numId w:val="16"/>
        </w:numPr>
        <w:tabs>
          <w:tab w:val="left" w:pos="1272"/>
        </w:tabs>
        <w:spacing w:before="56" w:line="240" w:lineRule="auto"/>
        <w:ind w:right="371" w:firstLine="434"/>
        <w:jc w:val="both"/>
        <w:rPr>
          <w:rFonts w:asciiTheme="minorEastAsia" w:hAnsiTheme="minorEastAsia" w:eastAsiaTheme="minorEastAsia"/>
          <w:sz w:val="21"/>
          <w:szCs w:val="21"/>
        </w:rPr>
      </w:pPr>
      <w:r>
        <w:rPr>
          <w:rFonts w:asciiTheme="minorEastAsia" w:hAnsiTheme="minorEastAsia" w:eastAsiaTheme="minorEastAsia"/>
          <w:sz w:val="21"/>
          <w:szCs w:val="21"/>
        </w:rPr>
        <w:t>除了算术修正和落实政府采购政策需进行的价格扣除外，不对供应商的报价进行任何调整。评审结果按修正和扣除后的报价由低到高顺序排列。修正和扣除后的报价出现两家或两家以上相同者，则所投产品为节能产品、环境标志产品、不发达地区或少数民族地区产品者优先；若报价相同且所投产品同为节能产品、环境标志产品、不发达地区或少数民族地区产品的，则采取询价小组抽签方式确定成交候选顺序。</w:t>
      </w:r>
    </w:p>
    <w:p>
      <w:pPr>
        <w:pStyle w:val="7"/>
        <w:keepNext w:val="0"/>
        <w:keepLines w:val="0"/>
        <w:numPr>
          <w:ilvl w:val="0"/>
          <w:numId w:val="16"/>
        </w:numPr>
        <w:tabs>
          <w:tab w:val="left" w:pos="1037"/>
        </w:tabs>
        <w:autoSpaceDE w:val="0"/>
        <w:autoSpaceDN w:val="0"/>
        <w:spacing w:before="0" w:after="0" w:line="240" w:lineRule="auto"/>
        <w:ind w:hanging="366"/>
        <w:rPr>
          <w:rFonts w:asciiTheme="minorEastAsia" w:hAnsiTheme="minorEastAsia" w:eastAsiaTheme="minorEastAsia"/>
          <w:sz w:val="21"/>
          <w:szCs w:val="21"/>
        </w:rPr>
      </w:pPr>
      <w:r>
        <w:rPr>
          <w:rFonts w:asciiTheme="minorEastAsia" w:hAnsiTheme="minorEastAsia" w:eastAsiaTheme="minorEastAsia"/>
          <w:sz w:val="21"/>
          <w:szCs w:val="21"/>
        </w:rPr>
        <w:t>确定成交候选人和成交供应商</w:t>
      </w:r>
    </w:p>
    <w:p>
      <w:pPr>
        <w:pStyle w:val="32"/>
        <w:numPr>
          <w:ilvl w:val="1"/>
          <w:numId w:val="16"/>
        </w:numPr>
        <w:tabs>
          <w:tab w:val="left" w:pos="1272"/>
        </w:tabs>
        <w:spacing w:before="161" w:line="240" w:lineRule="auto"/>
        <w:ind w:right="373" w:firstLine="434"/>
        <w:rPr>
          <w:rFonts w:asciiTheme="minorEastAsia" w:hAnsiTheme="minorEastAsia" w:eastAsiaTheme="minorEastAsia"/>
          <w:sz w:val="21"/>
          <w:szCs w:val="21"/>
        </w:rPr>
      </w:pPr>
      <w:r>
        <w:rPr>
          <w:rFonts w:asciiTheme="minorEastAsia" w:hAnsiTheme="minorEastAsia" w:eastAsiaTheme="minorEastAsia"/>
          <w:sz w:val="21"/>
          <w:szCs w:val="21"/>
        </w:rPr>
        <w:t>询价小组应当从质量和服务均能满足采购文件实质性响应要求的供应商中，按照报价由低到高的顺序提出 3 名以上成交候选人。</w:t>
      </w:r>
    </w:p>
    <w:p>
      <w:pPr>
        <w:pStyle w:val="32"/>
        <w:numPr>
          <w:ilvl w:val="1"/>
          <w:numId w:val="16"/>
        </w:numPr>
        <w:tabs>
          <w:tab w:val="left" w:pos="1272"/>
        </w:tabs>
        <w:spacing w:before="5" w:line="240" w:lineRule="auto"/>
        <w:ind w:right="368" w:firstLine="434"/>
        <w:rPr>
          <w:rFonts w:asciiTheme="minorEastAsia" w:hAnsiTheme="minorEastAsia" w:eastAsiaTheme="minorEastAsia"/>
          <w:sz w:val="21"/>
          <w:szCs w:val="21"/>
        </w:rPr>
      </w:pPr>
      <w:r>
        <w:rPr>
          <w:rFonts w:asciiTheme="minorEastAsia" w:hAnsiTheme="minorEastAsia" w:eastAsiaTheme="minorEastAsia"/>
          <w:sz w:val="21"/>
          <w:szCs w:val="21"/>
        </w:rPr>
        <w:t>按</w:t>
      </w:r>
      <w:r>
        <w:rPr>
          <w:rFonts w:asciiTheme="minorEastAsia" w:hAnsiTheme="minorEastAsia" w:eastAsiaTheme="minorEastAsia"/>
          <w:sz w:val="21"/>
          <w:szCs w:val="21"/>
          <w:u w:val="single"/>
        </w:rPr>
        <w:t>供应商须知前附表</w:t>
      </w:r>
      <w:r>
        <w:rPr>
          <w:rFonts w:asciiTheme="minorEastAsia" w:hAnsiTheme="minorEastAsia" w:eastAsiaTheme="minorEastAsia"/>
          <w:sz w:val="21"/>
          <w:szCs w:val="21"/>
        </w:rPr>
        <w:t>中规定，经采购人或采购人授权的询价小组确定成交供应商。</w:t>
      </w:r>
    </w:p>
    <w:p>
      <w:pPr>
        <w:pStyle w:val="32"/>
        <w:numPr>
          <w:ilvl w:val="1"/>
          <w:numId w:val="16"/>
        </w:numPr>
        <w:tabs>
          <w:tab w:val="left" w:pos="1272"/>
        </w:tabs>
        <w:spacing w:before="5" w:line="240" w:lineRule="auto"/>
        <w:ind w:right="365" w:firstLine="434"/>
        <w:rPr>
          <w:rFonts w:asciiTheme="minorEastAsia" w:hAnsiTheme="minorEastAsia" w:eastAsiaTheme="minorEastAsia"/>
          <w:sz w:val="21"/>
          <w:szCs w:val="21"/>
        </w:rPr>
      </w:pPr>
      <w:r>
        <w:rPr>
          <w:rFonts w:asciiTheme="minorEastAsia" w:hAnsiTheme="minorEastAsia" w:eastAsiaTheme="minorEastAsia"/>
          <w:sz w:val="21"/>
          <w:szCs w:val="21"/>
        </w:rPr>
        <w:t>因重大变故采购任务取消时，采购人有权拒绝任何供应商成交，且对受影响的供应商不承担任何责任。</w:t>
      </w:r>
    </w:p>
    <w:p>
      <w:pPr>
        <w:pStyle w:val="32"/>
        <w:numPr>
          <w:ilvl w:val="1"/>
          <w:numId w:val="16"/>
        </w:numPr>
        <w:tabs>
          <w:tab w:val="left" w:pos="1272"/>
        </w:tabs>
        <w:spacing w:before="5" w:line="240" w:lineRule="auto"/>
        <w:ind w:right="365" w:firstLine="434"/>
        <w:rPr>
          <w:rFonts w:asciiTheme="minorEastAsia" w:hAnsiTheme="minorEastAsia" w:eastAsiaTheme="minorEastAsia"/>
          <w:sz w:val="21"/>
          <w:szCs w:val="21"/>
          <w:highlight w:val="none"/>
        </w:rPr>
      </w:pPr>
      <w:r>
        <w:rPr>
          <w:rFonts w:hint="eastAsia" w:asciiTheme="minorEastAsia" w:hAnsiTheme="minorEastAsia" w:eastAsiaTheme="minorEastAsia"/>
          <w:sz w:val="21"/>
          <w:szCs w:val="21"/>
          <w:highlight w:val="none"/>
          <w:lang w:eastAsia="zh-CN"/>
        </w:rPr>
        <w:t>如出现报价相同情况，</w:t>
      </w:r>
      <w:r>
        <w:rPr>
          <w:rFonts w:asciiTheme="minorEastAsia" w:hAnsiTheme="minorEastAsia" w:eastAsiaTheme="minorEastAsia"/>
          <w:sz w:val="21"/>
          <w:szCs w:val="21"/>
          <w:highlight w:val="none"/>
        </w:rPr>
        <w:t>经采购人或采购人授权的询价小组</w:t>
      </w:r>
      <w:r>
        <w:rPr>
          <w:rFonts w:hint="eastAsia" w:asciiTheme="minorEastAsia" w:hAnsiTheme="minorEastAsia" w:eastAsiaTheme="minorEastAsia"/>
          <w:sz w:val="21"/>
          <w:szCs w:val="21"/>
          <w:highlight w:val="none"/>
          <w:lang w:eastAsia="zh-CN"/>
        </w:rPr>
        <w:t>现场抽签确定</w:t>
      </w:r>
      <w:r>
        <w:rPr>
          <w:rFonts w:asciiTheme="minorEastAsia" w:hAnsiTheme="minorEastAsia" w:eastAsiaTheme="minorEastAsia"/>
          <w:sz w:val="21"/>
          <w:szCs w:val="21"/>
          <w:highlight w:val="none"/>
        </w:rPr>
        <w:t>成交候选人。</w:t>
      </w:r>
    </w:p>
    <w:p>
      <w:pPr>
        <w:pStyle w:val="7"/>
        <w:keepNext w:val="0"/>
        <w:keepLines w:val="0"/>
        <w:numPr>
          <w:ilvl w:val="0"/>
          <w:numId w:val="16"/>
        </w:numPr>
        <w:tabs>
          <w:tab w:val="left" w:pos="1037"/>
        </w:tabs>
        <w:autoSpaceDE w:val="0"/>
        <w:autoSpaceDN w:val="0"/>
        <w:spacing w:before="0" w:after="0" w:line="240" w:lineRule="auto"/>
        <w:ind w:hanging="366"/>
        <w:rPr>
          <w:rFonts w:asciiTheme="minorEastAsia" w:hAnsiTheme="minorEastAsia" w:eastAsiaTheme="minorEastAsia"/>
          <w:sz w:val="21"/>
          <w:szCs w:val="21"/>
        </w:rPr>
      </w:pPr>
      <w:r>
        <w:rPr>
          <w:rFonts w:asciiTheme="minorEastAsia" w:hAnsiTheme="minorEastAsia" w:eastAsiaTheme="minorEastAsia"/>
          <w:sz w:val="21"/>
          <w:szCs w:val="21"/>
        </w:rPr>
        <w:t>编写评审报告</w:t>
      </w:r>
    </w:p>
    <w:p>
      <w:pPr>
        <w:pStyle w:val="9"/>
        <w:spacing w:before="160" w:line="240" w:lineRule="auto"/>
        <w:ind w:left="234" w:right="365" w:firstLine="434"/>
        <w:jc w:val="both"/>
        <w:rPr>
          <w:rFonts w:asciiTheme="minorEastAsia" w:hAnsiTheme="minorEastAsia" w:eastAsiaTheme="minorEastAsia"/>
          <w:sz w:val="21"/>
          <w:szCs w:val="21"/>
        </w:rPr>
      </w:pPr>
      <w:r>
        <w:rPr>
          <w:rFonts w:asciiTheme="minorEastAsia" w:hAnsiTheme="minorEastAsia" w:eastAsiaTheme="minorEastAsia"/>
          <w:sz w:val="21"/>
          <w:szCs w:val="21"/>
        </w:rPr>
        <w:t>评审报告是根据全体询价小组成员签字的原始评审记录和评审结果编写的报告，评审报告由询价小组全体成员签字。对评审结论持有异议的询价小组成员可以书面方式阐述其不同意见和理由。询价小组成员拒绝在评审报告上签字且不陈述其不同意见和理由的，视为同意评审结论。</w:t>
      </w:r>
    </w:p>
    <w:p>
      <w:pPr>
        <w:pStyle w:val="7"/>
        <w:keepNext w:val="0"/>
        <w:keepLines w:val="0"/>
        <w:numPr>
          <w:ilvl w:val="0"/>
          <w:numId w:val="16"/>
        </w:numPr>
        <w:tabs>
          <w:tab w:val="left" w:pos="1037"/>
        </w:tabs>
        <w:autoSpaceDE w:val="0"/>
        <w:autoSpaceDN w:val="0"/>
        <w:spacing w:before="0" w:after="0" w:line="240" w:lineRule="auto"/>
        <w:ind w:hanging="366"/>
        <w:rPr>
          <w:rFonts w:asciiTheme="minorEastAsia" w:hAnsiTheme="minorEastAsia" w:eastAsiaTheme="minorEastAsia"/>
          <w:sz w:val="21"/>
          <w:szCs w:val="21"/>
        </w:rPr>
      </w:pPr>
      <w:r>
        <w:rPr>
          <w:rFonts w:asciiTheme="minorEastAsia" w:hAnsiTheme="minorEastAsia" w:eastAsiaTheme="minorEastAsia"/>
          <w:sz w:val="21"/>
          <w:szCs w:val="21"/>
        </w:rPr>
        <w:t>保密要求</w:t>
      </w:r>
    </w:p>
    <w:p>
      <w:pPr>
        <w:pStyle w:val="32"/>
        <w:numPr>
          <w:ilvl w:val="1"/>
          <w:numId w:val="16"/>
        </w:numPr>
        <w:tabs>
          <w:tab w:val="left" w:pos="1210"/>
        </w:tabs>
        <w:spacing w:before="159" w:line="240" w:lineRule="auto"/>
        <w:ind w:left="1209" w:hanging="541"/>
        <w:rPr>
          <w:rFonts w:asciiTheme="minorEastAsia" w:hAnsiTheme="minorEastAsia" w:eastAsiaTheme="minorEastAsia"/>
          <w:sz w:val="21"/>
          <w:szCs w:val="21"/>
        </w:rPr>
      </w:pPr>
      <w:r>
        <w:rPr>
          <w:rFonts w:asciiTheme="minorEastAsia" w:hAnsiTheme="minorEastAsia" w:eastAsiaTheme="minorEastAsia"/>
          <w:sz w:val="21"/>
          <w:szCs w:val="21"/>
        </w:rPr>
        <w:t>评审应在严格保密的情况下进行。</w:t>
      </w:r>
    </w:p>
    <w:p>
      <w:pPr>
        <w:pStyle w:val="32"/>
        <w:numPr>
          <w:ilvl w:val="1"/>
          <w:numId w:val="16"/>
        </w:numPr>
        <w:tabs>
          <w:tab w:val="left" w:pos="1272"/>
        </w:tabs>
        <w:spacing w:before="161" w:line="240" w:lineRule="auto"/>
        <w:ind w:right="373" w:firstLine="434"/>
        <w:rPr>
          <w:rFonts w:asciiTheme="minorEastAsia" w:hAnsiTheme="minorEastAsia" w:eastAsiaTheme="minorEastAsia"/>
          <w:sz w:val="21"/>
          <w:szCs w:val="21"/>
        </w:rPr>
      </w:pPr>
      <w:r>
        <w:rPr>
          <w:rFonts w:asciiTheme="minorEastAsia" w:hAnsiTheme="minorEastAsia" w:eastAsiaTheme="minorEastAsia"/>
          <w:sz w:val="21"/>
          <w:szCs w:val="21"/>
        </w:rPr>
        <w:t>有关人员应当遵守评审工作纪律，不得泄露评审文件、评审情况和评审中获悉的国家秘密、商业秘密。</w:t>
      </w:r>
    </w:p>
    <w:p>
      <w:pPr>
        <w:pStyle w:val="7"/>
        <w:keepNext w:val="0"/>
        <w:keepLines w:val="0"/>
        <w:numPr>
          <w:ilvl w:val="0"/>
          <w:numId w:val="16"/>
        </w:numPr>
        <w:tabs>
          <w:tab w:val="left" w:pos="1037"/>
        </w:tabs>
        <w:autoSpaceDE w:val="0"/>
        <w:autoSpaceDN w:val="0"/>
        <w:spacing w:before="5" w:after="0" w:line="240" w:lineRule="auto"/>
        <w:ind w:hanging="366"/>
        <w:rPr>
          <w:rFonts w:asciiTheme="minorEastAsia" w:hAnsiTheme="minorEastAsia" w:eastAsiaTheme="minorEastAsia"/>
          <w:sz w:val="21"/>
          <w:szCs w:val="21"/>
        </w:rPr>
      </w:pPr>
      <w:r>
        <w:rPr>
          <w:rFonts w:asciiTheme="minorEastAsia" w:hAnsiTheme="minorEastAsia" w:eastAsiaTheme="minorEastAsia"/>
          <w:sz w:val="21"/>
          <w:szCs w:val="21"/>
        </w:rPr>
        <w:t>成交结果公告</w:t>
      </w:r>
    </w:p>
    <w:p>
      <w:pPr>
        <w:pStyle w:val="32"/>
        <w:numPr>
          <w:ilvl w:val="1"/>
          <w:numId w:val="16"/>
        </w:numPr>
        <w:tabs>
          <w:tab w:val="left" w:pos="1272"/>
        </w:tabs>
        <w:spacing w:before="158" w:line="240" w:lineRule="auto"/>
        <w:ind w:right="365" w:firstLine="434"/>
        <w:jc w:val="both"/>
        <w:rPr>
          <w:rFonts w:asciiTheme="minorEastAsia" w:hAnsiTheme="minorEastAsia" w:eastAsiaTheme="minorEastAsia"/>
          <w:sz w:val="21"/>
          <w:szCs w:val="21"/>
        </w:rPr>
      </w:pPr>
      <w:r>
        <w:rPr>
          <w:rFonts w:asciiTheme="minorEastAsia" w:hAnsiTheme="minorEastAsia" w:eastAsiaTheme="minorEastAsia"/>
          <w:sz w:val="21"/>
          <w:szCs w:val="21"/>
        </w:rPr>
        <w:t>除</w:t>
      </w:r>
      <w:r>
        <w:rPr>
          <w:rFonts w:asciiTheme="minorEastAsia" w:hAnsiTheme="minorEastAsia" w:eastAsiaTheme="minorEastAsia"/>
          <w:sz w:val="21"/>
          <w:szCs w:val="21"/>
          <w:u w:val="single"/>
        </w:rPr>
        <w:t>供应商须知前附表</w:t>
      </w:r>
      <w:r>
        <w:rPr>
          <w:rFonts w:asciiTheme="minorEastAsia" w:hAnsiTheme="minorEastAsia" w:eastAsiaTheme="minorEastAsia"/>
          <w:sz w:val="21"/>
          <w:szCs w:val="21"/>
        </w:rPr>
        <w:t>规定由询价小组直接确定成交供应商外，在评审结束后 2 个工作日内，采购代理机构将评审报告送采购人。采购人应当自收到评审报告之日起５个工作日内，在评是报告确定的成交候选人名单中按顺序确定成交供应商。成交候选人并列的，由采购人或者采购人委托询价小组按照询价通知书规定的方式确定成交供应商；询价通知书未规定的，采取随机抽取的方式确定。</w:t>
      </w:r>
    </w:p>
    <w:p>
      <w:pPr>
        <w:pStyle w:val="32"/>
        <w:numPr>
          <w:ilvl w:val="1"/>
          <w:numId w:val="16"/>
        </w:numPr>
        <w:tabs>
          <w:tab w:val="left" w:pos="1272"/>
        </w:tabs>
        <w:spacing w:before="158" w:line="240" w:lineRule="auto"/>
        <w:ind w:right="365" w:firstLine="434"/>
        <w:jc w:val="both"/>
        <w:rPr>
          <w:rFonts w:asciiTheme="minorEastAsia" w:hAnsiTheme="minorEastAsia" w:eastAsiaTheme="minorEastAsia"/>
          <w:sz w:val="21"/>
          <w:szCs w:val="21"/>
        </w:rPr>
      </w:pPr>
      <w:r>
        <w:rPr>
          <w:rFonts w:asciiTheme="minorEastAsia" w:hAnsiTheme="minorEastAsia" w:eastAsiaTheme="minorEastAsia"/>
          <w:sz w:val="21"/>
          <w:szCs w:val="21"/>
        </w:rPr>
        <w:t>自成交供应商确定之日起 2 个工作日内，将在</w:t>
      </w:r>
      <w:r>
        <w:rPr>
          <w:rFonts w:hint="eastAsia" w:asciiTheme="minorEastAsia" w:hAnsiTheme="minorEastAsia" w:eastAsiaTheme="minorEastAsia"/>
          <w:sz w:val="21"/>
          <w:szCs w:val="21"/>
          <w:lang w:eastAsia="zh-CN"/>
        </w:rPr>
        <w:t>阜阳市第五人民医院官网公示结果。</w:t>
      </w:r>
      <w:r>
        <w:rPr>
          <w:rFonts w:hint="eastAsia" w:asciiTheme="minorEastAsia" w:hAnsiTheme="minorEastAsia" w:eastAsiaTheme="minorEastAsia"/>
          <w:color w:val="000000"/>
          <w:sz w:val="21"/>
          <w:szCs w:val="21"/>
        </w:rPr>
        <w:t>阜阳市</w:t>
      </w:r>
      <w:r>
        <w:rPr>
          <w:rFonts w:hint="eastAsia" w:asciiTheme="minorEastAsia" w:hAnsiTheme="minorEastAsia" w:eastAsiaTheme="minorEastAsia"/>
          <w:color w:val="000000"/>
          <w:sz w:val="21"/>
          <w:szCs w:val="21"/>
          <w:lang w:eastAsia="zh-CN"/>
        </w:rPr>
        <w:t>第五人民医院官网</w:t>
      </w:r>
      <w:r>
        <w:rPr>
          <w:rFonts w:hint="eastAsia" w:asciiTheme="minorEastAsia" w:hAnsiTheme="minorEastAsia" w:eastAsiaTheme="minorEastAsia"/>
          <w:color w:val="000000"/>
          <w:sz w:val="21"/>
          <w:szCs w:val="21"/>
        </w:rPr>
        <w:t>(</w:t>
      </w:r>
      <w:r>
        <w:rPr>
          <w:rFonts w:hint="eastAsia"/>
        </w:rPr>
        <w:t>http://www.fydwyy.com/</w:t>
      </w:r>
      <w:r>
        <w:rPr>
          <w:rFonts w:hint="eastAsia" w:asciiTheme="minorEastAsia" w:hAnsiTheme="minorEastAsia" w:eastAsiaTheme="minorEastAsia"/>
          <w:color w:val="000000"/>
          <w:sz w:val="21"/>
          <w:szCs w:val="21"/>
        </w:rPr>
        <w:t>)</w:t>
      </w:r>
    </w:p>
    <w:p>
      <w:pPr>
        <w:pStyle w:val="32"/>
        <w:numPr>
          <w:ilvl w:val="1"/>
          <w:numId w:val="16"/>
        </w:numPr>
        <w:tabs>
          <w:tab w:val="left" w:pos="1193"/>
        </w:tabs>
        <w:spacing w:before="160" w:line="240" w:lineRule="auto"/>
        <w:ind w:right="365" w:firstLine="434"/>
        <w:jc w:val="both"/>
        <w:rPr>
          <w:rFonts w:asciiTheme="minorEastAsia" w:hAnsiTheme="minorEastAsia" w:eastAsiaTheme="minorEastAsia"/>
          <w:sz w:val="21"/>
          <w:szCs w:val="21"/>
        </w:rPr>
      </w:pPr>
      <w:r>
        <w:rPr>
          <w:rFonts w:asciiTheme="minorEastAsia" w:hAnsiTheme="minorEastAsia" w:eastAsiaTheme="minorEastAsia"/>
          <w:sz w:val="21"/>
          <w:szCs w:val="21"/>
        </w:rPr>
        <w:t>成交公告内容应当包括采购人及其委托的采购代理机构的名称、地址、联系方式，项目名称和项目编号，成交供应商名称、地址和成交金额，主要成交标的的名称、规格型号、数量、单价、服务要求，成交公告期限、评审专家名单以及</w:t>
      </w:r>
      <w:r>
        <w:rPr>
          <w:rFonts w:asciiTheme="minorEastAsia" w:hAnsiTheme="minorEastAsia" w:eastAsiaTheme="minorEastAsia"/>
          <w:sz w:val="21"/>
          <w:szCs w:val="21"/>
          <w:u w:val="single"/>
        </w:rPr>
        <w:t>供应商须知前附表</w:t>
      </w:r>
      <w:r>
        <w:rPr>
          <w:rFonts w:asciiTheme="minorEastAsia" w:hAnsiTheme="minorEastAsia" w:eastAsiaTheme="minorEastAsia"/>
          <w:sz w:val="21"/>
          <w:szCs w:val="21"/>
        </w:rPr>
        <w:t>中约定进行公告的内容。</w:t>
      </w:r>
    </w:p>
    <w:p>
      <w:pPr>
        <w:spacing w:line="240" w:lineRule="auto"/>
        <w:rPr>
          <w:rFonts w:cs="宋体" w:asciiTheme="minorEastAsia" w:hAnsiTheme="minorEastAsia" w:eastAsiaTheme="minorEastAsia"/>
          <w:b/>
        </w:rPr>
      </w:pPr>
      <w:r>
        <w:rPr>
          <w:rFonts w:hint="eastAsia" w:cs="宋体" w:asciiTheme="minorEastAsia" w:hAnsiTheme="minorEastAsia" w:eastAsiaTheme="minorEastAsia"/>
          <w:b/>
        </w:rPr>
        <w:t>注：</w:t>
      </w:r>
    </w:p>
    <w:p>
      <w:pPr>
        <w:spacing w:line="240" w:lineRule="auto"/>
        <w:ind w:right="134" w:rightChars="64"/>
        <w:rPr>
          <w:rFonts w:cs="宋体" w:asciiTheme="minorEastAsia" w:hAnsiTheme="minorEastAsia" w:eastAsiaTheme="minorEastAsia"/>
        </w:rPr>
      </w:pPr>
      <w:r>
        <w:rPr>
          <w:rFonts w:hint="eastAsia" w:cs="宋体" w:asciiTheme="minorEastAsia" w:hAnsiTheme="minorEastAsia" w:eastAsiaTheme="minorEastAsia"/>
        </w:rPr>
        <w:t>1、采购人定标前对成交候选人进行信用查询，如成交候选人存在不良信用记录，采购人应取消成交候选人资格，并按规定予以处理。</w:t>
      </w:r>
    </w:p>
    <w:p>
      <w:pPr>
        <w:adjustRightInd w:val="0"/>
        <w:snapToGrid w:val="0"/>
        <w:spacing w:line="240" w:lineRule="auto"/>
        <w:ind w:left="232" w:right="134" w:rightChars="64" w:firstLine="371" w:firstLineChars="177"/>
        <w:rPr>
          <w:rFonts w:asciiTheme="minorEastAsia" w:hAnsiTheme="minorEastAsia" w:eastAsiaTheme="minorEastAsia"/>
        </w:rPr>
      </w:pPr>
      <w:r>
        <w:rPr>
          <w:rFonts w:hint="eastAsia" w:cs="宋体" w:asciiTheme="minorEastAsia" w:hAnsiTheme="minorEastAsia" w:eastAsiaTheme="minorEastAsia"/>
        </w:rPr>
        <w:t>2、不良信用记录是指：（1）供应商被人民法院列入失信被执行人；（2）供应商或其法定代表人或拟派项目经理（项目负责人）被人民检察院列入行贿犯罪档案；（3）供应商被工商行政管理部门列入企业经营异常名录；（4）供应商被税务部门列入重大税收违法案件当事人名单；（5）供应商被政府采购监管部门列入政府采购严重违法失信行为记录名单，以及存在《中华人民共和国政府采购法实施条例》第十九条规定的行政处罚记录。</w:t>
      </w:r>
    </w:p>
    <w:p>
      <w:pPr>
        <w:adjustRightInd w:val="0"/>
        <w:snapToGrid w:val="0"/>
        <w:spacing w:line="240" w:lineRule="auto"/>
        <w:ind w:left="232" w:right="134" w:rightChars="64" w:firstLine="476" w:firstLineChars="227"/>
        <w:rPr>
          <w:rFonts w:asciiTheme="minorEastAsia" w:hAnsiTheme="minorEastAsia" w:eastAsiaTheme="minorEastAsia"/>
        </w:rPr>
      </w:pPr>
      <w:r>
        <w:rPr>
          <w:rFonts w:hint="eastAsia" w:cs="宋体" w:asciiTheme="minorEastAsia" w:hAnsiTheme="minorEastAsia" w:eastAsiaTheme="minorEastAsia"/>
        </w:rPr>
        <w:t>3、以联合体形式参加询价的，联合体任何成员存在以上不良信用记录的，不得确定为成交供应商。</w:t>
      </w:r>
    </w:p>
    <w:p>
      <w:pPr>
        <w:adjustRightInd w:val="0"/>
        <w:snapToGrid w:val="0"/>
        <w:spacing w:line="240" w:lineRule="auto"/>
        <w:ind w:left="232" w:right="134" w:rightChars="64" w:firstLine="476" w:firstLineChars="227"/>
        <w:rPr>
          <w:rFonts w:asciiTheme="minorEastAsia" w:hAnsiTheme="minorEastAsia" w:eastAsiaTheme="minorEastAsia"/>
        </w:rPr>
      </w:pPr>
      <w:r>
        <w:rPr>
          <w:rFonts w:hint="eastAsia" w:cs="宋体" w:asciiTheme="minorEastAsia" w:hAnsiTheme="minorEastAsia" w:eastAsiaTheme="minorEastAsia"/>
        </w:rPr>
        <w:t xml:space="preserve">4、信用信息查询渠道：中国政府采购网（www.ccgp.gov.cn）、“信用中国”网站（www.creditchina.gov.cn）。 </w:t>
      </w:r>
    </w:p>
    <w:p>
      <w:pPr>
        <w:adjustRightInd w:val="0"/>
        <w:snapToGrid w:val="0"/>
        <w:spacing w:line="240" w:lineRule="auto"/>
        <w:ind w:left="232" w:right="134" w:rightChars="64" w:firstLine="476" w:firstLineChars="227"/>
        <w:jc w:val="left"/>
        <w:rPr>
          <w:rFonts w:asciiTheme="minorEastAsia" w:hAnsiTheme="minorEastAsia" w:eastAsiaTheme="minorEastAsia"/>
          <w:strike/>
        </w:rPr>
      </w:pPr>
      <w:r>
        <w:rPr>
          <w:rFonts w:hint="eastAsia" w:cs="宋体" w:asciiTheme="minorEastAsia" w:hAnsiTheme="minorEastAsia" w:eastAsiaTheme="minorEastAsia"/>
        </w:rPr>
        <w:t>5、信用信息记录方式：采购人将查询网页打印、签字并存档备查。</w:t>
      </w:r>
    </w:p>
    <w:p>
      <w:pPr>
        <w:pStyle w:val="7"/>
        <w:keepNext w:val="0"/>
        <w:keepLines w:val="0"/>
        <w:numPr>
          <w:ilvl w:val="0"/>
          <w:numId w:val="16"/>
        </w:numPr>
        <w:tabs>
          <w:tab w:val="left" w:pos="1037"/>
        </w:tabs>
        <w:autoSpaceDE w:val="0"/>
        <w:autoSpaceDN w:val="0"/>
        <w:spacing w:before="0" w:after="0" w:line="240" w:lineRule="auto"/>
        <w:ind w:hanging="366"/>
        <w:rPr>
          <w:rFonts w:asciiTheme="minorEastAsia" w:hAnsiTheme="minorEastAsia" w:eastAsiaTheme="minorEastAsia"/>
          <w:sz w:val="21"/>
          <w:szCs w:val="21"/>
        </w:rPr>
      </w:pPr>
      <w:r>
        <w:rPr>
          <w:rFonts w:asciiTheme="minorEastAsia" w:hAnsiTheme="minorEastAsia" w:eastAsiaTheme="minorEastAsia"/>
          <w:sz w:val="21"/>
          <w:szCs w:val="21"/>
        </w:rPr>
        <w:t>成交通知书</w:t>
      </w:r>
    </w:p>
    <w:p>
      <w:pPr>
        <w:pStyle w:val="32"/>
        <w:numPr>
          <w:ilvl w:val="1"/>
          <w:numId w:val="16"/>
        </w:numPr>
        <w:tabs>
          <w:tab w:val="left" w:pos="1272"/>
        </w:tabs>
        <w:spacing w:before="158" w:line="240" w:lineRule="auto"/>
        <w:ind w:right="365" w:firstLine="434"/>
        <w:jc w:val="both"/>
        <w:rPr>
          <w:rFonts w:asciiTheme="minorEastAsia" w:hAnsiTheme="minorEastAsia" w:eastAsiaTheme="minorEastAsia"/>
          <w:sz w:val="21"/>
          <w:szCs w:val="21"/>
        </w:rPr>
      </w:pPr>
      <w:r>
        <w:rPr>
          <w:rFonts w:asciiTheme="minorEastAsia" w:hAnsiTheme="minorEastAsia" w:eastAsiaTheme="minorEastAsia"/>
          <w:sz w:val="21"/>
          <w:szCs w:val="21"/>
        </w:rPr>
        <w:t>采购代理机构发布成交公告的同时以</w:t>
      </w:r>
      <w:r>
        <w:rPr>
          <w:rFonts w:asciiTheme="minorEastAsia" w:hAnsiTheme="minorEastAsia" w:eastAsiaTheme="minorEastAsia"/>
          <w:sz w:val="21"/>
          <w:szCs w:val="21"/>
          <w:u w:val="single"/>
        </w:rPr>
        <w:t>供应商须知前附表</w:t>
      </w:r>
      <w:r>
        <w:rPr>
          <w:rFonts w:asciiTheme="minorEastAsia" w:hAnsiTheme="minorEastAsia" w:eastAsiaTheme="minorEastAsia"/>
          <w:sz w:val="21"/>
          <w:szCs w:val="21"/>
        </w:rPr>
        <w:t>规定的形式向成交供应商发出成交通知书。</w:t>
      </w:r>
    </w:p>
    <w:p>
      <w:pPr>
        <w:pStyle w:val="32"/>
        <w:numPr>
          <w:ilvl w:val="1"/>
          <w:numId w:val="16"/>
        </w:numPr>
        <w:tabs>
          <w:tab w:val="left" w:pos="1272"/>
        </w:tabs>
        <w:spacing w:line="240" w:lineRule="auto"/>
        <w:ind w:right="368" w:firstLine="434"/>
        <w:jc w:val="both"/>
        <w:rPr>
          <w:rFonts w:asciiTheme="minorEastAsia" w:hAnsiTheme="minorEastAsia" w:eastAsiaTheme="minorEastAsia"/>
          <w:sz w:val="21"/>
          <w:szCs w:val="21"/>
        </w:rPr>
      </w:pPr>
      <w:r>
        <w:rPr>
          <w:rFonts w:asciiTheme="minorEastAsia" w:hAnsiTheme="minorEastAsia" w:eastAsiaTheme="minorEastAsia"/>
          <w:sz w:val="21"/>
          <w:szCs w:val="21"/>
        </w:rPr>
        <w:t>成交通知书对采购人和成交供应商具有同等法律效力。成交通知书发出以后，采购人改变成交结果或者成交供应商放弃成交，应当承担相应的法律责任。</w:t>
      </w:r>
    </w:p>
    <w:p>
      <w:pPr>
        <w:pStyle w:val="32"/>
        <w:tabs>
          <w:tab w:val="left" w:pos="1210"/>
        </w:tabs>
        <w:spacing w:line="240" w:lineRule="auto"/>
        <w:ind w:left="671" w:right="4315" w:firstLine="0"/>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26.3 </w:t>
      </w:r>
      <w:r>
        <w:rPr>
          <w:rFonts w:asciiTheme="minorEastAsia" w:hAnsiTheme="minorEastAsia" w:eastAsiaTheme="minorEastAsia"/>
          <w:sz w:val="21"/>
          <w:szCs w:val="21"/>
        </w:rPr>
        <w:t>成交通知书是合同的组成部分。</w:t>
      </w:r>
    </w:p>
    <w:p>
      <w:pPr>
        <w:pStyle w:val="32"/>
        <w:tabs>
          <w:tab w:val="left" w:pos="1210"/>
        </w:tabs>
        <w:spacing w:line="240" w:lineRule="auto"/>
        <w:ind w:left="671" w:right="4315" w:firstLine="0"/>
        <w:rPr>
          <w:rFonts w:asciiTheme="minorEastAsia" w:hAnsiTheme="minorEastAsia" w:eastAsiaTheme="minorEastAsia"/>
          <w:b/>
          <w:sz w:val="21"/>
          <w:szCs w:val="21"/>
        </w:rPr>
      </w:pPr>
      <w:r>
        <w:rPr>
          <w:rFonts w:asciiTheme="minorEastAsia" w:hAnsiTheme="minorEastAsia" w:eastAsiaTheme="minorEastAsia"/>
          <w:b/>
          <w:sz w:val="21"/>
          <w:szCs w:val="21"/>
        </w:rPr>
        <w:t>27.告知询价结果</w:t>
      </w:r>
    </w:p>
    <w:p>
      <w:pPr>
        <w:spacing w:line="240" w:lineRule="auto"/>
        <w:ind w:left="671" w:right="1608" w:hanging="3"/>
        <w:rPr>
          <w:rFonts w:asciiTheme="minorEastAsia" w:hAnsiTheme="minorEastAsia" w:eastAsiaTheme="minorEastAsia"/>
        </w:rPr>
      </w:pPr>
      <w:r>
        <w:rPr>
          <w:rFonts w:asciiTheme="minorEastAsia" w:hAnsiTheme="minorEastAsia" w:eastAsiaTheme="minorEastAsia"/>
        </w:rPr>
        <w:t>27.1 采购代理机构对未成交的供应商不做未成交原因的解释。</w:t>
      </w:r>
    </w:p>
    <w:p>
      <w:pPr>
        <w:spacing w:line="240" w:lineRule="auto"/>
        <w:ind w:left="671" w:right="1608" w:hanging="3"/>
        <w:rPr>
          <w:rFonts w:asciiTheme="minorEastAsia" w:hAnsiTheme="minorEastAsia" w:eastAsiaTheme="minorEastAsia"/>
          <w:b/>
        </w:rPr>
      </w:pPr>
      <w:r>
        <w:rPr>
          <w:rFonts w:asciiTheme="minorEastAsia" w:hAnsiTheme="minorEastAsia" w:eastAsiaTheme="minorEastAsia"/>
          <w:b/>
        </w:rPr>
        <w:t>28.履约保证金</w:t>
      </w:r>
    </w:p>
    <w:p>
      <w:pPr>
        <w:pStyle w:val="32"/>
        <w:numPr>
          <w:ilvl w:val="1"/>
          <w:numId w:val="18"/>
        </w:numPr>
        <w:tabs>
          <w:tab w:val="left" w:pos="1210"/>
        </w:tabs>
        <w:spacing w:line="240" w:lineRule="auto"/>
        <w:ind w:hanging="541"/>
        <w:rPr>
          <w:rFonts w:asciiTheme="minorEastAsia" w:hAnsiTheme="minorEastAsia" w:eastAsiaTheme="minorEastAsia"/>
          <w:sz w:val="21"/>
          <w:szCs w:val="21"/>
        </w:rPr>
      </w:pPr>
      <w:r>
        <w:rPr>
          <w:rFonts w:asciiTheme="minorEastAsia" w:hAnsiTheme="minorEastAsia" w:eastAsiaTheme="minorEastAsia"/>
          <w:sz w:val="21"/>
          <w:szCs w:val="21"/>
        </w:rPr>
        <w:t>成交供应商应按照</w:t>
      </w:r>
      <w:r>
        <w:rPr>
          <w:rFonts w:asciiTheme="minorEastAsia" w:hAnsiTheme="minorEastAsia" w:eastAsiaTheme="minorEastAsia"/>
          <w:sz w:val="21"/>
          <w:szCs w:val="21"/>
          <w:u w:val="single"/>
        </w:rPr>
        <w:t>供应商须知前附表</w:t>
      </w:r>
      <w:r>
        <w:rPr>
          <w:rFonts w:asciiTheme="minorEastAsia" w:hAnsiTheme="minorEastAsia" w:eastAsiaTheme="minorEastAsia"/>
          <w:sz w:val="21"/>
          <w:szCs w:val="21"/>
        </w:rPr>
        <w:t>规定缴纳履约保证金。</w:t>
      </w:r>
    </w:p>
    <w:p>
      <w:pPr>
        <w:pStyle w:val="32"/>
        <w:numPr>
          <w:ilvl w:val="1"/>
          <w:numId w:val="18"/>
        </w:numPr>
        <w:tabs>
          <w:tab w:val="left" w:pos="1272"/>
        </w:tabs>
        <w:spacing w:before="158" w:line="240" w:lineRule="auto"/>
        <w:ind w:left="234" w:right="366" w:firstLine="434"/>
        <w:jc w:val="both"/>
        <w:rPr>
          <w:rFonts w:asciiTheme="minorEastAsia" w:hAnsiTheme="minorEastAsia" w:eastAsiaTheme="minorEastAsia"/>
          <w:sz w:val="21"/>
          <w:szCs w:val="21"/>
        </w:rPr>
      </w:pPr>
      <w:r>
        <w:rPr>
          <w:rFonts w:asciiTheme="minorEastAsia" w:hAnsiTheme="minorEastAsia" w:eastAsiaTheme="minorEastAsia"/>
          <w:sz w:val="21"/>
          <w:szCs w:val="21"/>
        </w:rPr>
        <w:t>如果成交供应商没有按照上述履约保证金的规定执行，将视为放弃成交资格。在此情况下，采购人可确定下一成交候选人为成交供应商，也可以重新开展采购活动。</w:t>
      </w:r>
    </w:p>
    <w:p>
      <w:pPr>
        <w:pStyle w:val="7"/>
        <w:keepNext w:val="0"/>
        <w:keepLines w:val="0"/>
        <w:numPr>
          <w:ilvl w:val="0"/>
          <w:numId w:val="19"/>
        </w:numPr>
        <w:tabs>
          <w:tab w:val="left" w:pos="1037"/>
        </w:tabs>
        <w:autoSpaceDE w:val="0"/>
        <w:autoSpaceDN w:val="0"/>
        <w:spacing w:before="0" w:after="0" w:line="240" w:lineRule="auto"/>
        <w:ind w:hanging="366"/>
        <w:rPr>
          <w:rFonts w:asciiTheme="minorEastAsia" w:hAnsiTheme="minorEastAsia" w:eastAsiaTheme="minorEastAsia"/>
          <w:sz w:val="21"/>
          <w:szCs w:val="21"/>
        </w:rPr>
      </w:pPr>
      <w:r>
        <w:rPr>
          <w:rFonts w:asciiTheme="minorEastAsia" w:hAnsiTheme="minorEastAsia" w:eastAsiaTheme="minorEastAsia"/>
          <w:sz w:val="21"/>
          <w:szCs w:val="21"/>
        </w:rPr>
        <w:t>成交服务费</w:t>
      </w:r>
    </w:p>
    <w:p>
      <w:pPr>
        <w:pStyle w:val="32"/>
        <w:tabs>
          <w:tab w:val="left" w:pos="1210"/>
        </w:tabs>
        <w:spacing w:before="161" w:line="240" w:lineRule="auto"/>
        <w:ind w:left="671" w:right="1434" w:firstLine="0"/>
        <w:rPr>
          <w:rFonts w:asciiTheme="minorEastAsia" w:hAnsiTheme="minorEastAsia" w:eastAsiaTheme="minorEastAsia"/>
          <w:sz w:val="21"/>
          <w:szCs w:val="21"/>
        </w:rPr>
      </w:pPr>
      <w:r>
        <w:rPr>
          <w:rFonts w:hint="eastAsia" w:asciiTheme="minorEastAsia" w:hAnsiTheme="minorEastAsia" w:eastAsiaTheme="minorEastAsia"/>
          <w:sz w:val="21"/>
          <w:szCs w:val="21"/>
        </w:rPr>
        <w:t>29.1</w:t>
      </w:r>
      <w:r>
        <w:rPr>
          <w:rFonts w:asciiTheme="minorEastAsia" w:hAnsiTheme="minorEastAsia" w:eastAsiaTheme="minorEastAsia"/>
          <w:sz w:val="21"/>
          <w:szCs w:val="21"/>
        </w:rPr>
        <w:t>本项目成交服务费的收取按</w:t>
      </w:r>
      <w:r>
        <w:rPr>
          <w:rFonts w:asciiTheme="minorEastAsia" w:hAnsiTheme="minorEastAsia" w:eastAsiaTheme="minorEastAsia"/>
          <w:sz w:val="21"/>
          <w:szCs w:val="21"/>
          <w:u w:val="single"/>
        </w:rPr>
        <w:t>供应商须知前附表的</w:t>
      </w:r>
      <w:r>
        <w:rPr>
          <w:rFonts w:asciiTheme="minorEastAsia" w:hAnsiTheme="minorEastAsia" w:eastAsiaTheme="minorEastAsia"/>
          <w:sz w:val="21"/>
          <w:szCs w:val="21"/>
        </w:rPr>
        <w:t>规定执行。</w:t>
      </w:r>
    </w:p>
    <w:p>
      <w:pPr>
        <w:pStyle w:val="32"/>
        <w:tabs>
          <w:tab w:val="left" w:pos="1210"/>
        </w:tabs>
        <w:spacing w:before="161" w:line="240" w:lineRule="auto"/>
        <w:ind w:left="671" w:right="1434" w:firstLine="0"/>
        <w:rPr>
          <w:rFonts w:asciiTheme="minorEastAsia" w:hAnsiTheme="minorEastAsia" w:eastAsiaTheme="minorEastAsia"/>
          <w:b/>
          <w:sz w:val="21"/>
          <w:szCs w:val="21"/>
        </w:rPr>
      </w:pPr>
      <w:r>
        <w:rPr>
          <w:rFonts w:asciiTheme="minorEastAsia" w:hAnsiTheme="minorEastAsia" w:eastAsiaTheme="minorEastAsia"/>
          <w:b/>
          <w:sz w:val="21"/>
          <w:szCs w:val="21"/>
        </w:rPr>
        <w:t>30.签订合同</w:t>
      </w:r>
    </w:p>
    <w:p>
      <w:pPr>
        <w:pStyle w:val="32"/>
        <w:numPr>
          <w:ilvl w:val="1"/>
          <w:numId w:val="20"/>
        </w:numPr>
        <w:tabs>
          <w:tab w:val="left" w:pos="1219"/>
        </w:tabs>
        <w:spacing w:before="5" w:line="240" w:lineRule="auto"/>
        <w:rPr>
          <w:rFonts w:asciiTheme="minorEastAsia" w:hAnsiTheme="minorEastAsia" w:eastAsiaTheme="minorEastAsia"/>
          <w:sz w:val="21"/>
          <w:szCs w:val="21"/>
        </w:rPr>
      </w:pPr>
      <w:r>
        <w:rPr>
          <w:rFonts w:asciiTheme="minorEastAsia" w:hAnsiTheme="minorEastAsia" w:eastAsiaTheme="minorEastAsia"/>
          <w:sz w:val="21"/>
          <w:szCs w:val="21"/>
        </w:rPr>
        <w:t>采购人与成交供应商应当自发出成交通知书之日起 30 日内签订合同。</w:t>
      </w:r>
    </w:p>
    <w:p>
      <w:pPr>
        <w:pStyle w:val="32"/>
        <w:numPr>
          <w:ilvl w:val="1"/>
          <w:numId w:val="20"/>
        </w:numPr>
        <w:tabs>
          <w:tab w:val="left" w:pos="1272"/>
        </w:tabs>
        <w:spacing w:before="158" w:line="240" w:lineRule="auto"/>
        <w:ind w:left="234" w:right="370" w:firstLine="434"/>
        <w:jc w:val="both"/>
        <w:rPr>
          <w:rFonts w:asciiTheme="minorEastAsia" w:hAnsiTheme="minorEastAsia" w:eastAsiaTheme="minorEastAsia"/>
          <w:sz w:val="21"/>
          <w:szCs w:val="21"/>
        </w:rPr>
      </w:pPr>
      <w:r>
        <w:rPr>
          <w:rFonts w:asciiTheme="minorEastAsia" w:hAnsiTheme="minorEastAsia" w:eastAsiaTheme="minorEastAsia"/>
          <w:sz w:val="21"/>
          <w:szCs w:val="21"/>
        </w:rPr>
        <w:t>询价通知书、成交供应商的响应文件及其澄清文件等，均为签订合同的依据。</w:t>
      </w:r>
    </w:p>
    <w:p>
      <w:pPr>
        <w:pStyle w:val="32"/>
        <w:numPr>
          <w:ilvl w:val="1"/>
          <w:numId w:val="20"/>
        </w:numPr>
        <w:tabs>
          <w:tab w:val="left" w:pos="1272"/>
        </w:tabs>
        <w:spacing w:before="1" w:line="240" w:lineRule="auto"/>
        <w:ind w:left="234" w:right="367" w:firstLine="434"/>
        <w:jc w:val="both"/>
        <w:rPr>
          <w:rFonts w:asciiTheme="minorEastAsia" w:hAnsiTheme="minorEastAsia" w:eastAsiaTheme="minorEastAsia"/>
          <w:sz w:val="21"/>
          <w:szCs w:val="21"/>
        </w:rPr>
      </w:pPr>
      <w:r>
        <w:rPr>
          <w:rFonts w:asciiTheme="minorEastAsia" w:hAnsiTheme="minorEastAsia" w:eastAsiaTheme="minorEastAsia"/>
          <w:sz w:val="21"/>
          <w:szCs w:val="21"/>
        </w:rPr>
        <w:t>成交供应商拒绝与采购人签订合同的，采购人可以按照评审报告推荐的成交候选人名单排序，确定下一成交候选人为成交供应商，也可以重新开展政府采购活动。</w:t>
      </w:r>
    </w:p>
    <w:p>
      <w:pPr>
        <w:pStyle w:val="32"/>
        <w:numPr>
          <w:ilvl w:val="1"/>
          <w:numId w:val="20"/>
        </w:numPr>
        <w:tabs>
          <w:tab w:val="left" w:pos="1272"/>
        </w:tabs>
        <w:spacing w:before="56" w:line="240" w:lineRule="auto"/>
        <w:ind w:left="234" w:right="370" w:firstLine="434"/>
        <w:rPr>
          <w:rFonts w:asciiTheme="minorEastAsia" w:hAnsiTheme="minorEastAsia" w:eastAsiaTheme="minorEastAsia"/>
          <w:sz w:val="21"/>
          <w:szCs w:val="21"/>
        </w:rPr>
      </w:pPr>
      <w:r>
        <w:rPr>
          <w:rFonts w:asciiTheme="minorEastAsia" w:hAnsiTheme="minorEastAsia" w:eastAsiaTheme="minorEastAsia"/>
          <w:sz w:val="21"/>
          <w:szCs w:val="21"/>
        </w:rPr>
        <w:t>当出现法规规定的成交无效或成交结果无效情形时，采购人可依法与排名下一位的成交候选人另行签订合同，或依法重新开展采购活动。</w:t>
      </w:r>
    </w:p>
    <w:p>
      <w:pPr>
        <w:pStyle w:val="7"/>
        <w:keepNext w:val="0"/>
        <w:keepLines w:val="0"/>
        <w:numPr>
          <w:ilvl w:val="0"/>
          <w:numId w:val="21"/>
        </w:numPr>
        <w:tabs>
          <w:tab w:val="left" w:pos="1037"/>
        </w:tabs>
        <w:autoSpaceDE w:val="0"/>
        <w:autoSpaceDN w:val="0"/>
        <w:spacing w:before="0" w:after="0" w:line="240" w:lineRule="auto"/>
        <w:ind w:hanging="366"/>
        <w:rPr>
          <w:rFonts w:asciiTheme="minorEastAsia" w:hAnsiTheme="minorEastAsia" w:eastAsiaTheme="minorEastAsia"/>
          <w:sz w:val="21"/>
          <w:szCs w:val="21"/>
        </w:rPr>
      </w:pPr>
      <w:r>
        <w:rPr>
          <w:rFonts w:asciiTheme="minorEastAsia" w:hAnsiTheme="minorEastAsia" w:eastAsiaTheme="minorEastAsia"/>
          <w:sz w:val="21"/>
          <w:szCs w:val="21"/>
        </w:rPr>
        <w:t>廉洁自律规定</w:t>
      </w:r>
    </w:p>
    <w:p>
      <w:pPr>
        <w:pStyle w:val="32"/>
        <w:numPr>
          <w:ilvl w:val="1"/>
          <w:numId w:val="21"/>
        </w:numPr>
        <w:tabs>
          <w:tab w:val="left" w:pos="1272"/>
        </w:tabs>
        <w:spacing w:before="160" w:line="240" w:lineRule="auto"/>
        <w:ind w:right="371" w:firstLine="434"/>
        <w:jc w:val="both"/>
        <w:rPr>
          <w:rFonts w:asciiTheme="minorEastAsia" w:hAnsiTheme="minorEastAsia" w:eastAsiaTheme="minorEastAsia"/>
          <w:sz w:val="21"/>
          <w:szCs w:val="21"/>
        </w:rPr>
      </w:pPr>
      <w:r>
        <w:rPr>
          <w:rFonts w:asciiTheme="minorEastAsia" w:hAnsiTheme="minorEastAsia" w:eastAsiaTheme="minorEastAsia"/>
          <w:sz w:val="21"/>
          <w:szCs w:val="21"/>
        </w:rPr>
        <w:t>采购代理机构工作人员不得以不正当手段获取政府采购代理业务，不得与采购人、供应商恶意串通。</w:t>
      </w:r>
    </w:p>
    <w:p>
      <w:pPr>
        <w:pStyle w:val="32"/>
        <w:numPr>
          <w:ilvl w:val="1"/>
          <w:numId w:val="21"/>
        </w:numPr>
        <w:tabs>
          <w:tab w:val="left" w:pos="1193"/>
        </w:tabs>
        <w:spacing w:before="5" w:line="240" w:lineRule="auto"/>
        <w:ind w:right="373" w:firstLine="434"/>
        <w:jc w:val="both"/>
        <w:rPr>
          <w:rFonts w:asciiTheme="minorEastAsia" w:hAnsiTheme="minorEastAsia" w:eastAsiaTheme="minorEastAsia"/>
          <w:sz w:val="21"/>
          <w:szCs w:val="21"/>
        </w:rPr>
      </w:pPr>
      <w:r>
        <w:rPr>
          <w:rFonts w:asciiTheme="minorEastAsia" w:hAnsiTheme="minorEastAsia" w:eastAsiaTheme="minorEastAsia"/>
          <w:sz w:val="21"/>
          <w:szCs w:val="21"/>
        </w:rPr>
        <w:t>采购代理机构工作人员不得接受采购人或者供应商组织的宴请、旅游、娱乐，不得收受礼品、现金、有价证券等，不得向采购人或者供应商报销应当由个人承担的费用。</w:t>
      </w:r>
    </w:p>
    <w:p>
      <w:pPr>
        <w:pStyle w:val="7"/>
        <w:keepNext w:val="0"/>
        <w:keepLines w:val="0"/>
        <w:numPr>
          <w:ilvl w:val="0"/>
          <w:numId w:val="21"/>
        </w:numPr>
        <w:tabs>
          <w:tab w:val="left" w:pos="1037"/>
        </w:tabs>
        <w:autoSpaceDE w:val="0"/>
        <w:autoSpaceDN w:val="0"/>
        <w:spacing w:before="0" w:after="0" w:line="240" w:lineRule="auto"/>
        <w:ind w:hanging="366"/>
        <w:rPr>
          <w:rFonts w:asciiTheme="minorEastAsia" w:hAnsiTheme="minorEastAsia" w:eastAsiaTheme="minorEastAsia"/>
          <w:sz w:val="21"/>
          <w:szCs w:val="21"/>
        </w:rPr>
      </w:pPr>
      <w:r>
        <w:rPr>
          <w:rFonts w:asciiTheme="minorEastAsia" w:hAnsiTheme="minorEastAsia" w:eastAsiaTheme="minorEastAsia"/>
          <w:sz w:val="21"/>
          <w:szCs w:val="21"/>
        </w:rPr>
        <w:t>质疑的提出与接收</w:t>
      </w:r>
    </w:p>
    <w:p>
      <w:pPr>
        <w:pStyle w:val="32"/>
        <w:numPr>
          <w:ilvl w:val="1"/>
          <w:numId w:val="21"/>
        </w:numPr>
        <w:tabs>
          <w:tab w:val="left" w:pos="1272"/>
        </w:tabs>
        <w:spacing w:before="161" w:line="240" w:lineRule="auto"/>
        <w:ind w:right="368" w:firstLine="434"/>
        <w:jc w:val="both"/>
        <w:rPr>
          <w:rFonts w:asciiTheme="minorEastAsia" w:hAnsiTheme="minorEastAsia" w:eastAsiaTheme="minorEastAsia"/>
          <w:sz w:val="21"/>
          <w:szCs w:val="21"/>
        </w:rPr>
      </w:pPr>
      <w:r>
        <w:rPr>
          <w:rFonts w:asciiTheme="minorEastAsia" w:hAnsiTheme="minorEastAsia" w:eastAsiaTheme="minorEastAsia"/>
          <w:sz w:val="21"/>
          <w:szCs w:val="21"/>
        </w:rPr>
        <w:t>供应商认为询价通知书、询价过程和成交结果使自己的权益受到损害的，可以根据《中华人民共和国政府采购法》、《中华人民共和国政府采购法实施条例》和《政府采购质疑和投诉办法》的有关规定，依法向采购人或其委托的采购代理机构提出质疑。</w:t>
      </w:r>
    </w:p>
    <w:p>
      <w:pPr>
        <w:pStyle w:val="32"/>
        <w:numPr>
          <w:ilvl w:val="1"/>
          <w:numId w:val="21"/>
        </w:numPr>
        <w:tabs>
          <w:tab w:val="left" w:pos="1272"/>
        </w:tabs>
        <w:spacing w:line="240" w:lineRule="auto"/>
        <w:ind w:left="1271"/>
        <w:jc w:val="both"/>
        <w:rPr>
          <w:rFonts w:asciiTheme="minorEastAsia" w:hAnsiTheme="minorEastAsia" w:eastAsiaTheme="minorEastAsia"/>
          <w:sz w:val="21"/>
          <w:szCs w:val="21"/>
        </w:rPr>
      </w:pPr>
      <w:r>
        <w:rPr>
          <w:rFonts w:asciiTheme="minorEastAsia" w:hAnsiTheme="minorEastAsia" w:eastAsiaTheme="minorEastAsia"/>
          <w:sz w:val="21"/>
          <w:szCs w:val="21"/>
        </w:rPr>
        <w:t>质疑供应商应按照财政部制定的《政府采购供应商质疑函范本》格式</w:t>
      </w:r>
    </w:p>
    <w:p>
      <w:pPr>
        <w:pStyle w:val="9"/>
        <w:spacing w:before="160" w:line="240" w:lineRule="auto"/>
        <w:ind w:left="234" w:right="360"/>
        <w:jc w:val="both"/>
        <w:rPr>
          <w:rFonts w:asciiTheme="minorEastAsia" w:hAnsiTheme="minorEastAsia" w:eastAsiaTheme="minorEastAsia"/>
          <w:sz w:val="21"/>
          <w:szCs w:val="21"/>
        </w:rPr>
      </w:pPr>
      <w:r>
        <w:rPr>
          <w:rFonts w:asciiTheme="minorEastAsia" w:hAnsiTheme="minorEastAsia" w:eastAsiaTheme="minorEastAsia"/>
          <w:sz w:val="21"/>
          <w:szCs w:val="21"/>
        </w:rPr>
        <w:t>（详见询价通知书第八章）和《政府采购质疑和投诉办法》的要求，在法定质疑期内以书面形式提出质疑，超出法定质疑期提交的质疑将被拒绝。针对同一采购程序环节的质疑应一次性提出。</w:t>
      </w:r>
    </w:p>
    <w:p>
      <w:pPr>
        <w:pStyle w:val="32"/>
        <w:numPr>
          <w:ilvl w:val="1"/>
          <w:numId w:val="21"/>
        </w:numPr>
        <w:tabs>
          <w:tab w:val="left" w:pos="1272"/>
        </w:tabs>
        <w:spacing w:line="240" w:lineRule="auto"/>
        <w:ind w:right="368" w:firstLine="434"/>
        <w:jc w:val="both"/>
        <w:rPr>
          <w:rFonts w:asciiTheme="minorEastAsia" w:hAnsiTheme="minorEastAsia" w:eastAsiaTheme="minorEastAsia"/>
          <w:sz w:val="21"/>
          <w:szCs w:val="21"/>
        </w:rPr>
      </w:pPr>
      <w:r>
        <w:rPr>
          <w:rFonts w:asciiTheme="minorEastAsia" w:hAnsiTheme="minorEastAsia" w:eastAsiaTheme="minorEastAsia"/>
          <w:sz w:val="21"/>
          <w:szCs w:val="21"/>
        </w:rPr>
        <w:t>采购代理机构质疑函接收部门、联系电话和通讯地址，见</w:t>
      </w:r>
      <w:r>
        <w:rPr>
          <w:rFonts w:asciiTheme="minorEastAsia" w:hAnsiTheme="minorEastAsia" w:eastAsiaTheme="minorEastAsia"/>
          <w:sz w:val="21"/>
          <w:szCs w:val="21"/>
          <w:u w:val="single"/>
        </w:rPr>
        <w:t>供应商须知前附表</w:t>
      </w:r>
      <w:r>
        <w:rPr>
          <w:rFonts w:asciiTheme="minorEastAsia" w:hAnsiTheme="minorEastAsia" w:eastAsiaTheme="minorEastAsia"/>
          <w:sz w:val="21"/>
          <w:szCs w:val="21"/>
        </w:rPr>
        <w:t>。</w:t>
      </w:r>
    </w:p>
    <w:p>
      <w:pPr>
        <w:pStyle w:val="7"/>
        <w:keepNext w:val="0"/>
        <w:keepLines w:val="0"/>
        <w:numPr>
          <w:ilvl w:val="0"/>
          <w:numId w:val="21"/>
        </w:numPr>
        <w:tabs>
          <w:tab w:val="left" w:pos="1037"/>
        </w:tabs>
        <w:autoSpaceDE w:val="0"/>
        <w:autoSpaceDN w:val="0"/>
        <w:spacing w:before="0" w:after="0" w:line="240" w:lineRule="auto"/>
        <w:ind w:hanging="366"/>
        <w:rPr>
          <w:rFonts w:asciiTheme="minorEastAsia" w:hAnsiTheme="minorEastAsia" w:eastAsiaTheme="minorEastAsia"/>
          <w:sz w:val="21"/>
          <w:szCs w:val="21"/>
        </w:rPr>
      </w:pPr>
      <w:r>
        <w:rPr>
          <w:rFonts w:asciiTheme="minorEastAsia" w:hAnsiTheme="minorEastAsia" w:eastAsiaTheme="minorEastAsia"/>
          <w:sz w:val="21"/>
          <w:szCs w:val="21"/>
        </w:rPr>
        <w:t>需要补充的其他内容</w:t>
      </w:r>
    </w:p>
    <w:p>
      <w:pPr>
        <w:pStyle w:val="9"/>
        <w:spacing w:before="158" w:line="240" w:lineRule="auto"/>
        <w:ind w:left="669"/>
        <w:rPr>
          <w:rFonts w:asciiTheme="minorEastAsia" w:hAnsiTheme="minorEastAsia" w:eastAsiaTheme="minorEastAsia"/>
          <w:sz w:val="21"/>
          <w:szCs w:val="21"/>
        </w:rPr>
      </w:pPr>
      <w:r>
        <w:rPr>
          <w:rFonts w:asciiTheme="minorEastAsia" w:hAnsiTheme="minorEastAsia" w:eastAsiaTheme="minorEastAsia"/>
          <w:sz w:val="21"/>
          <w:szCs w:val="21"/>
        </w:rPr>
        <w:t>需要补充的其他内容，见</w:t>
      </w:r>
      <w:r>
        <w:rPr>
          <w:rFonts w:asciiTheme="minorEastAsia" w:hAnsiTheme="minorEastAsia" w:eastAsiaTheme="minorEastAsia"/>
          <w:sz w:val="21"/>
          <w:szCs w:val="21"/>
          <w:u w:val="single"/>
        </w:rPr>
        <w:t>供应商须知前附表</w:t>
      </w:r>
      <w:r>
        <w:rPr>
          <w:rFonts w:asciiTheme="minorEastAsia" w:hAnsiTheme="minorEastAsia" w:eastAsiaTheme="minorEastAsia"/>
          <w:sz w:val="21"/>
          <w:szCs w:val="21"/>
        </w:rPr>
        <w:t>。</w:t>
      </w:r>
    </w:p>
    <w:p>
      <w:pPr>
        <w:spacing w:line="240" w:lineRule="auto"/>
        <w:rPr>
          <w:rFonts w:asciiTheme="minorEastAsia" w:hAnsiTheme="minorEastAsia" w:eastAsiaTheme="minorEastAsia"/>
        </w:rPr>
      </w:pPr>
    </w:p>
    <w:p>
      <w:pPr>
        <w:widowControl/>
        <w:spacing w:line="240" w:lineRule="auto"/>
        <w:jc w:val="left"/>
        <w:rPr>
          <w:rFonts w:asciiTheme="minorEastAsia" w:hAnsiTheme="minorEastAsia" w:eastAsiaTheme="minorEastAsia"/>
        </w:rPr>
      </w:pPr>
      <w:r>
        <w:rPr>
          <w:rFonts w:asciiTheme="minorEastAsia" w:hAnsiTheme="minorEastAsia" w:eastAsiaTheme="minorEastAsia"/>
        </w:rPr>
        <w:br w:type="page"/>
      </w:r>
    </w:p>
    <w:p>
      <w:pPr>
        <w:pStyle w:val="5"/>
        <w:tabs>
          <w:tab w:val="left" w:pos="1125"/>
        </w:tabs>
        <w:spacing w:after="100" w:afterAutospacing="1" w:line="240" w:lineRule="auto"/>
        <w:ind w:right="136"/>
        <w:jc w:val="center"/>
        <w:rPr>
          <w:rFonts w:asciiTheme="minorEastAsia" w:hAnsiTheme="minorEastAsia" w:eastAsiaTheme="minorEastAsia"/>
          <w:sz w:val="32"/>
          <w:szCs w:val="32"/>
        </w:rPr>
      </w:pPr>
      <w:bookmarkStart w:id="32" w:name="_Toc38640622"/>
      <w:r>
        <w:rPr>
          <w:rFonts w:asciiTheme="minorEastAsia" w:hAnsiTheme="minorEastAsia" w:eastAsiaTheme="minorEastAsia"/>
          <w:sz w:val="32"/>
          <w:szCs w:val="32"/>
        </w:rPr>
        <w:t>第三章</w:t>
      </w:r>
      <w:r>
        <w:rPr>
          <w:rFonts w:asciiTheme="minorEastAsia" w:hAnsiTheme="minorEastAsia" w:eastAsiaTheme="minorEastAsia"/>
          <w:sz w:val="32"/>
          <w:szCs w:val="32"/>
        </w:rPr>
        <w:tab/>
      </w:r>
      <w:r>
        <w:rPr>
          <w:rFonts w:asciiTheme="minorEastAsia" w:hAnsiTheme="minorEastAsia" w:eastAsiaTheme="minorEastAsia"/>
          <w:sz w:val="32"/>
          <w:szCs w:val="32"/>
        </w:rPr>
        <w:t>采购需求</w:t>
      </w:r>
      <w:bookmarkEnd w:id="32"/>
    </w:p>
    <w:p>
      <w:pPr>
        <w:pStyle w:val="7"/>
        <w:spacing w:before="188" w:line="240" w:lineRule="auto"/>
        <w:rPr>
          <w:rFonts w:asciiTheme="minorEastAsia" w:hAnsiTheme="minorEastAsia" w:eastAsiaTheme="minorEastAsia"/>
          <w:sz w:val="21"/>
          <w:szCs w:val="21"/>
        </w:rPr>
      </w:pPr>
      <w:bookmarkStart w:id="33" w:name="_bookmark3"/>
      <w:bookmarkEnd w:id="33"/>
      <w:bookmarkStart w:id="34" w:name="_Toc38640623"/>
      <w:r>
        <w:rPr>
          <w:rFonts w:asciiTheme="minorEastAsia" w:hAnsiTheme="minorEastAsia" w:eastAsiaTheme="minorEastAsia"/>
          <w:sz w:val="21"/>
          <w:szCs w:val="21"/>
        </w:rPr>
        <w:t>前注：本说明中提出的技术方案仅为参考，如无明确限制，供应商可以进行优化，提供满足用户实际需要的更优（或者性能实质上不低于的）服务方案，且此方案须经谈判小组评审认可；</w:t>
      </w:r>
    </w:p>
    <w:tbl>
      <w:tblPr>
        <w:tblStyle w:val="17"/>
        <w:tblpPr w:leftFromText="180" w:rightFromText="180" w:vertAnchor="text" w:horzAnchor="page" w:tblpX="2094" w:tblpY="120"/>
        <w:tblOverlap w:val="never"/>
        <w:tblW w:w="8080" w:type="dxa"/>
        <w:tblInd w:w="0" w:type="dxa"/>
        <w:tblLayout w:type="fixed"/>
        <w:tblCellMar>
          <w:top w:w="0" w:type="dxa"/>
          <w:left w:w="108" w:type="dxa"/>
          <w:bottom w:w="0" w:type="dxa"/>
          <w:right w:w="108" w:type="dxa"/>
        </w:tblCellMar>
      </w:tblPr>
      <w:tblGrid>
        <w:gridCol w:w="1985"/>
        <w:gridCol w:w="6095"/>
      </w:tblGrid>
      <w:tr>
        <w:tblPrEx>
          <w:tblCellMar>
            <w:top w:w="0" w:type="dxa"/>
            <w:left w:w="108" w:type="dxa"/>
            <w:bottom w:w="0" w:type="dxa"/>
            <w:right w:w="108" w:type="dxa"/>
          </w:tblCellMar>
        </w:tblPrEx>
        <w:trPr>
          <w:trHeight w:val="848" w:hRule="atLeast"/>
        </w:trPr>
        <w:tc>
          <w:tcPr>
            <w:tcW w:w="1985" w:type="dxa"/>
            <w:tcBorders>
              <w:top w:val="single" w:color="auto" w:sz="4" w:space="0"/>
              <w:left w:val="single" w:color="auto" w:sz="4" w:space="0"/>
              <w:bottom w:val="single" w:color="auto" w:sz="4" w:space="0"/>
              <w:right w:val="single" w:color="auto" w:sz="4" w:space="0"/>
            </w:tcBorders>
            <w:vAlign w:val="center"/>
          </w:tcPr>
          <w:p>
            <w:pPr>
              <w:adjustRightInd w:val="0"/>
              <w:spacing w:line="240" w:lineRule="auto"/>
              <w:contextualSpacing/>
              <w:textAlignment w:val="baseline"/>
              <w:rPr>
                <w:rFonts w:hint="default" w:ascii="仿宋_GB2312" w:hAnsi="仿宋" w:cs="仿宋"/>
                <w:kern w:val="0"/>
                <w:szCs w:val="32"/>
              </w:rPr>
            </w:pPr>
            <w:r>
              <w:rPr>
                <w:rFonts w:ascii="仿宋_GB2312" w:hAnsi="仿宋" w:cs="仿宋"/>
                <w:kern w:val="0"/>
                <w:szCs w:val="32"/>
              </w:rPr>
              <w:t>招标内容</w:t>
            </w:r>
          </w:p>
        </w:tc>
        <w:tc>
          <w:tcPr>
            <w:tcW w:w="6095" w:type="dxa"/>
            <w:tcBorders>
              <w:top w:val="single" w:color="auto" w:sz="4" w:space="0"/>
              <w:left w:val="single" w:color="auto" w:sz="4" w:space="0"/>
              <w:bottom w:val="single" w:color="auto" w:sz="4" w:space="0"/>
              <w:right w:val="single" w:color="auto" w:sz="4" w:space="0"/>
            </w:tcBorders>
            <w:vAlign w:val="center"/>
          </w:tcPr>
          <w:p>
            <w:pPr>
              <w:spacing w:line="240" w:lineRule="auto"/>
              <w:contextualSpacing/>
              <w:rPr>
                <w:rFonts w:hint="default" w:ascii="仿宋_GB2312"/>
                <w:szCs w:val="32"/>
              </w:rPr>
            </w:pPr>
            <w:r>
              <w:rPr>
                <w:rFonts w:ascii="仿宋_GB2312"/>
                <w:szCs w:val="32"/>
              </w:rPr>
              <w:t>工作一：定级备案</w:t>
            </w:r>
          </w:p>
          <w:p>
            <w:pPr>
              <w:spacing w:line="240" w:lineRule="auto"/>
              <w:contextualSpacing/>
              <w:rPr>
                <w:rFonts w:hint="default" w:ascii="仿宋_GB2312"/>
                <w:szCs w:val="32"/>
              </w:rPr>
            </w:pPr>
            <w:r>
              <w:rPr>
                <w:rFonts w:ascii="仿宋_GB2312"/>
                <w:szCs w:val="32"/>
              </w:rPr>
              <w:t>协助采购方各重要信息系统在网安部门完成定级备案工作，交付定级报告、专家评审意见表和备案表等内容，并取得相应系统的备案证明。</w:t>
            </w:r>
          </w:p>
          <w:p>
            <w:pPr>
              <w:spacing w:line="240" w:lineRule="auto"/>
              <w:contextualSpacing/>
              <w:rPr>
                <w:rFonts w:hint="default" w:ascii="仿宋_GB2312"/>
                <w:szCs w:val="32"/>
              </w:rPr>
            </w:pPr>
            <w:r>
              <w:rPr>
                <w:rFonts w:ascii="仿宋_GB2312"/>
                <w:szCs w:val="32"/>
              </w:rPr>
              <w:t>工作二：等级保护测评</w:t>
            </w:r>
          </w:p>
          <w:p>
            <w:pPr>
              <w:spacing w:line="240" w:lineRule="auto"/>
              <w:contextualSpacing/>
              <w:rPr>
                <w:rFonts w:hint="default" w:ascii="仿宋_GB2312"/>
                <w:szCs w:val="32"/>
              </w:rPr>
            </w:pPr>
            <w:r>
              <w:rPr>
                <w:rFonts w:ascii="仿宋_GB2312"/>
                <w:szCs w:val="32"/>
              </w:rPr>
              <w:t>工作范围：</w:t>
            </w:r>
            <w:r>
              <w:rPr>
                <w:rFonts w:ascii="仿宋_GB2312" w:hAnsi="仿宋" w:eastAsia="宋体" w:cs="仿宋"/>
                <w:kern w:val="0"/>
                <w:szCs w:val="32"/>
              </w:rPr>
              <w:t>阜阳市第</w:t>
            </w:r>
            <w:r>
              <w:rPr>
                <w:rFonts w:ascii="仿宋_GB2312" w:hAnsi="仿宋" w:cs="仿宋"/>
                <w:kern w:val="0"/>
                <w:szCs w:val="32"/>
              </w:rPr>
              <w:t>五人民医院</w:t>
            </w:r>
            <w:r>
              <w:rPr>
                <w:rFonts w:hint="default" w:ascii="仿宋_GB2312"/>
                <w:szCs w:val="32"/>
              </w:rPr>
              <w:t>重要信息系统</w:t>
            </w:r>
            <w:r>
              <w:rPr>
                <w:rFonts w:ascii="仿宋_GB2312"/>
                <w:szCs w:val="32"/>
              </w:rPr>
              <w:t>(</w:t>
            </w:r>
            <w:r>
              <w:rPr>
                <w:rFonts w:hint="eastAsia" w:ascii="仿宋_GB2312"/>
                <w:szCs w:val="32"/>
                <w:lang w:val="en-US" w:eastAsia="zh-CN"/>
              </w:rPr>
              <w:t>3</w:t>
            </w:r>
            <w:r>
              <w:rPr>
                <w:rFonts w:ascii="仿宋_GB2312"/>
                <w:szCs w:val="32"/>
              </w:rPr>
              <w:t>级)。</w:t>
            </w:r>
          </w:p>
          <w:p>
            <w:pPr>
              <w:spacing w:line="240" w:lineRule="auto"/>
              <w:contextualSpacing/>
              <w:rPr>
                <w:rFonts w:hint="default" w:ascii="仿宋_GB2312"/>
                <w:szCs w:val="32"/>
              </w:rPr>
            </w:pPr>
            <w:r>
              <w:rPr>
                <w:rFonts w:ascii="仿宋_GB2312"/>
                <w:szCs w:val="32"/>
              </w:rPr>
              <w:t>工作内容：依据国家等级保护相关标准《GB/T 22239-2008 信息系统安全等级保护基本要求》、《GB/T 28448-2008 信息系统安全等级保护测评要求》、《GB/T 22239-2019 网络安全等级保护基本要求》、《GB/T 28448-2019 网络安全等级保护测评要求》，以《GB/T22240 信息系统安全等级保护定级指南》、《GB/T 28449-2018 信息安全技术网络安全等级保护测评过程指南》为基础，内容包括：</w:t>
            </w:r>
          </w:p>
          <w:p>
            <w:pPr>
              <w:spacing w:line="240" w:lineRule="auto"/>
              <w:contextualSpacing/>
              <w:rPr>
                <w:rFonts w:hint="default" w:ascii="仿宋_GB2312"/>
                <w:szCs w:val="32"/>
              </w:rPr>
            </w:pPr>
            <w:r>
              <w:rPr>
                <w:rFonts w:ascii="仿宋_GB2312"/>
                <w:szCs w:val="32"/>
              </w:rPr>
              <w:t>1)</w:t>
            </w:r>
            <w:r>
              <w:rPr>
                <w:rFonts w:ascii="仿宋_GB2312"/>
                <w:szCs w:val="32"/>
              </w:rPr>
              <w:tab/>
            </w:r>
            <w:r>
              <w:rPr>
                <w:rFonts w:ascii="仿宋_GB2312"/>
                <w:szCs w:val="32"/>
              </w:rPr>
              <w:t>安全技术测评：安全物理环境、安全通信网络、安全区域边界、安全计算环境、安全管理中心；</w:t>
            </w:r>
          </w:p>
          <w:p>
            <w:pPr>
              <w:spacing w:line="240" w:lineRule="auto"/>
              <w:contextualSpacing/>
              <w:rPr>
                <w:rFonts w:hint="default" w:ascii="仿宋_GB2312"/>
                <w:szCs w:val="32"/>
              </w:rPr>
            </w:pPr>
            <w:r>
              <w:rPr>
                <w:rFonts w:ascii="仿宋_GB2312"/>
                <w:szCs w:val="32"/>
              </w:rPr>
              <w:t>2)</w:t>
            </w:r>
            <w:r>
              <w:rPr>
                <w:rFonts w:ascii="仿宋_GB2312"/>
                <w:szCs w:val="32"/>
              </w:rPr>
              <w:tab/>
            </w:r>
            <w:r>
              <w:rPr>
                <w:rFonts w:ascii="仿宋_GB2312"/>
                <w:szCs w:val="32"/>
              </w:rPr>
              <w:t>安全管理测评：安全管理制度、安全管理机构、安全管理人员、安全建设管理、安全运维管理等五个方面的安全测评；</w:t>
            </w:r>
          </w:p>
          <w:p>
            <w:pPr>
              <w:spacing w:line="240" w:lineRule="auto"/>
              <w:contextualSpacing/>
              <w:rPr>
                <w:rFonts w:hint="default" w:ascii="仿宋_GB2312"/>
                <w:szCs w:val="32"/>
              </w:rPr>
            </w:pPr>
            <w:r>
              <w:rPr>
                <w:rFonts w:ascii="仿宋_GB2312"/>
                <w:szCs w:val="32"/>
              </w:rPr>
              <w:t>3)</w:t>
            </w:r>
            <w:r>
              <w:rPr>
                <w:rFonts w:ascii="仿宋_GB2312"/>
                <w:szCs w:val="32"/>
              </w:rPr>
              <w:tab/>
            </w:r>
            <w:r>
              <w:rPr>
                <w:rFonts w:ascii="仿宋_GB2312"/>
                <w:szCs w:val="32"/>
              </w:rPr>
              <w:t>工具测试：针对重要信息系统进行定期的漏洞扫描、渗透测试等安全服务工作；</w:t>
            </w:r>
          </w:p>
          <w:p>
            <w:pPr>
              <w:spacing w:line="240" w:lineRule="auto"/>
              <w:contextualSpacing/>
              <w:rPr>
                <w:rFonts w:hint="default" w:ascii="仿宋_GB2312"/>
                <w:szCs w:val="32"/>
              </w:rPr>
            </w:pPr>
            <w:r>
              <w:rPr>
                <w:rFonts w:ascii="仿宋_GB2312"/>
                <w:szCs w:val="32"/>
              </w:rPr>
              <w:t>4)</w:t>
            </w:r>
            <w:r>
              <w:rPr>
                <w:rFonts w:ascii="仿宋_GB2312"/>
                <w:szCs w:val="32"/>
              </w:rPr>
              <w:tab/>
            </w:r>
            <w:r>
              <w:rPr>
                <w:rFonts w:ascii="仿宋_GB2312"/>
                <w:szCs w:val="32"/>
              </w:rPr>
              <w:t>整改建议：投标人应根据现场测评中发现的问题，按照信息安全等级保护标准要求提出安全整改报告；</w:t>
            </w:r>
          </w:p>
          <w:p>
            <w:pPr>
              <w:spacing w:line="240" w:lineRule="auto"/>
              <w:contextualSpacing/>
              <w:rPr>
                <w:rFonts w:hint="default" w:ascii="仿宋_GB2312"/>
                <w:szCs w:val="32"/>
              </w:rPr>
            </w:pPr>
            <w:r>
              <w:rPr>
                <w:rFonts w:ascii="仿宋_GB2312"/>
                <w:szCs w:val="32"/>
              </w:rPr>
              <w:t>5)</w:t>
            </w:r>
            <w:r>
              <w:rPr>
                <w:rFonts w:ascii="仿宋_GB2312"/>
                <w:szCs w:val="32"/>
              </w:rPr>
              <w:tab/>
            </w:r>
            <w:r>
              <w:rPr>
                <w:rFonts w:ascii="仿宋_GB2312"/>
                <w:szCs w:val="32"/>
              </w:rPr>
              <w:t>编制和完善安全管理制度：依据《信息系统安全等级保护基本要求》和《信息系统等级保护安全设计技术要求》，协助招标方制订和完善各项信息安全管理制度，规范信息安全日常管理工作，提高信息安全基础管理水平；</w:t>
            </w:r>
          </w:p>
          <w:p>
            <w:pPr>
              <w:spacing w:line="240" w:lineRule="auto"/>
              <w:contextualSpacing/>
              <w:rPr>
                <w:rFonts w:hint="default" w:ascii="仿宋_GB2312"/>
                <w:szCs w:val="32"/>
              </w:rPr>
            </w:pPr>
            <w:r>
              <w:rPr>
                <w:rFonts w:ascii="仿宋_GB2312"/>
                <w:szCs w:val="32"/>
              </w:rPr>
              <w:t>6)</w:t>
            </w:r>
            <w:r>
              <w:rPr>
                <w:rFonts w:ascii="仿宋_GB2312"/>
                <w:szCs w:val="32"/>
              </w:rPr>
              <w:tab/>
            </w:r>
            <w:r>
              <w:rPr>
                <w:rFonts w:ascii="仿宋_GB2312"/>
                <w:szCs w:val="32"/>
              </w:rPr>
              <w:t>编制测评报告：完成上述测评工作和整改加固实施后，投标人最后出具符合公安机关要求的各信息系统网络安全等级保护测评报告。</w:t>
            </w:r>
          </w:p>
          <w:p>
            <w:pPr>
              <w:spacing w:line="240" w:lineRule="auto"/>
              <w:contextualSpacing/>
              <w:rPr>
                <w:rFonts w:hint="default" w:ascii="仿宋_GB2312"/>
                <w:szCs w:val="32"/>
              </w:rPr>
            </w:pPr>
            <w:r>
              <w:rPr>
                <w:rFonts w:ascii="仿宋_GB2312"/>
                <w:szCs w:val="32"/>
              </w:rPr>
              <w:t>工作三：信息安全培训</w:t>
            </w:r>
          </w:p>
          <w:p>
            <w:pPr>
              <w:spacing w:line="240" w:lineRule="auto"/>
              <w:contextualSpacing/>
              <w:rPr>
                <w:rFonts w:hint="default" w:ascii="仿宋_GB2312"/>
                <w:szCs w:val="32"/>
              </w:rPr>
            </w:pPr>
            <w:r>
              <w:rPr>
                <w:rFonts w:ascii="仿宋_GB2312"/>
                <w:szCs w:val="32"/>
              </w:rPr>
              <w:t>投标人需要为采购方提供不少于线上、线下各5次的信息安全技术培训，确保管理人员和技术人员掌握关于信息系统等级保护相关规范、信息安全策略、信息保密制度，信息安全管理制度和相关流程等；信息安全培训方式分为以下几种：</w:t>
            </w:r>
          </w:p>
          <w:p>
            <w:pPr>
              <w:spacing w:line="240" w:lineRule="auto"/>
              <w:contextualSpacing/>
              <w:rPr>
                <w:rFonts w:hint="default" w:ascii="仿宋_GB2312"/>
                <w:szCs w:val="32"/>
              </w:rPr>
            </w:pPr>
            <w:r>
              <w:rPr>
                <w:rFonts w:ascii="仿宋_GB2312"/>
                <w:szCs w:val="32"/>
              </w:rPr>
              <w:t>线下培训：</w:t>
            </w:r>
          </w:p>
          <w:p>
            <w:pPr>
              <w:spacing w:line="240" w:lineRule="auto"/>
              <w:contextualSpacing/>
              <w:rPr>
                <w:rFonts w:hint="default" w:ascii="仿宋_GB2312"/>
                <w:szCs w:val="32"/>
              </w:rPr>
            </w:pPr>
            <w:r>
              <w:rPr>
                <w:rFonts w:ascii="仿宋_GB2312"/>
                <w:szCs w:val="32"/>
              </w:rPr>
              <w:t>线下培训，即为集中授课培训。由中标方安排资深信息安全人员，对采购方人员讲解信息安全相关规范、流程、技术等方面的知识。</w:t>
            </w:r>
          </w:p>
          <w:p>
            <w:pPr>
              <w:spacing w:line="240" w:lineRule="auto"/>
              <w:contextualSpacing/>
              <w:rPr>
                <w:rFonts w:hint="default" w:ascii="仿宋_GB2312"/>
                <w:szCs w:val="32"/>
              </w:rPr>
            </w:pPr>
            <w:r>
              <w:rPr>
                <w:rFonts w:ascii="仿宋_GB2312"/>
                <w:szCs w:val="32"/>
              </w:rPr>
              <w:t>线上培训：</w:t>
            </w:r>
          </w:p>
          <w:p>
            <w:pPr>
              <w:spacing w:line="240" w:lineRule="auto"/>
              <w:contextualSpacing/>
              <w:rPr>
                <w:rFonts w:hint="default" w:ascii="仿宋_GB2312"/>
                <w:szCs w:val="32"/>
              </w:rPr>
            </w:pPr>
            <w:r>
              <w:rPr>
                <w:rFonts w:ascii="仿宋_GB2312"/>
                <w:szCs w:val="32"/>
              </w:rPr>
              <w:t>通过在QQ及时通讯工具，对使用人员进行培训。可以采用远程方式，演示系统操作步骤。</w:t>
            </w:r>
          </w:p>
          <w:p>
            <w:pPr>
              <w:spacing w:line="240" w:lineRule="auto"/>
              <w:contextualSpacing/>
              <w:rPr>
                <w:rFonts w:hint="default" w:ascii="仿宋_GB2312"/>
                <w:szCs w:val="32"/>
              </w:rPr>
            </w:pPr>
            <w:r>
              <w:rPr>
                <w:rFonts w:ascii="仿宋_GB2312"/>
                <w:szCs w:val="32"/>
              </w:rPr>
              <w:t>即时通讯方式培训：</w:t>
            </w:r>
          </w:p>
          <w:p>
            <w:pPr>
              <w:spacing w:line="240" w:lineRule="auto"/>
              <w:contextualSpacing/>
              <w:rPr>
                <w:rFonts w:hint="default" w:ascii="仿宋_GB2312"/>
                <w:szCs w:val="32"/>
              </w:rPr>
            </w:pPr>
            <w:r>
              <w:rPr>
                <w:rFonts w:ascii="仿宋_GB2312"/>
                <w:szCs w:val="32"/>
              </w:rPr>
              <w:t>对于一些情况较为紧急的使用问题，使用电话方式、微信或其他即时通讯，对使用人员进行系统讲解。</w:t>
            </w:r>
          </w:p>
          <w:p>
            <w:pPr>
              <w:spacing w:line="240" w:lineRule="auto"/>
              <w:contextualSpacing/>
              <w:rPr>
                <w:rFonts w:hint="default" w:ascii="仿宋_GB2312"/>
                <w:szCs w:val="32"/>
              </w:rPr>
            </w:pPr>
            <w:r>
              <w:rPr>
                <w:rFonts w:ascii="仿宋_GB2312"/>
                <w:szCs w:val="32"/>
              </w:rPr>
              <w:t>培训资料：</w:t>
            </w:r>
          </w:p>
          <w:p>
            <w:pPr>
              <w:spacing w:line="240" w:lineRule="auto"/>
              <w:contextualSpacing/>
              <w:rPr>
                <w:rFonts w:hint="default" w:ascii="仿宋_GB2312" w:hAnsi="仿宋" w:cs="仿宋"/>
                <w:kern w:val="0"/>
                <w:szCs w:val="32"/>
              </w:rPr>
            </w:pPr>
            <w:r>
              <w:rPr>
                <w:rFonts w:ascii="仿宋_GB2312"/>
                <w:szCs w:val="32"/>
              </w:rPr>
              <w:t>提供培训课件相关资料。</w:t>
            </w:r>
          </w:p>
        </w:tc>
      </w:tr>
    </w:tbl>
    <w:p>
      <w:pPr>
        <w:pStyle w:val="9"/>
        <w:spacing w:before="11" w:line="240" w:lineRule="auto"/>
        <w:rPr>
          <w:rFonts w:asciiTheme="minorEastAsia" w:hAnsiTheme="minorEastAsia" w:eastAsiaTheme="minorEastAsia"/>
          <w:b/>
          <w:sz w:val="21"/>
          <w:szCs w:val="21"/>
        </w:rPr>
      </w:pPr>
    </w:p>
    <w:p>
      <w:pPr>
        <w:pStyle w:val="5"/>
        <w:tabs>
          <w:tab w:val="left" w:pos="1125"/>
        </w:tabs>
        <w:spacing w:line="240" w:lineRule="auto"/>
        <w:ind w:right="133"/>
        <w:jc w:val="center"/>
        <w:rPr>
          <w:rFonts w:asciiTheme="minorEastAsia" w:hAnsiTheme="minorEastAsia" w:eastAsiaTheme="minorEastAsia"/>
          <w:sz w:val="32"/>
          <w:szCs w:val="32"/>
        </w:rPr>
      </w:pPr>
      <w:r>
        <w:rPr>
          <w:rFonts w:asciiTheme="minorEastAsia" w:hAnsiTheme="minorEastAsia" w:eastAsiaTheme="minorEastAsia"/>
          <w:sz w:val="32"/>
          <w:szCs w:val="32"/>
        </w:rPr>
        <w:t>第四章</w:t>
      </w:r>
      <w:r>
        <w:rPr>
          <w:rFonts w:asciiTheme="minorEastAsia" w:hAnsiTheme="minorEastAsia" w:eastAsiaTheme="minorEastAsia"/>
          <w:sz w:val="32"/>
          <w:szCs w:val="32"/>
        </w:rPr>
        <w:tab/>
      </w:r>
      <w:r>
        <w:rPr>
          <w:rFonts w:asciiTheme="minorEastAsia" w:hAnsiTheme="minorEastAsia" w:eastAsiaTheme="minorEastAsia"/>
          <w:sz w:val="32"/>
          <w:szCs w:val="32"/>
        </w:rPr>
        <w:t>评审方法和标准</w:t>
      </w:r>
      <w:bookmarkEnd w:id="34"/>
    </w:p>
    <w:p>
      <w:pPr>
        <w:pStyle w:val="7"/>
        <w:spacing w:before="188" w:line="240" w:lineRule="auto"/>
        <w:ind w:left="671"/>
        <w:rPr>
          <w:rFonts w:asciiTheme="minorEastAsia" w:hAnsiTheme="minorEastAsia" w:eastAsiaTheme="minorEastAsia"/>
          <w:sz w:val="21"/>
          <w:szCs w:val="21"/>
        </w:rPr>
      </w:pPr>
      <w:r>
        <w:rPr>
          <w:rFonts w:asciiTheme="minorEastAsia" w:hAnsiTheme="minorEastAsia" w:eastAsiaTheme="minorEastAsia"/>
          <w:sz w:val="21"/>
          <w:szCs w:val="21"/>
        </w:rPr>
        <w:t>一、总则</w:t>
      </w:r>
    </w:p>
    <w:p>
      <w:pPr>
        <w:pStyle w:val="9"/>
        <w:spacing w:before="160" w:line="240" w:lineRule="auto"/>
        <w:ind w:left="671" w:right="128" w:hanging="3"/>
        <w:rPr>
          <w:rFonts w:asciiTheme="minorEastAsia" w:hAnsiTheme="minorEastAsia" w:eastAsiaTheme="minorEastAsia"/>
          <w:sz w:val="21"/>
          <w:szCs w:val="21"/>
        </w:rPr>
      </w:pPr>
      <w:r>
        <w:rPr>
          <w:rFonts w:asciiTheme="minorEastAsia" w:hAnsiTheme="minorEastAsia" w:eastAsiaTheme="minorEastAsia"/>
          <w:sz w:val="21"/>
          <w:szCs w:val="21"/>
        </w:rPr>
        <w:t>本项目将按照询价通知书第二章 供应商须知的相关要求及本章的规定评审。</w:t>
      </w:r>
    </w:p>
    <w:p>
      <w:pPr>
        <w:pStyle w:val="9"/>
        <w:spacing w:before="160" w:line="240" w:lineRule="auto"/>
        <w:ind w:left="671" w:right="128" w:hanging="3"/>
        <w:rPr>
          <w:rFonts w:asciiTheme="minorEastAsia" w:hAnsiTheme="minorEastAsia" w:eastAsiaTheme="minorEastAsia"/>
          <w:b/>
          <w:sz w:val="21"/>
          <w:szCs w:val="21"/>
        </w:rPr>
      </w:pPr>
      <w:r>
        <w:rPr>
          <w:rFonts w:asciiTheme="minorEastAsia" w:hAnsiTheme="minorEastAsia" w:eastAsiaTheme="minorEastAsia"/>
          <w:b/>
          <w:sz w:val="21"/>
          <w:szCs w:val="21"/>
        </w:rPr>
        <w:t>二、评审方法</w:t>
      </w:r>
    </w:p>
    <w:p>
      <w:pPr>
        <w:pStyle w:val="9"/>
        <w:spacing w:before="5" w:after="6" w:line="240" w:lineRule="auto"/>
        <w:ind w:left="234" w:right="297" w:firstLine="434"/>
        <w:rPr>
          <w:rFonts w:asciiTheme="minorEastAsia" w:hAnsiTheme="minorEastAsia" w:eastAsiaTheme="minorEastAsia"/>
          <w:sz w:val="21"/>
          <w:szCs w:val="21"/>
        </w:rPr>
      </w:pPr>
      <w:r>
        <w:rPr>
          <w:rFonts w:asciiTheme="minorEastAsia" w:hAnsiTheme="minorEastAsia" w:eastAsiaTheme="minorEastAsia"/>
          <w:sz w:val="21"/>
          <w:szCs w:val="21"/>
        </w:rPr>
        <w:t>询价小组对通过供应商的响应文件进行评审，以确定其是否满足询价通知书的实质性要求。评审表如下：</w:t>
      </w:r>
    </w:p>
    <w:tbl>
      <w:tblPr>
        <w:tblStyle w:val="29"/>
        <w:tblW w:w="8631" w:type="dxa"/>
        <w:tblInd w:w="27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36"/>
        <w:gridCol w:w="1584"/>
        <w:gridCol w:w="2542"/>
        <w:gridCol w:w="386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1" w:hRule="atLeast"/>
        </w:trPr>
        <w:tc>
          <w:tcPr>
            <w:tcW w:w="8631" w:type="dxa"/>
            <w:gridSpan w:val="4"/>
          </w:tcPr>
          <w:p>
            <w:pPr>
              <w:pStyle w:val="31"/>
              <w:spacing w:before="26" w:line="240" w:lineRule="auto"/>
              <w:ind w:left="3870" w:right="3853"/>
              <w:jc w:val="center"/>
              <w:rPr>
                <w:rFonts w:asciiTheme="minorEastAsia" w:hAnsiTheme="minorEastAsia" w:eastAsiaTheme="minorEastAsia"/>
                <w:b/>
                <w:sz w:val="21"/>
                <w:szCs w:val="21"/>
                <w:lang w:eastAsia="en-US"/>
              </w:rPr>
            </w:pPr>
            <w:r>
              <w:rPr>
                <w:rFonts w:asciiTheme="minorEastAsia" w:hAnsiTheme="minorEastAsia" w:eastAsiaTheme="minorEastAsia"/>
                <w:b/>
                <w:sz w:val="21"/>
                <w:szCs w:val="21"/>
                <w:lang w:eastAsia="en-US"/>
              </w:rPr>
              <w:t>初审表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5" w:hRule="atLeast"/>
        </w:trPr>
        <w:tc>
          <w:tcPr>
            <w:tcW w:w="636" w:type="dxa"/>
          </w:tcPr>
          <w:p>
            <w:pPr>
              <w:pStyle w:val="31"/>
              <w:spacing w:line="240" w:lineRule="auto"/>
              <w:ind w:left="102" w:right="83"/>
              <w:jc w:val="center"/>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序号</w:t>
            </w:r>
          </w:p>
        </w:tc>
        <w:tc>
          <w:tcPr>
            <w:tcW w:w="1584" w:type="dxa"/>
          </w:tcPr>
          <w:p>
            <w:pPr>
              <w:pStyle w:val="31"/>
              <w:spacing w:line="240" w:lineRule="auto"/>
              <w:ind w:left="107" w:right="91"/>
              <w:jc w:val="center"/>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评审指标</w:t>
            </w:r>
          </w:p>
        </w:tc>
        <w:tc>
          <w:tcPr>
            <w:tcW w:w="2542" w:type="dxa"/>
            <w:tcBorders>
              <w:right w:val="single" w:color="000000" w:sz="6" w:space="0"/>
            </w:tcBorders>
          </w:tcPr>
          <w:p>
            <w:pPr>
              <w:pStyle w:val="31"/>
              <w:spacing w:line="240" w:lineRule="auto"/>
              <w:ind w:left="170" w:right="150"/>
              <w:jc w:val="center"/>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评审标准</w:t>
            </w:r>
          </w:p>
        </w:tc>
        <w:tc>
          <w:tcPr>
            <w:tcW w:w="3869" w:type="dxa"/>
            <w:tcBorders>
              <w:left w:val="single" w:color="000000" w:sz="6" w:space="0"/>
            </w:tcBorders>
          </w:tcPr>
          <w:p>
            <w:pPr>
              <w:pStyle w:val="31"/>
              <w:spacing w:line="240" w:lineRule="auto"/>
              <w:ind w:left="1095"/>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格式及材料要求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63" w:hRule="atLeast"/>
        </w:trPr>
        <w:tc>
          <w:tcPr>
            <w:tcW w:w="636" w:type="dxa"/>
          </w:tcPr>
          <w:p>
            <w:pPr>
              <w:pStyle w:val="31"/>
              <w:spacing w:line="240" w:lineRule="auto"/>
              <w:rPr>
                <w:rFonts w:asciiTheme="minorEastAsia" w:hAnsiTheme="minorEastAsia" w:eastAsiaTheme="minorEastAsia"/>
                <w:sz w:val="21"/>
                <w:szCs w:val="21"/>
                <w:lang w:eastAsia="en-US"/>
              </w:rPr>
            </w:pPr>
          </w:p>
          <w:p>
            <w:pPr>
              <w:pStyle w:val="31"/>
              <w:spacing w:before="4" w:line="240" w:lineRule="auto"/>
              <w:rPr>
                <w:rFonts w:asciiTheme="minorEastAsia" w:hAnsiTheme="minorEastAsia" w:eastAsiaTheme="minorEastAsia"/>
                <w:sz w:val="21"/>
                <w:szCs w:val="21"/>
                <w:lang w:eastAsia="en-US"/>
              </w:rPr>
            </w:pPr>
          </w:p>
          <w:p>
            <w:pPr>
              <w:pStyle w:val="31"/>
              <w:spacing w:line="240" w:lineRule="auto"/>
              <w:ind w:left="19"/>
              <w:jc w:val="center"/>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1</w:t>
            </w:r>
          </w:p>
        </w:tc>
        <w:tc>
          <w:tcPr>
            <w:tcW w:w="1584" w:type="dxa"/>
          </w:tcPr>
          <w:p>
            <w:pPr>
              <w:pStyle w:val="31"/>
              <w:spacing w:line="240" w:lineRule="auto"/>
              <w:rPr>
                <w:rFonts w:asciiTheme="minorEastAsia" w:hAnsiTheme="minorEastAsia" w:eastAsiaTheme="minorEastAsia"/>
                <w:sz w:val="21"/>
                <w:szCs w:val="21"/>
                <w:lang w:eastAsia="en-US"/>
              </w:rPr>
            </w:pPr>
          </w:p>
          <w:p>
            <w:pPr>
              <w:pStyle w:val="31"/>
              <w:spacing w:before="6" w:line="240" w:lineRule="auto"/>
              <w:rPr>
                <w:rFonts w:asciiTheme="minorEastAsia" w:hAnsiTheme="minorEastAsia" w:eastAsiaTheme="minorEastAsia"/>
                <w:sz w:val="21"/>
                <w:szCs w:val="21"/>
                <w:lang w:eastAsia="en-US"/>
              </w:rPr>
            </w:pPr>
          </w:p>
          <w:p>
            <w:pPr>
              <w:pStyle w:val="31"/>
              <w:spacing w:line="240" w:lineRule="auto"/>
              <w:ind w:left="107" w:right="91"/>
              <w:jc w:val="center"/>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营业执照</w:t>
            </w:r>
          </w:p>
        </w:tc>
        <w:tc>
          <w:tcPr>
            <w:tcW w:w="2542" w:type="dxa"/>
            <w:tcBorders>
              <w:right w:val="single" w:color="000000" w:sz="6" w:space="0"/>
            </w:tcBorders>
          </w:tcPr>
          <w:p>
            <w:pPr>
              <w:pStyle w:val="31"/>
              <w:spacing w:line="240" w:lineRule="auto"/>
              <w:rPr>
                <w:rFonts w:asciiTheme="minorEastAsia" w:hAnsiTheme="minorEastAsia" w:eastAsiaTheme="minorEastAsia"/>
                <w:sz w:val="21"/>
                <w:szCs w:val="21"/>
                <w:lang w:eastAsia="en-US"/>
              </w:rPr>
            </w:pPr>
          </w:p>
          <w:p>
            <w:pPr>
              <w:pStyle w:val="31"/>
              <w:spacing w:before="6" w:line="240" w:lineRule="auto"/>
              <w:rPr>
                <w:rFonts w:asciiTheme="minorEastAsia" w:hAnsiTheme="minorEastAsia" w:eastAsiaTheme="minorEastAsia"/>
                <w:sz w:val="21"/>
                <w:szCs w:val="21"/>
                <w:lang w:eastAsia="en-US"/>
              </w:rPr>
            </w:pPr>
          </w:p>
          <w:p>
            <w:pPr>
              <w:pStyle w:val="31"/>
              <w:spacing w:line="240" w:lineRule="auto"/>
              <w:ind w:left="170" w:right="150"/>
              <w:jc w:val="center"/>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合法有效</w:t>
            </w:r>
          </w:p>
        </w:tc>
        <w:tc>
          <w:tcPr>
            <w:tcW w:w="3869" w:type="dxa"/>
            <w:vMerge w:val="restart"/>
            <w:tcBorders>
              <w:left w:val="single" w:color="000000" w:sz="6" w:space="0"/>
            </w:tcBorders>
          </w:tcPr>
          <w:p>
            <w:pPr>
              <w:pStyle w:val="31"/>
              <w:spacing w:line="240" w:lineRule="auto"/>
              <w:ind w:left="106" w:right="148"/>
              <w:jc w:val="both"/>
              <w:rPr>
                <w:rFonts w:asciiTheme="minorEastAsia" w:hAnsiTheme="minorEastAsia" w:eastAsiaTheme="minorEastAsia"/>
                <w:sz w:val="21"/>
                <w:szCs w:val="21"/>
                <w:lang w:eastAsia="en-US"/>
              </w:rPr>
            </w:pPr>
            <w:r>
              <w:rPr>
                <w:rFonts w:asciiTheme="minorEastAsia" w:hAnsiTheme="minorEastAsia" w:eastAsiaTheme="minorEastAsia"/>
                <w:sz w:val="21"/>
                <w:szCs w:val="21"/>
                <w:lang w:eastAsia="zh-CN"/>
              </w:rPr>
              <w:t>提供有效的供应商营业执照（或事业单位法人登记证书）和税务登记证的扫描件，应完整的体现出营业执照（或事业单位法人登记证书） 和税务登记证的全部内容。已办理“三证合一”登记的，响应文件中提供营业执照（或事业单位法人登记证书）扫描件即可。</w:t>
            </w:r>
            <w:r>
              <w:rPr>
                <w:rFonts w:asciiTheme="minorEastAsia" w:hAnsiTheme="minorEastAsia" w:eastAsiaTheme="minorEastAsia"/>
                <w:sz w:val="21"/>
                <w:szCs w:val="21"/>
                <w:lang w:eastAsia="en-US"/>
              </w:rPr>
              <w:t>联合体参加</w:t>
            </w:r>
          </w:p>
          <w:p>
            <w:pPr>
              <w:pStyle w:val="31"/>
              <w:spacing w:line="240" w:lineRule="auto"/>
              <w:ind w:left="106"/>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谈判的联合体各方均须提供。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3" w:hRule="atLeast"/>
        </w:trPr>
        <w:tc>
          <w:tcPr>
            <w:tcW w:w="636" w:type="dxa"/>
          </w:tcPr>
          <w:p>
            <w:pPr>
              <w:pStyle w:val="31"/>
              <w:spacing w:line="240" w:lineRule="auto"/>
              <w:rPr>
                <w:rFonts w:asciiTheme="minorEastAsia" w:hAnsiTheme="minorEastAsia" w:eastAsiaTheme="minorEastAsia"/>
                <w:sz w:val="21"/>
                <w:szCs w:val="21"/>
                <w:lang w:eastAsia="en-US"/>
              </w:rPr>
            </w:pPr>
          </w:p>
          <w:p>
            <w:pPr>
              <w:pStyle w:val="31"/>
              <w:spacing w:line="240" w:lineRule="auto"/>
              <w:rPr>
                <w:rFonts w:asciiTheme="minorEastAsia" w:hAnsiTheme="minorEastAsia" w:eastAsiaTheme="minorEastAsia"/>
                <w:sz w:val="21"/>
                <w:szCs w:val="21"/>
                <w:lang w:eastAsia="en-US"/>
              </w:rPr>
            </w:pPr>
          </w:p>
          <w:p>
            <w:pPr>
              <w:pStyle w:val="31"/>
              <w:spacing w:before="10" w:line="240" w:lineRule="auto"/>
              <w:rPr>
                <w:rFonts w:asciiTheme="minorEastAsia" w:hAnsiTheme="minorEastAsia" w:eastAsiaTheme="minorEastAsia"/>
                <w:sz w:val="21"/>
                <w:szCs w:val="21"/>
                <w:lang w:eastAsia="en-US"/>
              </w:rPr>
            </w:pPr>
          </w:p>
          <w:p>
            <w:pPr>
              <w:pStyle w:val="31"/>
              <w:spacing w:line="240" w:lineRule="auto"/>
              <w:ind w:left="19"/>
              <w:jc w:val="center"/>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2</w:t>
            </w:r>
          </w:p>
        </w:tc>
        <w:tc>
          <w:tcPr>
            <w:tcW w:w="1584" w:type="dxa"/>
          </w:tcPr>
          <w:p>
            <w:pPr>
              <w:pStyle w:val="31"/>
              <w:spacing w:line="240" w:lineRule="auto"/>
              <w:rPr>
                <w:rFonts w:asciiTheme="minorEastAsia" w:hAnsiTheme="minorEastAsia" w:eastAsiaTheme="minorEastAsia"/>
                <w:sz w:val="21"/>
                <w:szCs w:val="21"/>
                <w:lang w:eastAsia="en-US"/>
              </w:rPr>
            </w:pPr>
          </w:p>
          <w:p>
            <w:pPr>
              <w:pStyle w:val="31"/>
              <w:spacing w:line="240" w:lineRule="auto"/>
              <w:rPr>
                <w:rFonts w:asciiTheme="minorEastAsia" w:hAnsiTheme="minorEastAsia" w:eastAsiaTheme="minorEastAsia"/>
                <w:sz w:val="21"/>
                <w:szCs w:val="21"/>
                <w:lang w:eastAsia="en-US"/>
              </w:rPr>
            </w:pPr>
          </w:p>
          <w:p>
            <w:pPr>
              <w:pStyle w:val="31"/>
              <w:spacing w:before="12" w:line="240" w:lineRule="auto"/>
              <w:rPr>
                <w:rFonts w:asciiTheme="minorEastAsia" w:hAnsiTheme="minorEastAsia" w:eastAsiaTheme="minorEastAsia"/>
                <w:sz w:val="21"/>
                <w:szCs w:val="21"/>
                <w:lang w:eastAsia="en-US"/>
              </w:rPr>
            </w:pPr>
          </w:p>
          <w:p>
            <w:pPr>
              <w:pStyle w:val="31"/>
              <w:spacing w:line="240" w:lineRule="auto"/>
              <w:ind w:left="107" w:right="91"/>
              <w:jc w:val="center"/>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税务登记证</w:t>
            </w:r>
          </w:p>
        </w:tc>
        <w:tc>
          <w:tcPr>
            <w:tcW w:w="2542" w:type="dxa"/>
            <w:tcBorders>
              <w:right w:val="single" w:color="000000" w:sz="6" w:space="0"/>
            </w:tcBorders>
          </w:tcPr>
          <w:p>
            <w:pPr>
              <w:pStyle w:val="31"/>
              <w:spacing w:line="240" w:lineRule="auto"/>
              <w:rPr>
                <w:rFonts w:asciiTheme="minorEastAsia" w:hAnsiTheme="minorEastAsia" w:eastAsiaTheme="minorEastAsia"/>
                <w:sz w:val="21"/>
                <w:szCs w:val="21"/>
                <w:lang w:eastAsia="en-US"/>
              </w:rPr>
            </w:pPr>
          </w:p>
          <w:p>
            <w:pPr>
              <w:pStyle w:val="31"/>
              <w:spacing w:line="240" w:lineRule="auto"/>
              <w:rPr>
                <w:rFonts w:asciiTheme="minorEastAsia" w:hAnsiTheme="minorEastAsia" w:eastAsiaTheme="minorEastAsia"/>
                <w:sz w:val="21"/>
                <w:szCs w:val="21"/>
                <w:lang w:eastAsia="en-US"/>
              </w:rPr>
            </w:pPr>
          </w:p>
          <w:p>
            <w:pPr>
              <w:pStyle w:val="31"/>
              <w:spacing w:before="12" w:line="240" w:lineRule="auto"/>
              <w:rPr>
                <w:rFonts w:asciiTheme="minorEastAsia" w:hAnsiTheme="minorEastAsia" w:eastAsiaTheme="minorEastAsia"/>
                <w:sz w:val="21"/>
                <w:szCs w:val="21"/>
                <w:lang w:eastAsia="en-US"/>
              </w:rPr>
            </w:pPr>
          </w:p>
          <w:p>
            <w:pPr>
              <w:pStyle w:val="31"/>
              <w:spacing w:line="240" w:lineRule="auto"/>
              <w:ind w:left="170" w:right="150"/>
              <w:jc w:val="center"/>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合法有效</w:t>
            </w:r>
          </w:p>
        </w:tc>
        <w:tc>
          <w:tcPr>
            <w:tcW w:w="3869" w:type="dxa"/>
            <w:vMerge w:val="continue"/>
            <w:tcBorders>
              <w:top w:val="nil"/>
              <w:left w:val="single" w:color="000000" w:sz="6" w:space="0"/>
            </w:tcBorders>
          </w:tcPr>
          <w:p>
            <w:pPr>
              <w:autoSpaceDE w:val="0"/>
              <w:autoSpaceDN w:val="0"/>
              <w:spacing w:line="240" w:lineRule="auto"/>
              <w:rPr>
                <w:rFonts w:asciiTheme="minorEastAsia" w:hAnsiTheme="minorEastAsia" w:eastAsiaTheme="minorEastAsia"/>
                <w:sz w:val="21"/>
                <w:szCs w:val="21"/>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3" w:hRule="atLeast"/>
        </w:trPr>
        <w:tc>
          <w:tcPr>
            <w:tcW w:w="636" w:type="dxa"/>
          </w:tcPr>
          <w:p>
            <w:pPr>
              <w:pStyle w:val="31"/>
              <w:spacing w:line="240" w:lineRule="auto"/>
              <w:rPr>
                <w:rFonts w:asciiTheme="minorEastAsia" w:hAnsiTheme="minorEastAsia" w:eastAsiaTheme="minorEastAsia"/>
                <w:sz w:val="21"/>
                <w:szCs w:val="21"/>
                <w:lang w:eastAsia="en-US"/>
              </w:rPr>
            </w:pPr>
          </w:p>
          <w:p>
            <w:pPr>
              <w:pStyle w:val="31"/>
              <w:spacing w:before="7" w:line="240" w:lineRule="auto"/>
              <w:rPr>
                <w:rFonts w:asciiTheme="minorEastAsia" w:hAnsiTheme="minorEastAsia" w:eastAsiaTheme="minorEastAsia"/>
                <w:sz w:val="21"/>
                <w:szCs w:val="21"/>
                <w:lang w:eastAsia="en-US"/>
              </w:rPr>
            </w:pPr>
          </w:p>
          <w:p>
            <w:pPr>
              <w:pStyle w:val="31"/>
              <w:spacing w:line="240" w:lineRule="auto"/>
              <w:ind w:left="19"/>
              <w:jc w:val="center"/>
              <w:rPr>
                <w:rFonts w:hint="eastAsia" w:asciiTheme="minorEastAsia" w:hAnsiTheme="minorEastAsia" w:eastAsiaTheme="minorEastAsia"/>
                <w:sz w:val="21"/>
                <w:szCs w:val="21"/>
                <w:lang w:eastAsia="zh-CN"/>
              </w:rPr>
            </w:pPr>
            <w:r>
              <w:rPr>
                <w:rFonts w:hint="eastAsia" w:asciiTheme="minorEastAsia" w:hAnsiTheme="minorEastAsia" w:eastAsiaTheme="minorEastAsia"/>
                <w:sz w:val="21"/>
                <w:szCs w:val="21"/>
                <w:lang w:val="en-US" w:eastAsia="zh-CN"/>
              </w:rPr>
              <w:t>3</w:t>
            </w:r>
          </w:p>
        </w:tc>
        <w:tc>
          <w:tcPr>
            <w:tcW w:w="1584" w:type="dxa"/>
          </w:tcPr>
          <w:p>
            <w:pPr>
              <w:pStyle w:val="31"/>
              <w:spacing w:line="240" w:lineRule="auto"/>
              <w:ind w:left="110" w:right="91"/>
              <w:jc w:val="center"/>
              <w:rPr>
                <w:rFonts w:asciiTheme="minorEastAsia" w:hAnsiTheme="minorEastAsia" w:eastAsiaTheme="minorEastAsia"/>
                <w:sz w:val="21"/>
                <w:szCs w:val="21"/>
                <w:lang w:eastAsia="zh-CN"/>
              </w:rPr>
            </w:pPr>
            <w:r>
              <w:rPr>
                <w:rFonts w:asciiTheme="minorEastAsia" w:hAnsiTheme="minorEastAsia" w:eastAsiaTheme="minorEastAsia"/>
                <w:sz w:val="21"/>
                <w:szCs w:val="21"/>
                <w:lang w:eastAsia="zh-CN"/>
              </w:rPr>
              <w:t>无重大违法记录声明函、无不良信用记录声明函</w:t>
            </w:r>
          </w:p>
        </w:tc>
        <w:tc>
          <w:tcPr>
            <w:tcW w:w="2542" w:type="dxa"/>
            <w:tcBorders>
              <w:right w:val="single" w:color="000000" w:sz="6" w:space="0"/>
            </w:tcBorders>
          </w:tcPr>
          <w:p>
            <w:pPr>
              <w:pStyle w:val="31"/>
              <w:spacing w:before="1" w:line="240" w:lineRule="auto"/>
              <w:rPr>
                <w:rFonts w:asciiTheme="minorEastAsia" w:hAnsiTheme="minorEastAsia" w:eastAsiaTheme="minorEastAsia"/>
                <w:sz w:val="21"/>
                <w:szCs w:val="21"/>
                <w:lang w:eastAsia="zh-CN"/>
              </w:rPr>
            </w:pPr>
          </w:p>
          <w:p>
            <w:pPr>
              <w:pStyle w:val="31"/>
              <w:spacing w:before="1" w:line="240" w:lineRule="auto"/>
              <w:ind w:left="172" w:right="83" w:hanging="68"/>
              <w:jc w:val="both"/>
              <w:rPr>
                <w:rFonts w:asciiTheme="minorEastAsia" w:hAnsiTheme="minorEastAsia" w:eastAsiaTheme="minorEastAsia"/>
                <w:sz w:val="21"/>
                <w:szCs w:val="21"/>
                <w:lang w:eastAsia="zh-CN"/>
              </w:rPr>
            </w:pPr>
            <w:r>
              <w:rPr>
                <w:rFonts w:asciiTheme="minorEastAsia" w:hAnsiTheme="minorEastAsia" w:eastAsiaTheme="minorEastAsia"/>
                <w:sz w:val="21"/>
                <w:szCs w:val="21"/>
                <w:lang w:eastAsia="zh-CN"/>
              </w:rPr>
              <w:t>格式、填写要求符合谈判文件规定并加盖供应商</w:t>
            </w:r>
            <w:r>
              <w:rPr>
                <w:rFonts w:hint="eastAsia" w:asciiTheme="minorEastAsia" w:hAnsiTheme="minorEastAsia" w:eastAsiaTheme="minorEastAsia"/>
                <w:sz w:val="21"/>
                <w:szCs w:val="21"/>
                <w:lang w:eastAsia="zh-CN"/>
              </w:rPr>
              <w:t>盖章</w:t>
            </w:r>
          </w:p>
        </w:tc>
        <w:tc>
          <w:tcPr>
            <w:tcW w:w="3869" w:type="dxa"/>
            <w:tcBorders>
              <w:left w:val="single" w:color="000000" w:sz="6" w:space="0"/>
            </w:tcBorders>
          </w:tcPr>
          <w:p>
            <w:pPr>
              <w:pStyle w:val="31"/>
              <w:spacing w:line="240" w:lineRule="auto"/>
              <w:rPr>
                <w:rFonts w:asciiTheme="minorEastAsia" w:hAnsiTheme="minorEastAsia" w:eastAsiaTheme="minorEastAsia"/>
                <w:sz w:val="21"/>
                <w:szCs w:val="21"/>
                <w:lang w:eastAsia="zh-CN"/>
              </w:rPr>
            </w:pPr>
          </w:p>
          <w:p>
            <w:pPr>
              <w:pStyle w:val="31"/>
              <w:spacing w:before="7" w:line="240" w:lineRule="auto"/>
              <w:rPr>
                <w:rFonts w:asciiTheme="minorEastAsia" w:hAnsiTheme="minorEastAsia" w:eastAsiaTheme="minorEastAsia"/>
                <w:sz w:val="21"/>
                <w:szCs w:val="21"/>
                <w:lang w:eastAsia="zh-CN"/>
              </w:rPr>
            </w:pPr>
          </w:p>
          <w:p>
            <w:pPr>
              <w:pStyle w:val="31"/>
              <w:spacing w:line="240" w:lineRule="auto"/>
              <w:ind w:left="106"/>
              <w:rPr>
                <w:rFonts w:asciiTheme="minorEastAsia" w:hAnsiTheme="minorEastAsia" w:eastAsiaTheme="minorEastAsia"/>
                <w:sz w:val="21"/>
                <w:szCs w:val="21"/>
                <w:lang w:eastAsia="zh-CN"/>
              </w:rPr>
            </w:pPr>
            <w:r>
              <w:rPr>
                <w:rFonts w:asciiTheme="minorEastAsia" w:hAnsiTheme="minorEastAsia" w:eastAsiaTheme="minorEastAsia"/>
                <w:sz w:val="21"/>
                <w:szCs w:val="21"/>
                <w:lang w:eastAsia="zh-CN"/>
              </w:rPr>
              <w:t>详见第六章响应文件格式三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636" w:type="dxa"/>
            <w:vAlign w:val="top"/>
          </w:tcPr>
          <w:p>
            <w:pPr>
              <w:pStyle w:val="31"/>
              <w:spacing w:before="7" w:line="240" w:lineRule="auto"/>
              <w:rPr>
                <w:rFonts w:asciiTheme="minorEastAsia" w:hAnsiTheme="minorEastAsia" w:eastAsiaTheme="minorEastAsia"/>
                <w:sz w:val="21"/>
                <w:szCs w:val="21"/>
                <w:lang w:eastAsia="zh-CN"/>
              </w:rPr>
            </w:pPr>
          </w:p>
          <w:p>
            <w:pPr>
              <w:pStyle w:val="31"/>
              <w:spacing w:line="240" w:lineRule="auto"/>
              <w:ind w:left="19" w:leftChars="0"/>
              <w:jc w:val="center"/>
              <w:rPr>
                <w:rFonts w:hint="eastAsia" w:asciiTheme="minorEastAsia" w:hAnsiTheme="minorEastAsia" w:eastAsiaTheme="minorEastAsia"/>
                <w:sz w:val="21"/>
                <w:szCs w:val="21"/>
                <w:lang w:val="en-US" w:eastAsia="zh-CN"/>
              </w:rPr>
            </w:pPr>
            <w:r>
              <w:rPr>
                <w:rFonts w:hint="eastAsia" w:asciiTheme="minorEastAsia" w:hAnsiTheme="minorEastAsia" w:eastAsiaTheme="minorEastAsia"/>
                <w:sz w:val="21"/>
                <w:szCs w:val="21"/>
                <w:lang w:val="en-US" w:eastAsia="zh-CN"/>
              </w:rPr>
              <w:t>4</w:t>
            </w:r>
          </w:p>
        </w:tc>
        <w:tc>
          <w:tcPr>
            <w:tcW w:w="1584" w:type="dxa"/>
            <w:vAlign w:val="top"/>
          </w:tcPr>
          <w:p>
            <w:pPr>
              <w:pStyle w:val="31"/>
              <w:spacing w:line="240" w:lineRule="auto"/>
              <w:ind w:left="230"/>
              <w:rPr>
                <w:rFonts w:asciiTheme="minorEastAsia" w:hAnsiTheme="minorEastAsia" w:eastAsiaTheme="minorEastAsia"/>
                <w:sz w:val="21"/>
                <w:szCs w:val="21"/>
                <w:lang w:eastAsia="zh-CN"/>
              </w:rPr>
            </w:pPr>
          </w:p>
          <w:p>
            <w:pPr>
              <w:pStyle w:val="31"/>
              <w:spacing w:line="240" w:lineRule="auto"/>
              <w:ind w:left="230"/>
              <w:rPr>
                <w:rFonts w:asciiTheme="minorEastAsia" w:hAnsiTheme="minorEastAsia" w:eastAsiaTheme="minorEastAsia"/>
                <w:sz w:val="21"/>
                <w:szCs w:val="21"/>
                <w:lang w:eastAsia="zh-CN"/>
              </w:rPr>
            </w:pPr>
            <w:r>
              <w:rPr>
                <w:rFonts w:asciiTheme="minorEastAsia" w:hAnsiTheme="minorEastAsia" w:eastAsiaTheme="minorEastAsia"/>
                <w:sz w:val="21"/>
                <w:szCs w:val="21"/>
                <w:lang w:eastAsia="zh-CN"/>
              </w:rPr>
              <w:t>供应商资质</w:t>
            </w:r>
          </w:p>
          <w:p>
            <w:pPr>
              <w:pStyle w:val="31"/>
              <w:spacing w:before="210" w:line="240" w:lineRule="auto"/>
              <w:ind w:left="230" w:leftChars="0"/>
              <w:rPr>
                <w:rFonts w:asciiTheme="minorEastAsia" w:hAnsiTheme="minorEastAsia" w:eastAsiaTheme="minorEastAsia"/>
                <w:sz w:val="21"/>
                <w:szCs w:val="21"/>
                <w:lang w:eastAsia="en-US"/>
              </w:rPr>
            </w:pPr>
          </w:p>
        </w:tc>
        <w:tc>
          <w:tcPr>
            <w:tcW w:w="2542" w:type="dxa"/>
            <w:tcBorders>
              <w:right w:val="single" w:color="000000" w:sz="6" w:space="0"/>
            </w:tcBorders>
            <w:vAlign w:val="top"/>
          </w:tcPr>
          <w:p>
            <w:pPr>
              <w:pStyle w:val="31"/>
              <w:spacing w:before="26" w:line="240" w:lineRule="auto"/>
              <w:ind w:left="532" w:leftChars="0" w:right="150" w:rightChars="0" w:hanging="360" w:firstLineChars="0"/>
              <w:rPr>
                <w:rFonts w:asciiTheme="minorEastAsia" w:hAnsiTheme="minorEastAsia" w:eastAsiaTheme="minorEastAsia"/>
                <w:sz w:val="21"/>
                <w:szCs w:val="21"/>
                <w:lang w:eastAsia="zh-CN"/>
              </w:rPr>
            </w:pPr>
            <w:r>
              <w:rPr>
                <w:rFonts w:asciiTheme="minorEastAsia" w:hAnsiTheme="minorEastAsia" w:eastAsiaTheme="minorEastAsia"/>
                <w:sz w:val="21"/>
                <w:szCs w:val="21"/>
                <w:lang w:eastAsia="zh-CN"/>
              </w:rPr>
              <w:t>符合供应商资格中的资质要求</w:t>
            </w:r>
          </w:p>
        </w:tc>
        <w:tc>
          <w:tcPr>
            <w:tcW w:w="3869" w:type="dxa"/>
            <w:tcBorders>
              <w:left w:val="single" w:color="000000" w:sz="6" w:space="0"/>
            </w:tcBorders>
            <w:vAlign w:val="top"/>
          </w:tcPr>
          <w:p>
            <w:pPr>
              <w:pStyle w:val="31"/>
              <w:spacing w:before="50" w:line="240" w:lineRule="auto"/>
              <w:ind w:left="106" w:leftChars="0" w:right="147" w:rightChars="0"/>
              <w:rPr>
                <w:rFonts w:asciiTheme="minorEastAsia" w:hAnsiTheme="minorEastAsia" w:eastAsiaTheme="minorEastAsia"/>
                <w:sz w:val="21"/>
                <w:szCs w:val="21"/>
                <w:lang w:eastAsia="zh-CN"/>
              </w:rPr>
            </w:pPr>
            <w:r>
              <w:rPr>
                <w:rFonts w:hint="eastAsia" w:asciiTheme="minorEastAsia" w:hAnsiTheme="minorEastAsia" w:eastAsiaTheme="minorEastAsia"/>
                <w:sz w:val="21"/>
                <w:szCs w:val="21"/>
                <w:highlight w:val="none"/>
              </w:rPr>
              <w:t>投标人具有中国网络安全审查技术与认证中心颁发的信息安全风险评估服务资质证书</w:t>
            </w:r>
            <w:r>
              <w:rPr>
                <w:rFonts w:hint="eastAsia" w:asciiTheme="minorEastAsia" w:hAnsiTheme="minorEastAsia" w:eastAsiaTheme="minorEastAsia"/>
                <w:sz w:val="21"/>
                <w:szCs w:val="21"/>
                <w:highlight w:val="none"/>
                <w:lang w:eastAsia="zh-CN"/>
              </w:rPr>
              <w:t>，提供投标人在中国网络安全等级保护网（www.djbh.net）网站“全国等级保护测评机构推荐目录”查询截图；</w:t>
            </w:r>
            <w:r>
              <w:rPr>
                <w:rFonts w:hint="eastAsia" w:ascii="宋体" w:hAnsi="宋体" w:cs="宋体"/>
                <w:szCs w:val="21"/>
                <w:highlight w:val="none"/>
              </w:rPr>
              <w:t>项目经理、质量经理、渗透测试工程师和培训讲师</w:t>
            </w:r>
            <w:r>
              <w:rPr>
                <w:rFonts w:ascii="宋体" w:hAnsi="宋体" w:cs="宋体"/>
                <w:szCs w:val="21"/>
                <w:highlight w:val="none"/>
              </w:rPr>
              <w:t>满足最低要求（1名高级、5名中级、2名初级）</w:t>
            </w:r>
            <w:r>
              <w:rPr>
                <w:rFonts w:hint="eastAsia" w:ascii="宋体" w:hAnsi="宋体" w:cs="宋体"/>
                <w:szCs w:val="21"/>
                <w:highlight w:val="none"/>
              </w:rPr>
              <w:t>提供本服务项目人员名单及资格证书扫描件，提供查询截图和资格证书扫描件</w:t>
            </w:r>
            <w:r>
              <w:rPr>
                <w:rFonts w:hint="eastAsia" w:cs="宋体"/>
                <w:szCs w:val="21"/>
                <w:highlight w:val="none"/>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33" w:hRule="atLeast"/>
        </w:trPr>
        <w:tc>
          <w:tcPr>
            <w:tcW w:w="636" w:type="dxa"/>
            <w:vAlign w:val="top"/>
          </w:tcPr>
          <w:p>
            <w:pPr>
              <w:pStyle w:val="31"/>
              <w:spacing w:line="240" w:lineRule="auto"/>
              <w:rPr>
                <w:rFonts w:asciiTheme="minorEastAsia" w:hAnsiTheme="minorEastAsia" w:eastAsiaTheme="minorEastAsia"/>
                <w:sz w:val="21"/>
                <w:szCs w:val="21"/>
                <w:lang w:eastAsia="en-US"/>
              </w:rPr>
            </w:pPr>
          </w:p>
          <w:p>
            <w:pPr>
              <w:pStyle w:val="31"/>
              <w:spacing w:line="240" w:lineRule="auto"/>
              <w:rPr>
                <w:rFonts w:asciiTheme="minorEastAsia" w:hAnsiTheme="minorEastAsia" w:eastAsiaTheme="minorEastAsia"/>
                <w:sz w:val="21"/>
                <w:szCs w:val="21"/>
                <w:lang w:eastAsia="en-US"/>
              </w:rPr>
            </w:pPr>
          </w:p>
          <w:p>
            <w:pPr>
              <w:pStyle w:val="31"/>
              <w:spacing w:line="240" w:lineRule="auto"/>
              <w:rPr>
                <w:rFonts w:asciiTheme="minorEastAsia" w:hAnsiTheme="minorEastAsia" w:eastAsiaTheme="minorEastAsia"/>
                <w:sz w:val="21"/>
                <w:szCs w:val="21"/>
                <w:lang w:eastAsia="en-US"/>
              </w:rPr>
            </w:pPr>
          </w:p>
          <w:p>
            <w:pPr>
              <w:pStyle w:val="31"/>
              <w:spacing w:before="8" w:line="240" w:lineRule="auto"/>
              <w:rPr>
                <w:rFonts w:asciiTheme="minorEastAsia" w:hAnsiTheme="minorEastAsia" w:eastAsiaTheme="minorEastAsia"/>
                <w:sz w:val="21"/>
                <w:szCs w:val="21"/>
                <w:lang w:eastAsia="en-US"/>
              </w:rPr>
            </w:pPr>
          </w:p>
          <w:p>
            <w:pPr>
              <w:pStyle w:val="31"/>
              <w:spacing w:line="240" w:lineRule="auto"/>
              <w:ind w:left="19" w:leftChars="0"/>
              <w:jc w:val="center"/>
              <w:rPr>
                <w:rFonts w:hint="eastAsia"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5</w:t>
            </w:r>
          </w:p>
        </w:tc>
        <w:tc>
          <w:tcPr>
            <w:tcW w:w="1584" w:type="dxa"/>
            <w:vAlign w:val="top"/>
          </w:tcPr>
          <w:p>
            <w:pPr>
              <w:pStyle w:val="31"/>
              <w:spacing w:line="240" w:lineRule="auto"/>
              <w:rPr>
                <w:rFonts w:asciiTheme="minorEastAsia" w:hAnsiTheme="minorEastAsia" w:eastAsiaTheme="minorEastAsia"/>
                <w:sz w:val="21"/>
                <w:szCs w:val="21"/>
                <w:lang w:eastAsia="en-US"/>
              </w:rPr>
            </w:pPr>
          </w:p>
          <w:p>
            <w:pPr>
              <w:pStyle w:val="31"/>
              <w:spacing w:line="240" w:lineRule="auto"/>
              <w:rPr>
                <w:rFonts w:asciiTheme="minorEastAsia" w:hAnsiTheme="minorEastAsia" w:eastAsiaTheme="minorEastAsia"/>
                <w:sz w:val="21"/>
                <w:szCs w:val="21"/>
                <w:lang w:eastAsia="en-US"/>
              </w:rPr>
            </w:pPr>
          </w:p>
          <w:p>
            <w:pPr>
              <w:pStyle w:val="31"/>
              <w:spacing w:line="240" w:lineRule="auto"/>
              <w:rPr>
                <w:rFonts w:asciiTheme="minorEastAsia" w:hAnsiTheme="minorEastAsia" w:eastAsiaTheme="minorEastAsia"/>
                <w:sz w:val="21"/>
                <w:szCs w:val="21"/>
                <w:lang w:eastAsia="en-US"/>
              </w:rPr>
            </w:pPr>
          </w:p>
          <w:p>
            <w:pPr>
              <w:pStyle w:val="31"/>
              <w:spacing w:before="7" w:line="240" w:lineRule="auto"/>
              <w:rPr>
                <w:rFonts w:asciiTheme="minorEastAsia" w:hAnsiTheme="minorEastAsia" w:eastAsiaTheme="minorEastAsia"/>
                <w:sz w:val="21"/>
                <w:szCs w:val="21"/>
                <w:lang w:eastAsia="en-US"/>
              </w:rPr>
            </w:pPr>
          </w:p>
          <w:p>
            <w:pPr>
              <w:pStyle w:val="31"/>
              <w:spacing w:line="240" w:lineRule="auto"/>
              <w:ind w:left="107" w:leftChars="0" w:right="92" w:rightChars="0"/>
              <w:jc w:val="center"/>
              <w:rPr>
                <w:rFonts w:asciiTheme="minorEastAsia" w:hAnsiTheme="minorEastAsia" w:eastAsiaTheme="minorEastAsia"/>
                <w:sz w:val="21"/>
                <w:szCs w:val="21"/>
                <w:lang w:eastAsia="zh-CN"/>
              </w:rPr>
            </w:pPr>
            <w:r>
              <w:rPr>
                <w:rFonts w:asciiTheme="minorEastAsia" w:hAnsiTheme="minorEastAsia" w:eastAsiaTheme="minorEastAsia"/>
                <w:sz w:val="21"/>
                <w:szCs w:val="21"/>
                <w:lang w:eastAsia="en-US"/>
              </w:rPr>
              <w:t>报价</w:t>
            </w:r>
          </w:p>
        </w:tc>
        <w:tc>
          <w:tcPr>
            <w:tcW w:w="2542" w:type="dxa"/>
            <w:tcBorders>
              <w:right w:val="single" w:color="000000" w:sz="6" w:space="0"/>
            </w:tcBorders>
            <w:vAlign w:val="top"/>
          </w:tcPr>
          <w:p>
            <w:pPr>
              <w:pStyle w:val="31"/>
              <w:spacing w:line="240" w:lineRule="auto"/>
              <w:ind w:left="107" w:leftChars="0" w:right="89" w:rightChars="0"/>
              <w:jc w:val="center"/>
              <w:rPr>
                <w:rFonts w:asciiTheme="minorEastAsia" w:hAnsiTheme="minorEastAsia" w:eastAsiaTheme="minorEastAsia"/>
                <w:sz w:val="21"/>
                <w:szCs w:val="21"/>
                <w:lang w:eastAsia="zh-CN"/>
              </w:rPr>
            </w:pPr>
            <w:r>
              <w:rPr>
                <w:rFonts w:asciiTheme="minorEastAsia" w:hAnsiTheme="minorEastAsia" w:eastAsiaTheme="minorEastAsia"/>
                <w:sz w:val="21"/>
                <w:szCs w:val="21"/>
                <w:lang w:eastAsia="zh-CN"/>
              </w:rPr>
              <w:t>报价表格式、填写要求符合询价通知书规定并加盖供应商</w:t>
            </w:r>
            <w:r>
              <w:rPr>
                <w:rFonts w:hint="eastAsia" w:asciiTheme="minorEastAsia" w:hAnsiTheme="minorEastAsia" w:eastAsiaTheme="minorEastAsia"/>
                <w:sz w:val="21"/>
                <w:szCs w:val="21"/>
                <w:lang w:eastAsia="zh-CN"/>
              </w:rPr>
              <w:t>盖章</w:t>
            </w:r>
            <w:r>
              <w:rPr>
                <w:rFonts w:asciiTheme="minorEastAsia" w:hAnsiTheme="minorEastAsia" w:eastAsiaTheme="minorEastAsia"/>
                <w:sz w:val="21"/>
                <w:szCs w:val="21"/>
                <w:lang w:eastAsia="zh-CN"/>
              </w:rPr>
              <w:t>，报价符合询价通知书供应商须知正文第12 条要求</w:t>
            </w:r>
          </w:p>
        </w:tc>
        <w:tc>
          <w:tcPr>
            <w:tcW w:w="3869" w:type="dxa"/>
            <w:tcBorders>
              <w:left w:val="single" w:color="000000" w:sz="6" w:space="0"/>
            </w:tcBorders>
            <w:vAlign w:val="top"/>
          </w:tcPr>
          <w:p>
            <w:pPr>
              <w:pStyle w:val="31"/>
              <w:spacing w:line="240" w:lineRule="auto"/>
              <w:rPr>
                <w:rFonts w:asciiTheme="minorEastAsia" w:hAnsiTheme="minorEastAsia" w:eastAsiaTheme="minorEastAsia"/>
                <w:sz w:val="21"/>
                <w:szCs w:val="21"/>
                <w:lang w:eastAsia="zh-CN"/>
              </w:rPr>
            </w:pPr>
          </w:p>
          <w:p>
            <w:pPr>
              <w:pStyle w:val="31"/>
              <w:spacing w:line="240" w:lineRule="auto"/>
              <w:rPr>
                <w:rFonts w:asciiTheme="minorEastAsia" w:hAnsiTheme="minorEastAsia" w:eastAsiaTheme="minorEastAsia"/>
                <w:sz w:val="21"/>
                <w:szCs w:val="21"/>
                <w:lang w:eastAsia="zh-CN"/>
              </w:rPr>
            </w:pPr>
          </w:p>
          <w:p>
            <w:pPr>
              <w:pStyle w:val="31"/>
              <w:spacing w:line="240" w:lineRule="auto"/>
              <w:rPr>
                <w:rFonts w:asciiTheme="minorEastAsia" w:hAnsiTheme="minorEastAsia" w:eastAsiaTheme="minorEastAsia"/>
                <w:sz w:val="21"/>
                <w:szCs w:val="21"/>
                <w:lang w:eastAsia="zh-CN"/>
              </w:rPr>
            </w:pPr>
          </w:p>
          <w:p>
            <w:pPr>
              <w:pStyle w:val="31"/>
              <w:spacing w:before="8" w:line="240" w:lineRule="auto"/>
              <w:rPr>
                <w:rFonts w:asciiTheme="minorEastAsia" w:hAnsiTheme="minorEastAsia" w:eastAsiaTheme="minorEastAsia"/>
                <w:sz w:val="21"/>
                <w:szCs w:val="21"/>
                <w:lang w:eastAsia="zh-CN"/>
              </w:rPr>
            </w:pPr>
          </w:p>
          <w:p>
            <w:pPr>
              <w:pStyle w:val="31"/>
              <w:spacing w:line="240" w:lineRule="auto"/>
              <w:ind w:left="105" w:leftChars="0"/>
              <w:rPr>
                <w:rFonts w:asciiTheme="minorEastAsia" w:hAnsiTheme="minorEastAsia" w:eastAsiaTheme="minorEastAsia"/>
                <w:sz w:val="21"/>
                <w:szCs w:val="21"/>
                <w:lang w:eastAsia="zh-CN"/>
              </w:rPr>
            </w:pPr>
            <w:r>
              <w:rPr>
                <w:rFonts w:asciiTheme="minorEastAsia" w:hAnsiTheme="minorEastAsia" w:eastAsiaTheme="minorEastAsia"/>
                <w:sz w:val="21"/>
                <w:szCs w:val="21"/>
                <w:lang w:eastAsia="zh-CN"/>
              </w:rPr>
              <w:t>详见第六章响应文件格式一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9" w:hRule="atLeast"/>
        </w:trPr>
        <w:tc>
          <w:tcPr>
            <w:tcW w:w="636" w:type="dxa"/>
            <w:vAlign w:val="top"/>
          </w:tcPr>
          <w:p>
            <w:pPr>
              <w:pStyle w:val="31"/>
              <w:spacing w:line="240" w:lineRule="auto"/>
              <w:rPr>
                <w:rFonts w:asciiTheme="minorEastAsia" w:hAnsiTheme="minorEastAsia" w:eastAsiaTheme="minorEastAsia"/>
                <w:sz w:val="21"/>
                <w:szCs w:val="21"/>
                <w:lang w:eastAsia="zh-CN"/>
              </w:rPr>
            </w:pPr>
          </w:p>
          <w:p>
            <w:pPr>
              <w:pStyle w:val="31"/>
              <w:spacing w:before="9" w:line="240" w:lineRule="auto"/>
              <w:rPr>
                <w:rFonts w:asciiTheme="minorEastAsia" w:hAnsiTheme="minorEastAsia" w:eastAsiaTheme="minorEastAsia"/>
                <w:sz w:val="21"/>
                <w:szCs w:val="21"/>
                <w:lang w:eastAsia="zh-CN"/>
              </w:rPr>
            </w:pPr>
          </w:p>
          <w:p>
            <w:pPr>
              <w:pStyle w:val="31"/>
              <w:spacing w:line="240" w:lineRule="auto"/>
              <w:ind w:left="19" w:leftChars="0"/>
              <w:jc w:val="center"/>
              <w:rPr>
                <w:rFonts w:hint="eastAsia"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6</w:t>
            </w:r>
          </w:p>
        </w:tc>
        <w:tc>
          <w:tcPr>
            <w:tcW w:w="1584" w:type="dxa"/>
            <w:vAlign w:val="top"/>
          </w:tcPr>
          <w:p>
            <w:pPr>
              <w:pStyle w:val="31"/>
              <w:spacing w:line="240" w:lineRule="auto"/>
              <w:rPr>
                <w:rFonts w:asciiTheme="minorEastAsia" w:hAnsiTheme="minorEastAsia" w:eastAsiaTheme="minorEastAsia"/>
                <w:sz w:val="21"/>
                <w:szCs w:val="21"/>
                <w:lang w:eastAsia="en-US"/>
              </w:rPr>
            </w:pPr>
          </w:p>
          <w:p>
            <w:pPr>
              <w:pStyle w:val="31"/>
              <w:spacing w:before="192" w:line="240" w:lineRule="auto"/>
              <w:ind w:left="107" w:leftChars="0" w:right="92" w:rightChars="0"/>
              <w:jc w:val="center"/>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响应函</w:t>
            </w:r>
          </w:p>
        </w:tc>
        <w:tc>
          <w:tcPr>
            <w:tcW w:w="2542" w:type="dxa"/>
            <w:tcBorders>
              <w:right w:val="single" w:color="000000" w:sz="6" w:space="0"/>
            </w:tcBorders>
            <w:vAlign w:val="top"/>
          </w:tcPr>
          <w:p>
            <w:pPr>
              <w:pStyle w:val="31"/>
              <w:spacing w:before="2" w:line="240" w:lineRule="auto"/>
              <w:ind w:left="87" w:leftChars="0" w:right="69" w:rightChars="0"/>
              <w:jc w:val="center"/>
              <w:rPr>
                <w:rFonts w:asciiTheme="minorEastAsia" w:hAnsiTheme="minorEastAsia" w:eastAsiaTheme="minorEastAsia"/>
                <w:sz w:val="21"/>
                <w:szCs w:val="21"/>
                <w:lang w:eastAsia="zh-CN"/>
              </w:rPr>
            </w:pPr>
            <w:r>
              <w:rPr>
                <w:rFonts w:asciiTheme="minorEastAsia" w:hAnsiTheme="minorEastAsia" w:eastAsiaTheme="minorEastAsia"/>
                <w:sz w:val="21"/>
                <w:szCs w:val="21"/>
                <w:lang w:eastAsia="zh-CN"/>
              </w:rPr>
              <w:t>格式、填写要求符合询价通知书规定并加盖供应商</w:t>
            </w:r>
            <w:r>
              <w:rPr>
                <w:rFonts w:hint="eastAsia" w:asciiTheme="minorEastAsia" w:hAnsiTheme="minorEastAsia" w:eastAsiaTheme="minorEastAsia"/>
                <w:sz w:val="21"/>
                <w:szCs w:val="21"/>
                <w:lang w:eastAsia="zh-CN"/>
              </w:rPr>
              <w:t>盖章</w:t>
            </w:r>
          </w:p>
        </w:tc>
        <w:tc>
          <w:tcPr>
            <w:tcW w:w="3869" w:type="dxa"/>
            <w:tcBorders>
              <w:left w:val="single" w:color="000000" w:sz="6" w:space="0"/>
            </w:tcBorders>
            <w:vAlign w:val="top"/>
          </w:tcPr>
          <w:p>
            <w:pPr>
              <w:pStyle w:val="31"/>
              <w:spacing w:line="240" w:lineRule="auto"/>
              <w:rPr>
                <w:rFonts w:asciiTheme="minorEastAsia" w:hAnsiTheme="minorEastAsia" w:eastAsiaTheme="minorEastAsia"/>
                <w:sz w:val="21"/>
                <w:szCs w:val="21"/>
                <w:lang w:eastAsia="zh-CN"/>
              </w:rPr>
            </w:pPr>
          </w:p>
          <w:p>
            <w:pPr>
              <w:pStyle w:val="31"/>
              <w:spacing w:before="9" w:line="240" w:lineRule="auto"/>
              <w:rPr>
                <w:rFonts w:asciiTheme="minorEastAsia" w:hAnsiTheme="minorEastAsia" w:eastAsiaTheme="minorEastAsia"/>
                <w:sz w:val="21"/>
                <w:szCs w:val="21"/>
                <w:lang w:eastAsia="zh-CN"/>
              </w:rPr>
            </w:pPr>
          </w:p>
          <w:p>
            <w:pPr>
              <w:pStyle w:val="31"/>
              <w:spacing w:line="240" w:lineRule="auto"/>
              <w:ind w:left="105" w:leftChars="0"/>
              <w:rPr>
                <w:rFonts w:asciiTheme="minorEastAsia" w:hAnsiTheme="minorEastAsia" w:eastAsiaTheme="minorEastAsia"/>
                <w:sz w:val="21"/>
                <w:szCs w:val="21"/>
                <w:lang w:eastAsia="zh-CN"/>
              </w:rPr>
            </w:pPr>
            <w:r>
              <w:rPr>
                <w:rFonts w:asciiTheme="minorEastAsia" w:hAnsiTheme="minorEastAsia" w:eastAsiaTheme="minorEastAsia"/>
                <w:sz w:val="21"/>
                <w:szCs w:val="21"/>
                <w:lang w:eastAsia="zh-CN"/>
              </w:rPr>
              <w:t>详见第六章响应文件格式二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30" w:hRule="atLeast"/>
        </w:trPr>
        <w:tc>
          <w:tcPr>
            <w:tcW w:w="636" w:type="dxa"/>
            <w:vAlign w:val="top"/>
          </w:tcPr>
          <w:p>
            <w:pPr>
              <w:pStyle w:val="31"/>
              <w:spacing w:line="240" w:lineRule="auto"/>
              <w:rPr>
                <w:rFonts w:asciiTheme="minorEastAsia" w:hAnsiTheme="minorEastAsia" w:eastAsiaTheme="minorEastAsia"/>
                <w:sz w:val="21"/>
                <w:szCs w:val="21"/>
                <w:lang w:eastAsia="zh-CN"/>
              </w:rPr>
            </w:pPr>
          </w:p>
          <w:p>
            <w:pPr>
              <w:pStyle w:val="31"/>
              <w:spacing w:before="216" w:line="240" w:lineRule="auto"/>
              <w:ind w:left="19" w:leftChars="0"/>
              <w:jc w:val="center"/>
              <w:rPr>
                <w:rFonts w:hint="eastAsia"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7</w:t>
            </w:r>
          </w:p>
        </w:tc>
        <w:tc>
          <w:tcPr>
            <w:tcW w:w="1584" w:type="dxa"/>
            <w:vAlign w:val="top"/>
          </w:tcPr>
          <w:p>
            <w:pPr>
              <w:pStyle w:val="31"/>
              <w:spacing w:line="240" w:lineRule="auto"/>
              <w:rPr>
                <w:rFonts w:asciiTheme="minorEastAsia" w:hAnsiTheme="minorEastAsia" w:eastAsiaTheme="minorEastAsia"/>
                <w:sz w:val="21"/>
                <w:szCs w:val="21"/>
                <w:lang w:eastAsia="en-US"/>
              </w:rPr>
            </w:pPr>
          </w:p>
          <w:p>
            <w:pPr>
              <w:pStyle w:val="31"/>
              <w:spacing w:before="192" w:line="240" w:lineRule="auto"/>
              <w:ind w:left="107" w:leftChars="0" w:right="92" w:rightChars="0"/>
              <w:jc w:val="center"/>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授权书</w:t>
            </w:r>
          </w:p>
        </w:tc>
        <w:tc>
          <w:tcPr>
            <w:tcW w:w="2542" w:type="dxa"/>
            <w:tcBorders>
              <w:right w:val="single" w:color="000000" w:sz="6" w:space="0"/>
            </w:tcBorders>
            <w:vAlign w:val="top"/>
          </w:tcPr>
          <w:p>
            <w:pPr>
              <w:pStyle w:val="31"/>
              <w:spacing w:line="240" w:lineRule="auto"/>
              <w:ind w:left="87" w:leftChars="0" w:right="69" w:rightChars="0"/>
              <w:jc w:val="center"/>
              <w:rPr>
                <w:rFonts w:asciiTheme="minorEastAsia" w:hAnsiTheme="minorEastAsia" w:eastAsiaTheme="minorEastAsia"/>
                <w:sz w:val="21"/>
                <w:szCs w:val="21"/>
                <w:lang w:eastAsia="zh-CN"/>
              </w:rPr>
            </w:pPr>
            <w:r>
              <w:rPr>
                <w:rFonts w:asciiTheme="minorEastAsia" w:hAnsiTheme="minorEastAsia" w:eastAsiaTheme="minorEastAsia"/>
                <w:sz w:val="21"/>
                <w:szCs w:val="21"/>
                <w:lang w:eastAsia="zh-CN"/>
              </w:rPr>
              <w:t>格式、填写要求符合询价通知书规定并加盖供应商</w:t>
            </w:r>
            <w:r>
              <w:rPr>
                <w:rFonts w:hint="eastAsia" w:asciiTheme="minorEastAsia" w:hAnsiTheme="minorEastAsia" w:eastAsiaTheme="minorEastAsia"/>
                <w:sz w:val="21"/>
                <w:szCs w:val="21"/>
                <w:lang w:eastAsia="zh-CN"/>
              </w:rPr>
              <w:t>盖章</w:t>
            </w:r>
          </w:p>
        </w:tc>
        <w:tc>
          <w:tcPr>
            <w:tcW w:w="3869" w:type="dxa"/>
            <w:tcBorders>
              <w:left w:val="single" w:color="000000" w:sz="6" w:space="0"/>
            </w:tcBorders>
            <w:vAlign w:val="top"/>
          </w:tcPr>
          <w:p>
            <w:pPr>
              <w:pStyle w:val="31"/>
              <w:spacing w:before="26" w:line="240" w:lineRule="auto"/>
              <w:ind w:left="105" w:leftChars="0" w:right="101" w:rightChars="0"/>
              <w:jc w:val="both"/>
              <w:rPr>
                <w:rFonts w:asciiTheme="minorEastAsia" w:hAnsiTheme="minorEastAsia" w:eastAsiaTheme="minorEastAsia"/>
                <w:sz w:val="21"/>
                <w:szCs w:val="21"/>
                <w:lang w:eastAsia="zh-CN"/>
              </w:rPr>
            </w:pPr>
            <w:r>
              <w:rPr>
                <w:rFonts w:asciiTheme="minorEastAsia" w:hAnsiTheme="minorEastAsia" w:eastAsiaTheme="minorEastAsia"/>
                <w:sz w:val="21"/>
                <w:szCs w:val="21"/>
                <w:lang w:eastAsia="zh-CN"/>
              </w:rPr>
              <w:t>法定代表人参加询价的无需此件，提供身份证明即可。详见第六章响应文件格式四。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2" w:hRule="atLeast"/>
        </w:trPr>
        <w:tc>
          <w:tcPr>
            <w:tcW w:w="636" w:type="dxa"/>
            <w:vAlign w:val="top"/>
          </w:tcPr>
          <w:p>
            <w:pPr>
              <w:pStyle w:val="31"/>
              <w:spacing w:line="240" w:lineRule="auto"/>
              <w:rPr>
                <w:rFonts w:asciiTheme="minorEastAsia" w:hAnsiTheme="minorEastAsia" w:eastAsiaTheme="minorEastAsia"/>
                <w:sz w:val="21"/>
                <w:szCs w:val="21"/>
                <w:lang w:eastAsia="zh-CN"/>
              </w:rPr>
            </w:pPr>
          </w:p>
          <w:p>
            <w:pPr>
              <w:pStyle w:val="31"/>
              <w:spacing w:line="240" w:lineRule="auto"/>
              <w:rPr>
                <w:rFonts w:asciiTheme="minorEastAsia" w:hAnsiTheme="minorEastAsia" w:eastAsiaTheme="minorEastAsia"/>
                <w:sz w:val="21"/>
                <w:szCs w:val="21"/>
                <w:lang w:eastAsia="zh-CN"/>
              </w:rPr>
            </w:pPr>
          </w:p>
          <w:p>
            <w:pPr>
              <w:pStyle w:val="31"/>
              <w:spacing w:line="240" w:lineRule="auto"/>
              <w:rPr>
                <w:rFonts w:asciiTheme="minorEastAsia" w:hAnsiTheme="minorEastAsia" w:eastAsiaTheme="minorEastAsia"/>
                <w:sz w:val="21"/>
                <w:szCs w:val="21"/>
                <w:lang w:eastAsia="zh-CN"/>
              </w:rPr>
            </w:pPr>
          </w:p>
          <w:p>
            <w:pPr>
              <w:pStyle w:val="31"/>
              <w:spacing w:before="9" w:line="240" w:lineRule="auto"/>
              <w:rPr>
                <w:rFonts w:asciiTheme="minorEastAsia" w:hAnsiTheme="minorEastAsia" w:eastAsiaTheme="minorEastAsia"/>
                <w:sz w:val="21"/>
                <w:szCs w:val="21"/>
                <w:lang w:eastAsia="zh-CN"/>
              </w:rPr>
            </w:pPr>
          </w:p>
          <w:p>
            <w:pPr>
              <w:pStyle w:val="31"/>
              <w:spacing w:line="240" w:lineRule="auto"/>
              <w:ind w:left="19" w:leftChars="0"/>
              <w:jc w:val="center"/>
              <w:rPr>
                <w:rFonts w:hint="eastAsia"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8</w:t>
            </w:r>
          </w:p>
        </w:tc>
        <w:tc>
          <w:tcPr>
            <w:tcW w:w="1584" w:type="dxa"/>
            <w:vAlign w:val="top"/>
          </w:tcPr>
          <w:p>
            <w:pPr>
              <w:pStyle w:val="31"/>
              <w:spacing w:line="240" w:lineRule="auto"/>
              <w:rPr>
                <w:rFonts w:asciiTheme="minorEastAsia" w:hAnsiTheme="minorEastAsia" w:eastAsiaTheme="minorEastAsia"/>
                <w:sz w:val="21"/>
                <w:szCs w:val="21"/>
                <w:lang w:eastAsia="en-US"/>
              </w:rPr>
            </w:pPr>
          </w:p>
          <w:p>
            <w:pPr>
              <w:pStyle w:val="31"/>
              <w:spacing w:line="240" w:lineRule="auto"/>
              <w:rPr>
                <w:rFonts w:asciiTheme="minorEastAsia" w:hAnsiTheme="minorEastAsia" w:eastAsiaTheme="minorEastAsia"/>
                <w:sz w:val="21"/>
                <w:szCs w:val="21"/>
                <w:lang w:eastAsia="en-US"/>
              </w:rPr>
            </w:pPr>
          </w:p>
          <w:p>
            <w:pPr>
              <w:pStyle w:val="31"/>
              <w:spacing w:line="240" w:lineRule="auto"/>
              <w:rPr>
                <w:rFonts w:asciiTheme="minorEastAsia" w:hAnsiTheme="minorEastAsia" w:eastAsiaTheme="minorEastAsia"/>
                <w:sz w:val="21"/>
                <w:szCs w:val="21"/>
                <w:lang w:eastAsia="en-US"/>
              </w:rPr>
            </w:pPr>
          </w:p>
          <w:p>
            <w:pPr>
              <w:pStyle w:val="31"/>
              <w:spacing w:before="6" w:line="240" w:lineRule="auto"/>
              <w:rPr>
                <w:rFonts w:asciiTheme="minorEastAsia" w:hAnsiTheme="minorEastAsia" w:eastAsiaTheme="minorEastAsia"/>
                <w:sz w:val="21"/>
                <w:szCs w:val="21"/>
                <w:lang w:eastAsia="en-US"/>
              </w:rPr>
            </w:pPr>
          </w:p>
          <w:p>
            <w:pPr>
              <w:pStyle w:val="31"/>
              <w:spacing w:line="240" w:lineRule="auto"/>
              <w:ind w:left="107" w:leftChars="0" w:right="92" w:rightChars="0"/>
              <w:jc w:val="center"/>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商务响应情况</w:t>
            </w:r>
          </w:p>
        </w:tc>
        <w:tc>
          <w:tcPr>
            <w:tcW w:w="2542" w:type="dxa"/>
            <w:tcBorders>
              <w:right w:val="single" w:color="000000" w:sz="6" w:space="0"/>
            </w:tcBorders>
            <w:vAlign w:val="top"/>
          </w:tcPr>
          <w:p>
            <w:pPr>
              <w:pStyle w:val="31"/>
              <w:spacing w:line="240" w:lineRule="auto"/>
              <w:ind w:left="107" w:right="89"/>
              <w:jc w:val="center"/>
              <w:rPr>
                <w:rFonts w:asciiTheme="minorEastAsia" w:hAnsiTheme="minorEastAsia" w:eastAsiaTheme="minorEastAsia"/>
                <w:sz w:val="21"/>
                <w:szCs w:val="21"/>
                <w:lang w:eastAsia="zh-CN"/>
              </w:rPr>
            </w:pPr>
            <w:r>
              <w:rPr>
                <w:rFonts w:asciiTheme="minorEastAsia" w:hAnsiTheme="minorEastAsia" w:eastAsiaTheme="minorEastAsia"/>
                <w:sz w:val="21"/>
                <w:szCs w:val="21"/>
                <w:lang w:eastAsia="zh-CN"/>
              </w:rPr>
              <w:t>符合询价通知书采购需求中对付款方式、供货及安装期限、供货及安装地点、免费质保期的要求。</w:t>
            </w:r>
          </w:p>
          <w:p>
            <w:pPr>
              <w:pStyle w:val="31"/>
              <w:spacing w:before="46" w:line="240" w:lineRule="auto"/>
              <w:ind w:left="203" w:leftChars="0" w:right="187" w:rightChars="0"/>
              <w:jc w:val="center"/>
              <w:rPr>
                <w:rFonts w:asciiTheme="minorEastAsia" w:hAnsiTheme="minorEastAsia" w:eastAsiaTheme="minorEastAsia"/>
                <w:sz w:val="21"/>
                <w:szCs w:val="21"/>
                <w:lang w:eastAsia="zh-CN"/>
              </w:rPr>
            </w:pPr>
            <w:r>
              <w:rPr>
                <w:rFonts w:asciiTheme="minorEastAsia" w:hAnsiTheme="minorEastAsia" w:eastAsiaTheme="minorEastAsia"/>
                <w:sz w:val="21"/>
                <w:szCs w:val="21"/>
                <w:lang w:eastAsia="en-US"/>
              </w:rPr>
              <w:t>（可编辑）</w:t>
            </w:r>
          </w:p>
        </w:tc>
        <w:tc>
          <w:tcPr>
            <w:tcW w:w="3869" w:type="dxa"/>
            <w:tcBorders>
              <w:left w:val="single" w:color="000000" w:sz="6" w:space="0"/>
            </w:tcBorders>
            <w:vAlign w:val="top"/>
          </w:tcPr>
          <w:p>
            <w:pPr>
              <w:pStyle w:val="31"/>
              <w:spacing w:line="240" w:lineRule="auto"/>
              <w:rPr>
                <w:rFonts w:asciiTheme="minorEastAsia" w:hAnsiTheme="minorEastAsia" w:eastAsiaTheme="minorEastAsia"/>
                <w:sz w:val="21"/>
                <w:szCs w:val="21"/>
                <w:lang w:eastAsia="zh-CN"/>
              </w:rPr>
            </w:pPr>
          </w:p>
          <w:p>
            <w:pPr>
              <w:pStyle w:val="31"/>
              <w:spacing w:line="240" w:lineRule="auto"/>
              <w:rPr>
                <w:rFonts w:asciiTheme="minorEastAsia" w:hAnsiTheme="minorEastAsia" w:eastAsiaTheme="minorEastAsia"/>
                <w:sz w:val="21"/>
                <w:szCs w:val="21"/>
                <w:lang w:eastAsia="zh-CN"/>
              </w:rPr>
            </w:pPr>
          </w:p>
          <w:p>
            <w:pPr>
              <w:pStyle w:val="31"/>
              <w:spacing w:before="156" w:line="240" w:lineRule="auto"/>
              <w:ind w:left="105"/>
              <w:rPr>
                <w:rFonts w:asciiTheme="minorEastAsia" w:hAnsiTheme="minorEastAsia" w:eastAsiaTheme="minorEastAsia"/>
                <w:sz w:val="21"/>
                <w:szCs w:val="21"/>
                <w:lang w:eastAsia="zh-CN"/>
              </w:rPr>
            </w:pPr>
            <w:r>
              <w:rPr>
                <w:rFonts w:asciiTheme="minorEastAsia" w:hAnsiTheme="minorEastAsia" w:eastAsiaTheme="minorEastAsia"/>
                <w:sz w:val="21"/>
                <w:szCs w:val="21"/>
                <w:lang w:eastAsia="zh-CN"/>
              </w:rPr>
              <w:t>详见第六章响应文件格式五</w:t>
            </w:r>
          </w:p>
          <w:p>
            <w:pPr>
              <w:pStyle w:val="31"/>
              <w:spacing w:before="158" w:line="240" w:lineRule="auto"/>
              <w:ind w:left="105" w:leftChars="0"/>
              <w:rPr>
                <w:rFonts w:asciiTheme="minorEastAsia" w:hAnsiTheme="minorEastAsia" w:eastAsiaTheme="minorEastAsia"/>
                <w:sz w:val="21"/>
                <w:szCs w:val="21"/>
                <w:lang w:eastAsia="zh-CN"/>
              </w:rPr>
            </w:pPr>
            <w:r>
              <w:rPr>
                <w:rFonts w:asciiTheme="minorEastAsia" w:hAnsiTheme="minorEastAsia" w:eastAsiaTheme="minorEastAsia"/>
                <w:sz w:val="21"/>
                <w:szCs w:val="21"/>
                <w:lang w:eastAsia="en-US"/>
              </w:rPr>
              <w:t>（5.1 商务响应表）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7" w:hRule="atLeast"/>
        </w:trPr>
        <w:tc>
          <w:tcPr>
            <w:tcW w:w="636" w:type="dxa"/>
            <w:vAlign w:val="top"/>
          </w:tcPr>
          <w:p>
            <w:pPr>
              <w:pStyle w:val="31"/>
              <w:spacing w:line="240" w:lineRule="auto"/>
              <w:rPr>
                <w:rFonts w:asciiTheme="minorEastAsia" w:hAnsiTheme="minorEastAsia" w:eastAsiaTheme="minorEastAsia"/>
                <w:sz w:val="21"/>
                <w:szCs w:val="21"/>
                <w:lang w:eastAsia="en-US"/>
              </w:rPr>
            </w:pPr>
          </w:p>
          <w:p>
            <w:pPr>
              <w:pStyle w:val="31"/>
              <w:spacing w:line="240" w:lineRule="auto"/>
              <w:rPr>
                <w:rFonts w:asciiTheme="minorEastAsia" w:hAnsiTheme="minorEastAsia" w:eastAsiaTheme="minorEastAsia"/>
                <w:sz w:val="21"/>
                <w:szCs w:val="21"/>
                <w:lang w:eastAsia="en-US"/>
              </w:rPr>
            </w:pPr>
          </w:p>
          <w:p>
            <w:pPr>
              <w:pStyle w:val="31"/>
              <w:spacing w:before="197" w:line="240" w:lineRule="auto"/>
              <w:ind w:left="202" w:leftChars="0" w:right="184" w:rightChars="0"/>
              <w:jc w:val="center"/>
              <w:rPr>
                <w:rFonts w:hint="eastAsia"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9</w:t>
            </w:r>
          </w:p>
        </w:tc>
        <w:tc>
          <w:tcPr>
            <w:tcW w:w="1584" w:type="dxa"/>
            <w:vAlign w:val="top"/>
          </w:tcPr>
          <w:p>
            <w:pPr>
              <w:pStyle w:val="31"/>
              <w:spacing w:line="240" w:lineRule="auto"/>
              <w:rPr>
                <w:rFonts w:asciiTheme="minorEastAsia" w:hAnsiTheme="minorEastAsia" w:eastAsiaTheme="minorEastAsia"/>
                <w:sz w:val="21"/>
                <w:szCs w:val="21"/>
                <w:lang w:eastAsia="en-US"/>
              </w:rPr>
            </w:pPr>
          </w:p>
          <w:p>
            <w:pPr>
              <w:pStyle w:val="31"/>
              <w:spacing w:line="240" w:lineRule="auto"/>
              <w:rPr>
                <w:rFonts w:asciiTheme="minorEastAsia" w:hAnsiTheme="minorEastAsia" w:eastAsiaTheme="minorEastAsia"/>
                <w:sz w:val="21"/>
                <w:szCs w:val="21"/>
                <w:lang w:eastAsia="en-US"/>
              </w:rPr>
            </w:pPr>
          </w:p>
          <w:p>
            <w:pPr>
              <w:pStyle w:val="31"/>
              <w:spacing w:before="173" w:line="240" w:lineRule="auto"/>
              <w:ind w:left="107" w:leftChars="0" w:right="92" w:rightChars="0"/>
              <w:jc w:val="center"/>
              <w:rPr>
                <w:rFonts w:asciiTheme="minorEastAsia" w:hAnsiTheme="minorEastAsia" w:eastAsiaTheme="minorEastAsia"/>
                <w:sz w:val="21"/>
                <w:szCs w:val="21"/>
                <w:lang w:eastAsia="zh-CN"/>
              </w:rPr>
            </w:pPr>
            <w:r>
              <w:rPr>
                <w:rFonts w:asciiTheme="minorEastAsia" w:hAnsiTheme="minorEastAsia" w:eastAsiaTheme="minorEastAsia"/>
                <w:sz w:val="21"/>
                <w:szCs w:val="21"/>
                <w:lang w:eastAsia="en-US"/>
              </w:rPr>
              <w:t>技术响应情况</w:t>
            </w:r>
          </w:p>
        </w:tc>
        <w:tc>
          <w:tcPr>
            <w:tcW w:w="2542" w:type="dxa"/>
            <w:tcBorders>
              <w:right w:val="single" w:color="000000" w:sz="6" w:space="0"/>
            </w:tcBorders>
            <w:vAlign w:val="top"/>
          </w:tcPr>
          <w:p>
            <w:pPr>
              <w:pStyle w:val="31"/>
              <w:spacing w:line="240" w:lineRule="auto"/>
              <w:ind w:left="206" w:right="187"/>
              <w:jc w:val="center"/>
              <w:rPr>
                <w:rFonts w:asciiTheme="minorEastAsia" w:hAnsiTheme="minorEastAsia" w:eastAsiaTheme="minorEastAsia"/>
                <w:sz w:val="21"/>
                <w:szCs w:val="21"/>
                <w:lang w:eastAsia="zh-CN"/>
              </w:rPr>
            </w:pPr>
            <w:r>
              <w:rPr>
                <w:rFonts w:asciiTheme="minorEastAsia" w:hAnsiTheme="minorEastAsia" w:eastAsiaTheme="minorEastAsia"/>
                <w:sz w:val="21"/>
                <w:szCs w:val="21"/>
                <w:lang w:eastAsia="zh-CN"/>
              </w:rPr>
              <w:t>符合询价通知书采购需求中货物技术参数及要求</w:t>
            </w:r>
            <w:r>
              <w:rPr>
                <w:rFonts w:asciiTheme="minorEastAsia" w:hAnsiTheme="minorEastAsia" w:eastAsiaTheme="minorEastAsia"/>
                <w:sz w:val="21"/>
                <w:szCs w:val="21"/>
                <w:lang w:eastAsia="en-US"/>
              </w:rPr>
              <w:t>（可编辑）</w:t>
            </w:r>
          </w:p>
        </w:tc>
        <w:tc>
          <w:tcPr>
            <w:tcW w:w="3869" w:type="dxa"/>
            <w:tcBorders>
              <w:left w:val="single" w:color="000000" w:sz="6" w:space="0"/>
            </w:tcBorders>
            <w:vAlign w:val="top"/>
          </w:tcPr>
          <w:p>
            <w:pPr>
              <w:pStyle w:val="31"/>
              <w:spacing w:before="7" w:line="240" w:lineRule="auto"/>
              <w:rPr>
                <w:rFonts w:asciiTheme="minorEastAsia" w:hAnsiTheme="minorEastAsia" w:eastAsiaTheme="minorEastAsia"/>
                <w:sz w:val="21"/>
                <w:szCs w:val="21"/>
                <w:lang w:eastAsia="zh-CN"/>
              </w:rPr>
            </w:pPr>
          </w:p>
          <w:p>
            <w:pPr>
              <w:pStyle w:val="31"/>
              <w:spacing w:line="240" w:lineRule="auto"/>
              <w:ind w:left="105"/>
              <w:rPr>
                <w:rFonts w:asciiTheme="minorEastAsia" w:hAnsiTheme="minorEastAsia" w:eastAsiaTheme="minorEastAsia"/>
                <w:sz w:val="21"/>
                <w:szCs w:val="21"/>
                <w:lang w:eastAsia="zh-CN"/>
              </w:rPr>
            </w:pPr>
            <w:r>
              <w:rPr>
                <w:rFonts w:asciiTheme="minorEastAsia" w:hAnsiTheme="minorEastAsia" w:eastAsiaTheme="minorEastAsia"/>
                <w:sz w:val="21"/>
                <w:szCs w:val="21"/>
                <w:lang w:eastAsia="zh-CN"/>
              </w:rPr>
              <w:t>详见第六章响应文件格式五（5.2 技术响应表、5.3 货物说明一览表）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1" w:hRule="atLeast"/>
        </w:trPr>
        <w:tc>
          <w:tcPr>
            <w:tcW w:w="636" w:type="dxa"/>
            <w:vAlign w:val="top"/>
          </w:tcPr>
          <w:p>
            <w:pPr>
              <w:pStyle w:val="31"/>
              <w:spacing w:before="9" w:line="240" w:lineRule="auto"/>
              <w:rPr>
                <w:rFonts w:asciiTheme="minorEastAsia" w:hAnsiTheme="minorEastAsia" w:eastAsiaTheme="minorEastAsia"/>
                <w:sz w:val="21"/>
                <w:szCs w:val="21"/>
                <w:lang w:eastAsia="zh-CN"/>
              </w:rPr>
            </w:pPr>
          </w:p>
          <w:p>
            <w:pPr>
              <w:pStyle w:val="31"/>
              <w:spacing w:before="1" w:line="240" w:lineRule="auto"/>
              <w:ind w:left="202" w:leftChars="0" w:right="184" w:rightChars="0"/>
              <w:jc w:val="center"/>
              <w:rPr>
                <w:rFonts w:hint="eastAsia" w:asciiTheme="minorEastAsia" w:hAnsiTheme="minorEastAsia" w:eastAsiaTheme="minorEastAsia"/>
                <w:sz w:val="21"/>
                <w:szCs w:val="21"/>
                <w:lang w:eastAsia="zh-CN"/>
              </w:rPr>
            </w:pPr>
            <w:r>
              <w:rPr>
                <w:rFonts w:asciiTheme="minorEastAsia" w:hAnsiTheme="minorEastAsia" w:eastAsiaTheme="minorEastAsia"/>
                <w:sz w:val="21"/>
                <w:szCs w:val="21"/>
                <w:lang w:eastAsia="en-US"/>
              </w:rPr>
              <w:t>1</w:t>
            </w:r>
            <w:r>
              <w:rPr>
                <w:rFonts w:hint="eastAsia" w:asciiTheme="minorEastAsia" w:hAnsiTheme="minorEastAsia" w:eastAsiaTheme="minorEastAsia"/>
                <w:sz w:val="21"/>
                <w:szCs w:val="21"/>
                <w:lang w:eastAsia="zh-CN"/>
              </w:rPr>
              <w:t>0</w:t>
            </w:r>
          </w:p>
        </w:tc>
        <w:tc>
          <w:tcPr>
            <w:tcW w:w="1584" w:type="dxa"/>
            <w:vAlign w:val="top"/>
          </w:tcPr>
          <w:p>
            <w:pPr>
              <w:pStyle w:val="31"/>
              <w:spacing w:line="240" w:lineRule="auto"/>
              <w:ind w:left="229" w:leftChars="0" w:right="-44" w:rightChars="0" w:hanging="123" w:firstLineChars="0"/>
              <w:rPr>
                <w:rFonts w:asciiTheme="minorEastAsia" w:hAnsiTheme="minorEastAsia" w:eastAsiaTheme="minorEastAsia"/>
                <w:sz w:val="21"/>
                <w:szCs w:val="21"/>
                <w:lang w:eastAsia="en-US"/>
              </w:rPr>
            </w:pPr>
            <w:r>
              <w:rPr>
                <w:rFonts w:asciiTheme="minorEastAsia" w:hAnsiTheme="minorEastAsia" w:eastAsiaTheme="minorEastAsia"/>
                <w:sz w:val="21"/>
                <w:szCs w:val="21"/>
                <w:lang w:eastAsia="zh-CN"/>
              </w:rPr>
              <w:t>供货安装（调试方案（可编辑）</w:t>
            </w:r>
          </w:p>
        </w:tc>
        <w:tc>
          <w:tcPr>
            <w:tcW w:w="2542" w:type="dxa"/>
            <w:tcBorders>
              <w:right w:val="single" w:color="000000" w:sz="6" w:space="0"/>
            </w:tcBorders>
            <w:vAlign w:val="top"/>
          </w:tcPr>
          <w:p>
            <w:pPr>
              <w:pStyle w:val="31"/>
              <w:spacing w:line="240" w:lineRule="auto"/>
              <w:ind w:right="187" w:rightChars="0"/>
              <w:rPr>
                <w:rFonts w:asciiTheme="minorEastAsia" w:hAnsiTheme="minorEastAsia" w:eastAsiaTheme="minorEastAsia"/>
                <w:sz w:val="21"/>
                <w:szCs w:val="21"/>
                <w:lang w:eastAsia="zh-CN"/>
              </w:rPr>
            </w:pPr>
            <w:r>
              <w:rPr>
                <w:rFonts w:asciiTheme="minorEastAsia" w:hAnsiTheme="minorEastAsia" w:eastAsiaTheme="minorEastAsia"/>
                <w:sz w:val="21"/>
                <w:szCs w:val="21"/>
                <w:lang w:eastAsia="zh-CN"/>
              </w:rPr>
              <w:t>符合询价通知书采购需求中的要求</w:t>
            </w:r>
          </w:p>
        </w:tc>
        <w:tc>
          <w:tcPr>
            <w:tcW w:w="3869" w:type="dxa"/>
            <w:tcBorders>
              <w:left w:val="single" w:color="000000" w:sz="6" w:space="0"/>
            </w:tcBorders>
            <w:vAlign w:val="top"/>
          </w:tcPr>
          <w:p>
            <w:pPr>
              <w:pStyle w:val="31"/>
              <w:spacing w:line="240" w:lineRule="auto"/>
              <w:rPr>
                <w:rFonts w:asciiTheme="minorEastAsia" w:hAnsiTheme="minorEastAsia" w:eastAsiaTheme="minorEastAsia"/>
                <w:sz w:val="21"/>
                <w:szCs w:val="21"/>
                <w:lang w:eastAsia="zh-CN"/>
              </w:rPr>
            </w:pPr>
          </w:p>
          <w:p>
            <w:pPr>
              <w:pStyle w:val="31"/>
              <w:spacing w:before="1" w:line="240" w:lineRule="auto"/>
              <w:rPr>
                <w:rFonts w:asciiTheme="minorEastAsia" w:hAnsiTheme="minorEastAsia" w:eastAsiaTheme="minorEastAsia"/>
                <w:sz w:val="21"/>
                <w:szCs w:val="21"/>
                <w:lang w:eastAsia="zh-CN"/>
              </w:rPr>
            </w:pPr>
            <w:r>
              <w:rPr>
                <w:rFonts w:asciiTheme="minorEastAsia" w:hAnsiTheme="minorEastAsia" w:eastAsiaTheme="minorEastAsia"/>
                <w:sz w:val="21"/>
                <w:szCs w:val="21"/>
                <w:lang w:eastAsia="zh-CN"/>
              </w:rPr>
              <w:t>详见第六章响应文件格式六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1" w:hRule="atLeast"/>
        </w:trPr>
        <w:tc>
          <w:tcPr>
            <w:tcW w:w="636" w:type="dxa"/>
            <w:vAlign w:val="top"/>
          </w:tcPr>
          <w:p>
            <w:pPr>
              <w:pStyle w:val="31"/>
              <w:spacing w:line="240" w:lineRule="auto"/>
              <w:rPr>
                <w:rFonts w:asciiTheme="minorEastAsia" w:hAnsiTheme="minorEastAsia" w:eastAsiaTheme="minorEastAsia"/>
                <w:sz w:val="21"/>
                <w:szCs w:val="21"/>
                <w:lang w:eastAsia="zh-CN"/>
              </w:rPr>
            </w:pPr>
          </w:p>
          <w:p>
            <w:pPr>
              <w:pStyle w:val="31"/>
              <w:spacing w:before="10" w:line="240" w:lineRule="auto"/>
              <w:rPr>
                <w:rFonts w:asciiTheme="minorEastAsia" w:hAnsiTheme="minorEastAsia" w:eastAsiaTheme="minorEastAsia"/>
                <w:sz w:val="21"/>
                <w:szCs w:val="21"/>
                <w:lang w:eastAsia="zh-CN"/>
              </w:rPr>
            </w:pPr>
          </w:p>
          <w:p>
            <w:pPr>
              <w:pStyle w:val="31"/>
              <w:spacing w:line="240" w:lineRule="auto"/>
              <w:ind w:left="202" w:leftChars="0" w:right="184" w:rightChars="0"/>
              <w:jc w:val="center"/>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1</w:t>
            </w:r>
            <w:r>
              <w:rPr>
                <w:rFonts w:hint="eastAsia" w:asciiTheme="minorEastAsia" w:hAnsiTheme="minorEastAsia" w:eastAsiaTheme="minorEastAsia"/>
                <w:sz w:val="21"/>
                <w:szCs w:val="21"/>
                <w:lang w:eastAsia="zh-CN"/>
              </w:rPr>
              <w:t>1</w:t>
            </w:r>
          </w:p>
        </w:tc>
        <w:tc>
          <w:tcPr>
            <w:tcW w:w="1584" w:type="dxa"/>
            <w:vAlign w:val="top"/>
          </w:tcPr>
          <w:p>
            <w:pPr>
              <w:pStyle w:val="31"/>
              <w:spacing w:line="240" w:lineRule="auto"/>
              <w:ind w:left="109" w:right="92"/>
              <w:jc w:val="center"/>
              <w:rPr>
                <w:rFonts w:asciiTheme="minorEastAsia" w:hAnsiTheme="minorEastAsia" w:eastAsiaTheme="minorEastAsia"/>
                <w:sz w:val="21"/>
                <w:szCs w:val="21"/>
                <w:lang w:eastAsia="zh-CN"/>
              </w:rPr>
            </w:pPr>
            <w:r>
              <w:rPr>
                <w:rFonts w:asciiTheme="minorEastAsia" w:hAnsiTheme="minorEastAsia" w:eastAsiaTheme="minorEastAsia"/>
                <w:sz w:val="21"/>
                <w:szCs w:val="21"/>
                <w:lang w:eastAsia="zh-CN"/>
              </w:rPr>
              <w:t>售后服务与维保方案</w:t>
            </w:r>
          </w:p>
          <w:p>
            <w:pPr>
              <w:pStyle w:val="31"/>
              <w:spacing w:before="49" w:line="240" w:lineRule="auto"/>
              <w:ind w:left="107" w:leftChars="0" w:right="92" w:rightChars="0"/>
              <w:jc w:val="center"/>
              <w:rPr>
                <w:rFonts w:asciiTheme="minorEastAsia" w:hAnsiTheme="minorEastAsia" w:eastAsiaTheme="minorEastAsia"/>
                <w:sz w:val="21"/>
                <w:szCs w:val="21"/>
                <w:lang w:eastAsia="zh-CN"/>
              </w:rPr>
            </w:pPr>
            <w:r>
              <w:rPr>
                <w:rFonts w:asciiTheme="minorEastAsia" w:hAnsiTheme="minorEastAsia" w:eastAsiaTheme="minorEastAsia"/>
                <w:sz w:val="21"/>
                <w:szCs w:val="21"/>
                <w:lang w:eastAsia="zh-CN"/>
              </w:rPr>
              <w:t>（可编辑）</w:t>
            </w:r>
          </w:p>
        </w:tc>
        <w:tc>
          <w:tcPr>
            <w:tcW w:w="2542" w:type="dxa"/>
            <w:tcBorders>
              <w:right w:val="single" w:color="000000" w:sz="6" w:space="0"/>
            </w:tcBorders>
            <w:vAlign w:val="top"/>
          </w:tcPr>
          <w:p>
            <w:pPr>
              <w:pStyle w:val="31"/>
              <w:spacing w:before="6" w:line="240" w:lineRule="auto"/>
              <w:rPr>
                <w:rFonts w:asciiTheme="minorEastAsia" w:hAnsiTheme="minorEastAsia" w:eastAsiaTheme="minorEastAsia"/>
                <w:sz w:val="21"/>
                <w:szCs w:val="21"/>
                <w:lang w:eastAsia="zh-CN"/>
              </w:rPr>
            </w:pPr>
          </w:p>
          <w:p>
            <w:pPr>
              <w:pStyle w:val="31"/>
              <w:spacing w:line="240" w:lineRule="auto"/>
              <w:ind w:left="566" w:leftChars="0" w:right="187" w:rightChars="0" w:hanging="360" w:firstLineChars="0"/>
              <w:rPr>
                <w:rFonts w:asciiTheme="minorEastAsia" w:hAnsiTheme="minorEastAsia" w:eastAsiaTheme="minorEastAsia"/>
                <w:sz w:val="21"/>
                <w:szCs w:val="21"/>
                <w:lang w:eastAsia="zh-CN"/>
              </w:rPr>
            </w:pPr>
            <w:r>
              <w:rPr>
                <w:rFonts w:asciiTheme="minorEastAsia" w:hAnsiTheme="minorEastAsia" w:eastAsiaTheme="minorEastAsia"/>
                <w:sz w:val="21"/>
                <w:szCs w:val="21"/>
                <w:lang w:eastAsia="zh-CN"/>
              </w:rPr>
              <w:t>符合询价通知书采购需求中的要求</w:t>
            </w:r>
          </w:p>
        </w:tc>
        <w:tc>
          <w:tcPr>
            <w:tcW w:w="3869" w:type="dxa"/>
            <w:tcBorders>
              <w:left w:val="single" w:color="000000" w:sz="6" w:space="0"/>
            </w:tcBorders>
            <w:vAlign w:val="top"/>
          </w:tcPr>
          <w:p>
            <w:pPr>
              <w:pStyle w:val="31"/>
              <w:spacing w:line="240" w:lineRule="auto"/>
              <w:rPr>
                <w:rFonts w:asciiTheme="minorEastAsia" w:hAnsiTheme="minorEastAsia" w:eastAsiaTheme="minorEastAsia"/>
                <w:sz w:val="21"/>
                <w:szCs w:val="21"/>
                <w:lang w:eastAsia="zh-CN"/>
              </w:rPr>
            </w:pPr>
          </w:p>
          <w:p>
            <w:pPr>
              <w:pStyle w:val="31"/>
              <w:spacing w:before="10" w:line="240" w:lineRule="auto"/>
              <w:rPr>
                <w:rFonts w:asciiTheme="minorEastAsia" w:hAnsiTheme="minorEastAsia" w:eastAsiaTheme="minorEastAsia"/>
                <w:sz w:val="21"/>
                <w:szCs w:val="21"/>
                <w:lang w:eastAsia="zh-CN"/>
              </w:rPr>
            </w:pPr>
          </w:p>
          <w:p>
            <w:pPr>
              <w:pStyle w:val="31"/>
              <w:spacing w:line="240" w:lineRule="auto"/>
              <w:ind w:left="105" w:leftChars="0"/>
              <w:rPr>
                <w:rFonts w:asciiTheme="minorEastAsia" w:hAnsiTheme="minorEastAsia" w:eastAsiaTheme="minorEastAsia"/>
                <w:sz w:val="21"/>
                <w:szCs w:val="21"/>
                <w:lang w:eastAsia="zh-CN"/>
              </w:rPr>
            </w:pPr>
            <w:r>
              <w:rPr>
                <w:rFonts w:asciiTheme="minorEastAsia" w:hAnsiTheme="minorEastAsia" w:eastAsiaTheme="minorEastAsia"/>
                <w:sz w:val="21"/>
                <w:szCs w:val="21"/>
                <w:lang w:eastAsia="zh-CN"/>
              </w:rPr>
              <w:t>详见第六章响应文件格式七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1" w:hRule="atLeast"/>
        </w:trPr>
        <w:tc>
          <w:tcPr>
            <w:tcW w:w="636" w:type="dxa"/>
            <w:vAlign w:val="top"/>
          </w:tcPr>
          <w:p>
            <w:pPr>
              <w:pStyle w:val="31"/>
              <w:spacing w:line="240" w:lineRule="auto"/>
              <w:rPr>
                <w:rFonts w:asciiTheme="minorEastAsia" w:hAnsiTheme="minorEastAsia" w:eastAsiaTheme="minorEastAsia"/>
                <w:sz w:val="21"/>
                <w:szCs w:val="21"/>
                <w:lang w:eastAsia="zh-CN"/>
              </w:rPr>
            </w:pPr>
          </w:p>
          <w:p>
            <w:pPr>
              <w:pStyle w:val="31"/>
              <w:spacing w:before="9" w:line="240" w:lineRule="auto"/>
              <w:rPr>
                <w:rFonts w:asciiTheme="minorEastAsia" w:hAnsiTheme="minorEastAsia" w:eastAsiaTheme="minorEastAsia"/>
                <w:sz w:val="21"/>
                <w:szCs w:val="21"/>
                <w:lang w:eastAsia="zh-CN"/>
              </w:rPr>
            </w:pPr>
          </w:p>
          <w:p>
            <w:pPr>
              <w:pStyle w:val="31"/>
              <w:spacing w:line="240" w:lineRule="auto"/>
              <w:ind w:left="202" w:leftChars="0" w:right="184" w:rightChars="0"/>
              <w:jc w:val="center"/>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1</w:t>
            </w:r>
            <w:r>
              <w:rPr>
                <w:rFonts w:hint="eastAsia" w:asciiTheme="minorEastAsia" w:hAnsiTheme="minorEastAsia" w:eastAsiaTheme="minorEastAsia"/>
                <w:sz w:val="21"/>
                <w:szCs w:val="21"/>
                <w:lang w:eastAsia="zh-CN"/>
              </w:rPr>
              <w:t>2</w:t>
            </w:r>
          </w:p>
        </w:tc>
        <w:tc>
          <w:tcPr>
            <w:tcW w:w="1584" w:type="dxa"/>
            <w:vAlign w:val="top"/>
          </w:tcPr>
          <w:p>
            <w:pPr>
              <w:pStyle w:val="31"/>
              <w:spacing w:before="209" w:line="240" w:lineRule="auto"/>
              <w:ind w:left="349"/>
              <w:rPr>
                <w:rFonts w:asciiTheme="minorEastAsia" w:hAnsiTheme="minorEastAsia" w:eastAsiaTheme="minorEastAsia"/>
                <w:sz w:val="21"/>
                <w:szCs w:val="21"/>
                <w:lang w:eastAsia="zh-CN"/>
              </w:rPr>
            </w:pPr>
            <w:r>
              <w:rPr>
                <w:rFonts w:asciiTheme="minorEastAsia" w:hAnsiTheme="minorEastAsia" w:eastAsiaTheme="minorEastAsia"/>
                <w:sz w:val="21"/>
                <w:szCs w:val="21"/>
                <w:lang w:eastAsia="zh-CN"/>
              </w:rPr>
              <w:t>联合体协议</w:t>
            </w:r>
          </w:p>
          <w:p>
            <w:pPr>
              <w:pStyle w:val="31"/>
              <w:spacing w:before="211" w:line="240" w:lineRule="auto"/>
              <w:ind w:left="349" w:leftChars="0"/>
              <w:rPr>
                <w:rFonts w:asciiTheme="minorEastAsia" w:hAnsiTheme="minorEastAsia" w:eastAsiaTheme="minorEastAsia"/>
                <w:sz w:val="21"/>
                <w:szCs w:val="21"/>
                <w:lang w:eastAsia="zh-CN"/>
              </w:rPr>
            </w:pPr>
            <w:r>
              <w:rPr>
                <w:rFonts w:asciiTheme="minorEastAsia" w:hAnsiTheme="minorEastAsia" w:eastAsiaTheme="minorEastAsia"/>
                <w:sz w:val="21"/>
                <w:szCs w:val="21"/>
                <w:lang w:eastAsia="zh-CN"/>
              </w:rPr>
              <w:t>（可编辑）</w:t>
            </w:r>
          </w:p>
        </w:tc>
        <w:tc>
          <w:tcPr>
            <w:tcW w:w="2542" w:type="dxa"/>
            <w:tcBorders>
              <w:right w:val="single" w:color="000000" w:sz="6" w:space="0"/>
            </w:tcBorders>
            <w:vAlign w:val="top"/>
          </w:tcPr>
          <w:p>
            <w:pPr>
              <w:pStyle w:val="31"/>
              <w:spacing w:line="240" w:lineRule="auto"/>
              <w:ind w:left="87" w:leftChars="0" w:right="69" w:rightChars="0"/>
              <w:jc w:val="center"/>
              <w:rPr>
                <w:rFonts w:asciiTheme="minorEastAsia" w:hAnsiTheme="minorEastAsia" w:eastAsiaTheme="minorEastAsia"/>
                <w:sz w:val="21"/>
                <w:szCs w:val="21"/>
                <w:lang w:eastAsia="zh-CN"/>
              </w:rPr>
            </w:pPr>
            <w:r>
              <w:rPr>
                <w:rFonts w:asciiTheme="minorEastAsia" w:hAnsiTheme="minorEastAsia" w:eastAsiaTheme="minorEastAsia"/>
                <w:sz w:val="21"/>
                <w:szCs w:val="21"/>
                <w:lang w:eastAsia="zh-CN"/>
              </w:rPr>
              <w:t>格式、填写要求符合询价通知书规定并加盖供应商</w:t>
            </w:r>
            <w:r>
              <w:rPr>
                <w:rFonts w:hint="eastAsia" w:asciiTheme="minorEastAsia" w:hAnsiTheme="minorEastAsia" w:eastAsiaTheme="minorEastAsia"/>
                <w:sz w:val="21"/>
                <w:szCs w:val="21"/>
                <w:lang w:eastAsia="zh-CN"/>
              </w:rPr>
              <w:t>盖</w:t>
            </w:r>
            <w:r>
              <w:rPr>
                <w:rFonts w:asciiTheme="minorEastAsia" w:hAnsiTheme="minorEastAsia" w:eastAsiaTheme="minorEastAsia"/>
                <w:sz w:val="21"/>
                <w:szCs w:val="21"/>
                <w:lang w:eastAsia="zh-CN"/>
              </w:rPr>
              <w:t>章</w:t>
            </w:r>
          </w:p>
        </w:tc>
        <w:tc>
          <w:tcPr>
            <w:tcW w:w="3869" w:type="dxa"/>
            <w:tcBorders>
              <w:left w:val="single" w:color="000000" w:sz="6" w:space="0"/>
            </w:tcBorders>
            <w:vAlign w:val="top"/>
          </w:tcPr>
          <w:p>
            <w:pPr>
              <w:pStyle w:val="31"/>
              <w:spacing w:line="240" w:lineRule="auto"/>
              <w:rPr>
                <w:rFonts w:asciiTheme="minorEastAsia" w:hAnsiTheme="minorEastAsia" w:eastAsiaTheme="minorEastAsia"/>
                <w:sz w:val="21"/>
                <w:szCs w:val="21"/>
                <w:lang w:eastAsia="zh-CN"/>
              </w:rPr>
            </w:pPr>
          </w:p>
          <w:p>
            <w:pPr>
              <w:pStyle w:val="31"/>
              <w:spacing w:before="9" w:line="240" w:lineRule="auto"/>
              <w:rPr>
                <w:rFonts w:asciiTheme="minorEastAsia" w:hAnsiTheme="minorEastAsia" w:eastAsiaTheme="minorEastAsia"/>
                <w:sz w:val="21"/>
                <w:szCs w:val="21"/>
                <w:lang w:eastAsia="zh-CN"/>
              </w:rPr>
            </w:pPr>
          </w:p>
          <w:p>
            <w:pPr>
              <w:pStyle w:val="31"/>
              <w:spacing w:line="240" w:lineRule="auto"/>
              <w:ind w:left="105" w:leftChars="0"/>
              <w:rPr>
                <w:rFonts w:asciiTheme="minorEastAsia" w:hAnsiTheme="minorEastAsia" w:eastAsiaTheme="minorEastAsia"/>
                <w:sz w:val="21"/>
                <w:szCs w:val="21"/>
                <w:lang w:eastAsia="zh-CN"/>
              </w:rPr>
            </w:pPr>
            <w:r>
              <w:rPr>
                <w:rFonts w:asciiTheme="minorEastAsia" w:hAnsiTheme="minorEastAsia" w:eastAsiaTheme="minorEastAsia"/>
                <w:sz w:val="21"/>
                <w:szCs w:val="21"/>
                <w:lang w:eastAsia="zh-CN"/>
              </w:rPr>
              <w:t>详见第六章响应文件格式八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1" w:hRule="atLeast"/>
        </w:trPr>
        <w:tc>
          <w:tcPr>
            <w:tcW w:w="636" w:type="dxa"/>
            <w:vAlign w:val="top"/>
          </w:tcPr>
          <w:p>
            <w:pPr>
              <w:pStyle w:val="31"/>
              <w:spacing w:line="240" w:lineRule="auto"/>
              <w:rPr>
                <w:rFonts w:asciiTheme="minorEastAsia" w:hAnsiTheme="minorEastAsia" w:eastAsiaTheme="minorEastAsia"/>
                <w:sz w:val="21"/>
                <w:szCs w:val="21"/>
                <w:lang w:eastAsia="zh-CN"/>
              </w:rPr>
            </w:pPr>
          </w:p>
          <w:p>
            <w:pPr>
              <w:pStyle w:val="31"/>
              <w:spacing w:before="172" w:line="240" w:lineRule="auto"/>
              <w:ind w:left="202" w:leftChars="0" w:right="184" w:rightChars="0"/>
              <w:jc w:val="center"/>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1</w:t>
            </w:r>
            <w:r>
              <w:rPr>
                <w:rFonts w:hint="eastAsia" w:asciiTheme="minorEastAsia" w:hAnsiTheme="minorEastAsia" w:eastAsiaTheme="minorEastAsia"/>
                <w:sz w:val="21"/>
                <w:szCs w:val="21"/>
                <w:lang w:eastAsia="zh-CN"/>
              </w:rPr>
              <w:t>3</w:t>
            </w:r>
          </w:p>
        </w:tc>
        <w:tc>
          <w:tcPr>
            <w:tcW w:w="1584" w:type="dxa"/>
            <w:vAlign w:val="top"/>
          </w:tcPr>
          <w:p>
            <w:pPr>
              <w:pStyle w:val="31"/>
              <w:spacing w:line="240" w:lineRule="auto"/>
              <w:rPr>
                <w:rFonts w:asciiTheme="minorEastAsia" w:hAnsiTheme="minorEastAsia" w:eastAsiaTheme="minorEastAsia"/>
                <w:sz w:val="21"/>
                <w:szCs w:val="21"/>
                <w:lang w:eastAsia="zh-CN"/>
              </w:rPr>
            </w:pPr>
          </w:p>
          <w:p>
            <w:pPr>
              <w:pStyle w:val="31"/>
              <w:spacing w:before="148" w:line="240" w:lineRule="auto"/>
              <w:ind w:left="469" w:leftChars="0"/>
              <w:rPr>
                <w:rFonts w:asciiTheme="minorEastAsia" w:hAnsiTheme="minorEastAsia" w:eastAsiaTheme="minorEastAsia"/>
                <w:sz w:val="21"/>
                <w:szCs w:val="21"/>
                <w:lang w:eastAsia="zh-CN"/>
              </w:rPr>
            </w:pPr>
            <w:r>
              <w:rPr>
                <w:rFonts w:asciiTheme="minorEastAsia" w:hAnsiTheme="minorEastAsia" w:eastAsiaTheme="minorEastAsia"/>
                <w:sz w:val="21"/>
                <w:szCs w:val="21"/>
                <w:lang w:eastAsia="en-US"/>
              </w:rPr>
              <w:t>其他要求</w:t>
            </w:r>
          </w:p>
        </w:tc>
        <w:tc>
          <w:tcPr>
            <w:tcW w:w="2542" w:type="dxa"/>
            <w:tcBorders>
              <w:right w:val="single" w:color="000000" w:sz="6" w:space="0"/>
            </w:tcBorders>
            <w:vAlign w:val="top"/>
          </w:tcPr>
          <w:p>
            <w:pPr>
              <w:pStyle w:val="31"/>
              <w:spacing w:line="240" w:lineRule="auto"/>
              <w:ind w:left="87" w:leftChars="0" w:right="69" w:rightChars="0"/>
              <w:jc w:val="center"/>
              <w:rPr>
                <w:rFonts w:asciiTheme="minorEastAsia" w:hAnsiTheme="minorEastAsia" w:eastAsiaTheme="minorEastAsia"/>
                <w:sz w:val="21"/>
                <w:szCs w:val="21"/>
                <w:lang w:eastAsia="zh-CN"/>
              </w:rPr>
            </w:pPr>
            <w:r>
              <w:rPr>
                <w:rFonts w:asciiTheme="minorEastAsia" w:hAnsiTheme="minorEastAsia" w:eastAsiaTheme="minorEastAsia"/>
                <w:sz w:val="21"/>
                <w:szCs w:val="21"/>
                <w:lang w:eastAsia="zh-CN"/>
              </w:rPr>
              <w:t>符合法律、行政法规规定的其他条件或询价通知书列明的其他要求。</w:t>
            </w:r>
          </w:p>
        </w:tc>
        <w:tc>
          <w:tcPr>
            <w:tcW w:w="3869" w:type="dxa"/>
            <w:tcBorders>
              <w:left w:val="single" w:color="000000" w:sz="6" w:space="0"/>
            </w:tcBorders>
            <w:vAlign w:val="top"/>
          </w:tcPr>
          <w:p>
            <w:pPr>
              <w:pStyle w:val="31"/>
              <w:spacing w:line="240" w:lineRule="auto"/>
              <w:rPr>
                <w:rFonts w:asciiTheme="minorEastAsia" w:hAnsiTheme="minorEastAsia" w:eastAsiaTheme="minorEastAsia"/>
                <w:sz w:val="21"/>
                <w:szCs w:val="21"/>
                <w:lang w:eastAsia="zh-CN"/>
              </w:rPr>
            </w:pPr>
          </w:p>
        </w:tc>
      </w:tr>
    </w:tbl>
    <w:p>
      <w:pPr>
        <w:pStyle w:val="9"/>
        <w:spacing w:before="5" w:after="6" w:line="240" w:lineRule="auto"/>
        <w:ind w:left="234" w:right="297" w:firstLine="434"/>
        <w:rPr>
          <w:rFonts w:asciiTheme="minorEastAsia" w:hAnsiTheme="minorEastAsia" w:eastAsiaTheme="minorEastAsia"/>
          <w:sz w:val="21"/>
          <w:szCs w:val="21"/>
        </w:rPr>
      </w:pPr>
    </w:p>
    <w:p>
      <w:pPr>
        <w:spacing w:before="1" w:line="240" w:lineRule="auto"/>
        <w:ind w:left="669"/>
        <w:rPr>
          <w:rFonts w:asciiTheme="minorEastAsia" w:hAnsiTheme="minorEastAsia" w:eastAsiaTheme="minorEastAsia"/>
          <w:sz w:val="32"/>
          <w:szCs w:val="32"/>
        </w:rPr>
      </w:pPr>
      <w:r>
        <w:rPr>
          <w:rFonts w:asciiTheme="minorEastAsia" w:hAnsiTheme="minorEastAsia" w:eastAsiaTheme="minorEastAsia"/>
          <w:b/>
        </w:rPr>
        <w:t>评审指标通过标准：</w:t>
      </w:r>
      <w:r>
        <w:rPr>
          <w:rFonts w:asciiTheme="minorEastAsia" w:hAnsiTheme="minorEastAsia" w:eastAsiaTheme="minorEastAsia"/>
        </w:rPr>
        <w:t>供应商必须通过评审表中的全部评审指标。</w:t>
      </w:r>
      <w:bookmarkStart w:id="35" w:name="_Toc38640624"/>
    </w:p>
    <w:p>
      <w:pPr>
        <w:pStyle w:val="5"/>
        <w:tabs>
          <w:tab w:val="left" w:pos="1127"/>
        </w:tabs>
        <w:spacing w:line="240" w:lineRule="auto"/>
        <w:jc w:val="center"/>
        <w:rPr>
          <w:rFonts w:asciiTheme="minorEastAsia" w:hAnsiTheme="minorEastAsia" w:eastAsiaTheme="minorEastAsia"/>
          <w:sz w:val="32"/>
          <w:szCs w:val="32"/>
        </w:rPr>
      </w:pPr>
    </w:p>
    <w:p>
      <w:pPr>
        <w:pStyle w:val="5"/>
        <w:tabs>
          <w:tab w:val="left" w:pos="1127"/>
        </w:tabs>
        <w:spacing w:line="240" w:lineRule="auto"/>
        <w:jc w:val="center"/>
        <w:rPr>
          <w:b/>
          <w:sz w:val="21"/>
          <w:szCs w:val="21"/>
        </w:rPr>
      </w:pPr>
      <w:r>
        <w:rPr>
          <w:rFonts w:asciiTheme="minorEastAsia" w:hAnsiTheme="minorEastAsia" w:eastAsiaTheme="minorEastAsia"/>
          <w:sz w:val="32"/>
          <w:szCs w:val="32"/>
        </w:rPr>
        <w:t>第五章</w:t>
      </w:r>
      <w:r>
        <w:rPr>
          <w:rFonts w:asciiTheme="minorEastAsia" w:hAnsiTheme="minorEastAsia" w:eastAsiaTheme="minorEastAsia"/>
          <w:sz w:val="32"/>
          <w:szCs w:val="32"/>
        </w:rPr>
        <w:tab/>
      </w:r>
      <w:r>
        <w:rPr>
          <w:rFonts w:asciiTheme="minorEastAsia" w:hAnsiTheme="minorEastAsia" w:eastAsiaTheme="minorEastAsia"/>
          <w:sz w:val="32"/>
          <w:szCs w:val="32"/>
        </w:rPr>
        <w:t>合</w:t>
      </w:r>
      <w:r>
        <w:rPr>
          <w:rFonts w:cs="Times New Roman" w:asciiTheme="minorEastAsia" w:hAnsiTheme="minorEastAsia" w:eastAsiaTheme="minorEastAsia"/>
          <w:sz w:val="32"/>
          <w:szCs w:val="32"/>
        </w:rPr>
        <w:t>同</w:t>
      </w:r>
      <w:bookmarkEnd w:id="35"/>
      <w:bookmarkStart w:id="36" w:name="_Toc38640625"/>
      <w:r>
        <w:rPr>
          <w:rFonts w:cs="Times New Roman" w:asciiTheme="minorEastAsia" w:hAnsiTheme="minorEastAsia" w:eastAsiaTheme="minorEastAsia"/>
          <w:sz w:val="32"/>
          <w:szCs w:val="32"/>
        </w:rPr>
        <w:t>参考范本</w:t>
      </w:r>
    </w:p>
    <w:p>
      <w:pPr>
        <w:pStyle w:val="36"/>
        <w:spacing w:before="0" w:line="240" w:lineRule="auto"/>
        <w:ind w:left="1367" w:right="1503"/>
        <w:jc w:val="center"/>
        <w:rPr>
          <w:sz w:val="21"/>
          <w:szCs w:val="21"/>
        </w:rPr>
      </w:pPr>
      <w:r>
        <w:rPr>
          <w:spacing w:val="-1"/>
          <w:sz w:val="21"/>
          <w:szCs w:val="21"/>
        </w:rPr>
        <w:t>第一部分 合同书</w:t>
      </w:r>
    </w:p>
    <w:p>
      <w:pPr>
        <w:pStyle w:val="9"/>
        <w:spacing w:line="240" w:lineRule="auto"/>
        <w:rPr>
          <w:b/>
          <w:sz w:val="21"/>
          <w:szCs w:val="21"/>
        </w:rPr>
      </w:pPr>
    </w:p>
    <w:p>
      <w:pPr>
        <w:pStyle w:val="9"/>
        <w:spacing w:before="5" w:line="240" w:lineRule="auto"/>
        <w:rPr>
          <w:b/>
          <w:sz w:val="21"/>
          <w:szCs w:val="21"/>
        </w:rPr>
      </w:pPr>
    </w:p>
    <w:p>
      <w:pPr>
        <w:spacing w:before="1" w:line="240" w:lineRule="auto"/>
        <w:ind w:left="330" w:right="135" w:firstLine="840" w:firstLineChars="400"/>
        <w:jc w:val="both"/>
        <w:rPr>
          <w:i/>
        </w:rPr>
      </w:pPr>
      <w:r>
        <w:t>项目名称：</w:t>
      </w:r>
      <w:r>
        <w:rPr>
          <w:u w:val="single"/>
        </w:rPr>
        <w:t>某项目</w:t>
      </w:r>
      <w:r>
        <w:rPr>
          <w:i/>
        </w:rPr>
        <w:t>（分包项目须填写完整的分包号及分包名称）</w:t>
      </w:r>
    </w:p>
    <w:p>
      <w:pPr>
        <w:pStyle w:val="9"/>
        <w:spacing w:before="8" w:line="240" w:lineRule="auto"/>
        <w:rPr>
          <w:i/>
          <w:sz w:val="21"/>
          <w:szCs w:val="21"/>
        </w:rPr>
      </w:pPr>
    </w:p>
    <w:p>
      <w:pPr>
        <w:pStyle w:val="9"/>
        <w:spacing w:before="67" w:line="240" w:lineRule="auto"/>
        <w:ind w:left="1180"/>
        <w:rPr>
          <w:sz w:val="21"/>
          <w:szCs w:val="21"/>
        </w:rPr>
      </w:pPr>
      <w:r>
        <w:rPr>
          <w:sz w:val="21"/>
          <w:szCs w:val="21"/>
        </w:rPr>
        <w:t>项目编号：</w:t>
      </w:r>
      <w:r>
        <w:rPr>
          <w:sz w:val="21"/>
          <w:szCs w:val="21"/>
          <w:u w:val="single"/>
        </w:rPr>
        <w:t>某编号</w:t>
      </w:r>
    </w:p>
    <w:p>
      <w:pPr>
        <w:pStyle w:val="9"/>
        <w:spacing w:before="3" w:line="240" w:lineRule="auto"/>
        <w:rPr>
          <w:sz w:val="21"/>
          <w:szCs w:val="21"/>
        </w:rPr>
      </w:pPr>
    </w:p>
    <w:p>
      <w:pPr>
        <w:pStyle w:val="9"/>
        <w:tabs>
          <w:tab w:val="left" w:pos="6636"/>
        </w:tabs>
        <w:spacing w:before="74" w:line="240" w:lineRule="auto"/>
        <w:ind w:left="1180"/>
        <w:rPr>
          <w:rFonts w:ascii="Times New Roman" w:eastAsia="Times New Roman"/>
          <w:sz w:val="21"/>
          <w:szCs w:val="21"/>
        </w:rPr>
      </w:pPr>
      <w:r>
        <w:rPr>
          <w:sz w:val="21"/>
          <w:szCs w:val="21"/>
        </w:rPr>
        <w:t>甲方（</w:t>
      </w:r>
      <w:r>
        <w:rPr>
          <w:rFonts w:hint="eastAsia"/>
          <w:sz w:val="21"/>
          <w:szCs w:val="21"/>
          <w:lang w:eastAsia="zh-CN"/>
        </w:rPr>
        <w:t>委托方</w:t>
      </w:r>
      <w:r>
        <w:rPr>
          <w:spacing w:val="-120"/>
          <w:sz w:val="21"/>
          <w:szCs w:val="21"/>
        </w:rPr>
        <w:t>）</w:t>
      </w:r>
      <w:r>
        <w:rPr>
          <w:sz w:val="21"/>
          <w:szCs w:val="21"/>
        </w:rPr>
        <w:t>：</w:t>
      </w:r>
      <w:r>
        <w:rPr>
          <w:rFonts w:ascii="Times New Roman" w:eastAsia="Times New Roman"/>
          <w:sz w:val="21"/>
          <w:szCs w:val="21"/>
          <w:u w:val="single"/>
        </w:rPr>
        <w:t xml:space="preserve"> </w:t>
      </w:r>
      <w:r>
        <w:rPr>
          <w:rFonts w:ascii="Times New Roman" w:eastAsia="Times New Roman"/>
          <w:sz w:val="21"/>
          <w:szCs w:val="21"/>
          <w:u w:val="single"/>
        </w:rPr>
        <w:tab/>
      </w:r>
    </w:p>
    <w:p>
      <w:pPr>
        <w:pStyle w:val="9"/>
        <w:spacing w:line="240" w:lineRule="auto"/>
        <w:rPr>
          <w:rFonts w:ascii="Times New Roman"/>
          <w:sz w:val="21"/>
          <w:szCs w:val="21"/>
        </w:rPr>
      </w:pPr>
    </w:p>
    <w:p>
      <w:pPr>
        <w:pStyle w:val="9"/>
        <w:tabs>
          <w:tab w:val="left" w:pos="6636"/>
        </w:tabs>
        <w:spacing w:before="207" w:line="240" w:lineRule="auto"/>
        <w:ind w:left="1180"/>
        <w:rPr>
          <w:rFonts w:ascii="Times New Roman" w:eastAsia="Times New Roman"/>
          <w:sz w:val="21"/>
          <w:szCs w:val="21"/>
        </w:rPr>
      </w:pPr>
      <w:r>
        <w:rPr>
          <w:sz w:val="21"/>
          <w:szCs w:val="21"/>
        </w:rPr>
        <w:t>乙方（</w:t>
      </w:r>
      <w:r>
        <w:rPr>
          <w:rFonts w:hint="eastAsia"/>
          <w:sz w:val="21"/>
          <w:szCs w:val="21"/>
          <w:lang w:eastAsia="zh-CN"/>
        </w:rPr>
        <w:t>受托方</w:t>
      </w:r>
      <w:r>
        <w:rPr>
          <w:spacing w:val="-120"/>
          <w:sz w:val="21"/>
          <w:szCs w:val="21"/>
        </w:rPr>
        <w:t>）</w:t>
      </w:r>
      <w:r>
        <w:rPr>
          <w:sz w:val="21"/>
          <w:szCs w:val="21"/>
        </w:rPr>
        <w:t>：</w:t>
      </w:r>
      <w:r>
        <w:rPr>
          <w:rFonts w:ascii="Times New Roman" w:eastAsia="Times New Roman"/>
          <w:sz w:val="21"/>
          <w:szCs w:val="21"/>
          <w:u w:val="single"/>
        </w:rPr>
        <w:t xml:space="preserve"> </w:t>
      </w:r>
      <w:r>
        <w:rPr>
          <w:rFonts w:ascii="Times New Roman" w:eastAsia="Times New Roman"/>
          <w:sz w:val="21"/>
          <w:szCs w:val="21"/>
          <w:u w:val="single"/>
        </w:rPr>
        <w:tab/>
      </w:r>
    </w:p>
    <w:p>
      <w:pPr>
        <w:pStyle w:val="9"/>
        <w:spacing w:line="240" w:lineRule="auto"/>
        <w:rPr>
          <w:rFonts w:ascii="Times New Roman"/>
          <w:sz w:val="21"/>
          <w:szCs w:val="21"/>
        </w:rPr>
      </w:pPr>
    </w:p>
    <w:p>
      <w:pPr>
        <w:pStyle w:val="9"/>
        <w:tabs>
          <w:tab w:val="left" w:pos="6636"/>
        </w:tabs>
        <w:spacing w:before="207" w:line="240" w:lineRule="auto"/>
        <w:ind w:left="1180"/>
        <w:rPr>
          <w:rFonts w:ascii="Times New Roman" w:eastAsia="Times New Roman"/>
          <w:sz w:val="21"/>
          <w:szCs w:val="21"/>
        </w:rPr>
      </w:pPr>
      <w:r>
        <w:rPr>
          <w:sz w:val="21"/>
          <w:szCs w:val="21"/>
        </w:rPr>
        <w:t>签订地：</w:t>
      </w:r>
      <w:r>
        <w:rPr>
          <w:rFonts w:ascii="Times New Roman" w:eastAsia="Times New Roman"/>
          <w:sz w:val="21"/>
          <w:szCs w:val="21"/>
          <w:u w:val="single"/>
        </w:rPr>
        <w:t xml:space="preserve"> </w:t>
      </w:r>
      <w:r>
        <w:rPr>
          <w:rFonts w:ascii="Times New Roman" w:eastAsia="Times New Roman"/>
          <w:sz w:val="21"/>
          <w:szCs w:val="21"/>
          <w:u w:val="single"/>
        </w:rPr>
        <w:tab/>
      </w:r>
    </w:p>
    <w:p>
      <w:pPr>
        <w:pStyle w:val="9"/>
        <w:spacing w:line="240" w:lineRule="auto"/>
        <w:rPr>
          <w:rFonts w:ascii="Times New Roman"/>
          <w:sz w:val="21"/>
          <w:szCs w:val="21"/>
        </w:rPr>
      </w:pPr>
    </w:p>
    <w:p>
      <w:pPr>
        <w:pStyle w:val="9"/>
        <w:tabs>
          <w:tab w:val="left" w:pos="4180"/>
          <w:tab w:val="left" w:pos="5261"/>
          <w:tab w:val="left" w:pos="6341"/>
        </w:tabs>
        <w:spacing w:before="206" w:line="240" w:lineRule="auto"/>
        <w:ind w:left="1180"/>
        <w:rPr>
          <w:sz w:val="21"/>
          <w:szCs w:val="21"/>
        </w:rPr>
      </w:pPr>
      <w:r>
        <w:rPr>
          <w:sz w:val="21"/>
          <w:szCs w:val="21"/>
        </w:rPr>
        <w:t>签订日期：</w:t>
      </w:r>
      <w:r>
        <w:rPr>
          <w:sz w:val="21"/>
          <w:szCs w:val="21"/>
          <w:u w:val="single"/>
        </w:rPr>
        <w:t xml:space="preserve"> </w:t>
      </w:r>
      <w:r>
        <w:rPr>
          <w:sz w:val="21"/>
          <w:szCs w:val="21"/>
          <w:u w:val="single"/>
        </w:rPr>
        <w:tab/>
      </w:r>
      <w:r>
        <w:rPr>
          <w:sz w:val="21"/>
          <w:szCs w:val="21"/>
        </w:rPr>
        <w:t>年</w:t>
      </w:r>
      <w:r>
        <w:rPr>
          <w:sz w:val="21"/>
          <w:szCs w:val="21"/>
          <w:u w:val="single"/>
        </w:rPr>
        <w:t xml:space="preserve"> </w:t>
      </w:r>
      <w:r>
        <w:rPr>
          <w:sz w:val="21"/>
          <w:szCs w:val="21"/>
          <w:u w:val="single"/>
        </w:rPr>
        <w:tab/>
      </w:r>
      <w:r>
        <w:rPr>
          <w:sz w:val="21"/>
          <w:szCs w:val="21"/>
        </w:rPr>
        <w:t>月</w:t>
      </w:r>
      <w:r>
        <w:rPr>
          <w:sz w:val="21"/>
          <w:szCs w:val="21"/>
          <w:u w:val="single"/>
        </w:rPr>
        <w:t xml:space="preserve"> </w:t>
      </w:r>
      <w:r>
        <w:rPr>
          <w:sz w:val="21"/>
          <w:szCs w:val="21"/>
          <w:u w:val="single"/>
        </w:rPr>
        <w:tab/>
      </w:r>
      <w:r>
        <w:rPr>
          <w:sz w:val="21"/>
          <w:szCs w:val="21"/>
        </w:rPr>
        <w:t>日</w:t>
      </w:r>
    </w:p>
    <w:p>
      <w:pPr>
        <w:spacing w:line="240" w:lineRule="auto"/>
        <w:sectPr>
          <w:pgSz w:w="11910" w:h="16840"/>
          <w:pgMar w:top="1380" w:right="1440" w:bottom="1500" w:left="1580" w:header="877" w:footer="1304" w:gutter="0"/>
          <w:pgNumType w:fmt="decimal"/>
          <w:cols w:space="720" w:num="1"/>
        </w:sectPr>
      </w:pPr>
    </w:p>
    <w:p>
      <w:pPr>
        <w:spacing w:line="240" w:lineRule="auto"/>
        <w:rPr>
          <w:rFonts w:ascii="Arial" w:hAnsi="Arial" w:cs="Arial"/>
          <w:szCs w:val="20"/>
        </w:rPr>
      </w:pPr>
    </w:p>
    <w:p>
      <w:pPr>
        <w:spacing w:before="240" w:after="120" w:line="240" w:lineRule="auto"/>
        <w:ind w:firstLine="420" w:firstLineChars="200"/>
      </w:pPr>
      <w:r>
        <w:rPr>
          <w:rFonts w:hint="eastAsia"/>
        </w:rPr>
        <w:t>为了提升甲方的网络安全防护能力，保证网络系统正常运行，乙方将在公安部信息安全等级保护评估中心、中关村信息安全测评联盟和省等保办的指导下，对甲方待测系统进行</w:t>
      </w:r>
      <w:r>
        <w:rPr>
          <w:rFonts w:hint="eastAsia"/>
          <w:color w:val="000000"/>
        </w:rPr>
        <w:t>网络安全等级保护测评工作</w:t>
      </w:r>
      <w:r>
        <w:rPr>
          <w:rFonts w:hint="eastAsia"/>
        </w:rPr>
        <w:t>。甲乙双方经友好协商，本着平等、自愿、诚实、信任的原则，就有</w:t>
      </w:r>
      <w:r>
        <w:rPr>
          <w:rFonts w:hint="eastAsia"/>
          <w:color w:val="000000"/>
        </w:rPr>
        <w:t>关“网络安全等级保护测评”</w:t>
      </w:r>
      <w:r>
        <w:rPr>
          <w:rFonts w:hint="eastAsia"/>
        </w:rPr>
        <w:t>服务达成合同，签署以下合同条款，双方共同遵守执行。</w:t>
      </w:r>
    </w:p>
    <w:p>
      <w:pPr>
        <w:spacing w:before="240" w:after="120" w:line="240" w:lineRule="auto"/>
        <w:rPr>
          <w:rFonts w:hint="eastAsia" w:ascii="Times New Roman" w:hAnsi="Times New Roman" w:eastAsia="宋体" w:cs="Times New Roman"/>
          <w:b/>
          <w:bCs/>
          <w:kern w:val="44"/>
          <w:sz w:val="28"/>
          <w:szCs w:val="28"/>
          <w:lang w:val="en-US" w:eastAsia="zh-CN" w:bidi="ar-SA"/>
        </w:rPr>
      </w:pPr>
      <w:r>
        <w:rPr>
          <w:rFonts w:hint="eastAsia" w:ascii="Times New Roman" w:hAnsi="Times New Roman" w:eastAsia="宋体" w:cs="Times New Roman"/>
          <w:b/>
          <w:bCs/>
          <w:kern w:val="44"/>
          <w:sz w:val="28"/>
          <w:szCs w:val="28"/>
          <w:lang w:val="en-US" w:eastAsia="zh-CN" w:bidi="ar-SA"/>
        </w:rPr>
        <w:t>一、测评服务的任务、范围、时间周期</w:t>
      </w:r>
    </w:p>
    <w:p>
      <w:pPr>
        <w:pStyle w:val="32"/>
        <w:widowControl/>
        <w:numPr>
          <w:ilvl w:val="0"/>
          <w:numId w:val="22"/>
        </w:numPr>
        <w:spacing w:before="240" w:after="120" w:line="240" w:lineRule="auto"/>
        <w:ind w:left="0" w:firstLine="0" w:firstLineChars="0"/>
        <w:jc w:val="left"/>
        <w:rPr>
          <w:rFonts w:ascii="Arial" w:hAnsi="Arial" w:cs="Arial"/>
          <w:b/>
          <w:bCs/>
          <w:color w:val="000000"/>
          <w:kern w:val="0"/>
          <w:szCs w:val="20"/>
        </w:rPr>
      </w:pPr>
      <w:r>
        <w:rPr>
          <w:rFonts w:hint="eastAsia" w:ascii="Arial" w:hAnsi="Arial" w:cs="Arial"/>
          <w:b/>
          <w:bCs/>
          <w:color w:val="000000"/>
          <w:kern w:val="0"/>
          <w:szCs w:val="20"/>
        </w:rPr>
        <w:t>测评服务的任务</w:t>
      </w:r>
    </w:p>
    <w:p>
      <w:pPr>
        <w:pStyle w:val="32"/>
        <w:widowControl/>
        <w:spacing w:before="240" w:after="120" w:line="240" w:lineRule="auto"/>
        <w:ind w:firstLine="0" w:firstLineChars="0"/>
        <w:jc w:val="left"/>
        <w:rPr>
          <w:rFonts w:ascii="Arial" w:hAnsi="Arial" w:cs="Arial"/>
          <w:color w:val="000000"/>
          <w:kern w:val="0"/>
          <w:szCs w:val="20"/>
        </w:rPr>
      </w:pPr>
      <w:r>
        <w:rPr>
          <w:rFonts w:ascii="Arial" w:hAnsi="Arial" w:cs="Arial"/>
          <w:color w:val="000000"/>
          <w:kern w:val="0"/>
          <w:szCs w:val="20"/>
        </w:rPr>
        <w:t>乙方基于</w:t>
      </w:r>
      <w:r>
        <w:rPr>
          <w:rFonts w:hint="eastAsia"/>
        </w:rPr>
        <w:t>甲方</w:t>
      </w:r>
      <w:r>
        <w:rPr>
          <w:rFonts w:hint="eastAsia" w:ascii="Arial" w:hAnsi="Arial" w:cs="Arial"/>
          <w:color w:val="000000"/>
          <w:kern w:val="0"/>
          <w:szCs w:val="20"/>
        </w:rPr>
        <w:t>待测系统</w:t>
      </w:r>
      <w:r>
        <w:rPr>
          <w:rFonts w:ascii="Arial" w:hAnsi="Arial" w:cs="Arial"/>
          <w:color w:val="000000"/>
          <w:kern w:val="0"/>
          <w:szCs w:val="20"/>
        </w:rPr>
        <w:t>现有信息安全状况，依据</w:t>
      </w:r>
      <w:r>
        <w:rPr>
          <w:rFonts w:hint="eastAsia" w:ascii="Arial" w:hAnsi="Arial" w:cs="Arial"/>
          <w:color w:val="000000"/>
          <w:kern w:val="0"/>
          <w:szCs w:val="20"/>
        </w:rPr>
        <w:t>《中华人民共和国网络安全法》、GB</w:t>
      </w:r>
      <w:r>
        <w:rPr>
          <w:rFonts w:ascii="Arial" w:hAnsi="Arial" w:cs="Arial"/>
          <w:color w:val="000000"/>
          <w:kern w:val="0"/>
          <w:szCs w:val="20"/>
        </w:rPr>
        <w:t>/</w:t>
      </w:r>
      <w:r>
        <w:rPr>
          <w:rFonts w:hint="eastAsia" w:ascii="Arial" w:hAnsi="Arial" w:cs="Arial"/>
          <w:color w:val="000000"/>
          <w:kern w:val="0"/>
          <w:szCs w:val="20"/>
        </w:rPr>
        <w:t>T</w:t>
      </w:r>
      <w:r>
        <w:rPr>
          <w:rFonts w:ascii="Arial" w:hAnsi="Arial" w:cs="Arial"/>
          <w:color w:val="000000"/>
          <w:kern w:val="0"/>
          <w:szCs w:val="20"/>
        </w:rPr>
        <w:t xml:space="preserve"> 22239-2019</w:t>
      </w:r>
      <w:r>
        <w:rPr>
          <w:rFonts w:hint="eastAsia" w:ascii="Arial" w:hAnsi="Arial" w:cs="Arial"/>
          <w:color w:val="000000"/>
          <w:kern w:val="0"/>
          <w:szCs w:val="20"/>
        </w:rPr>
        <w:t>、GB</w:t>
      </w:r>
      <w:r>
        <w:rPr>
          <w:rFonts w:ascii="Arial" w:hAnsi="Arial" w:cs="Arial"/>
          <w:color w:val="000000"/>
          <w:kern w:val="0"/>
          <w:szCs w:val="20"/>
        </w:rPr>
        <w:t>/</w:t>
      </w:r>
      <w:r>
        <w:rPr>
          <w:rFonts w:hint="eastAsia" w:ascii="Arial" w:hAnsi="Arial" w:cs="Arial"/>
          <w:color w:val="000000"/>
          <w:kern w:val="0"/>
          <w:szCs w:val="20"/>
        </w:rPr>
        <w:t>T</w:t>
      </w:r>
      <w:r>
        <w:rPr>
          <w:rFonts w:ascii="Arial" w:hAnsi="Arial" w:cs="Arial"/>
          <w:color w:val="000000"/>
          <w:kern w:val="0"/>
          <w:szCs w:val="20"/>
        </w:rPr>
        <w:t xml:space="preserve"> 28448-2019</w:t>
      </w:r>
      <w:r>
        <w:rPr>
          <w:rFonts w:hint="eastAsia" w:ascii="Arial" w:hAnsi="Arial" w:cs="Arial"/>
          <w:color w:val="000000"/>
          <w:kern w:val="0"/>
          <w:szCs w:val="20"/>
        </w:rPr>
        <w:t>等</w:t>
      </w:r>
      <w:r>
        <w:rPr>
          <w:rFonts w:ascii="Arial" w:hAnsi="Arial" w:cs="Arial"/>
          <w:color w:val="000000"/>
          <w:kern w:val="0"/>
          <w:szCs w:val="20"/>
        </w:rPr>
        <w:t>有关法律法规</w:t>
      </w:r>
      <w:r>
        <w:rPr>
          <w:rFonts w:hint="eastAsia" w:ascii="Arial" w:hAnsi="Arial" w:cs="Arial"/>
          <w:color w:val="000000"/>
          <w:kern w:val="0"/>
          <w:szCs w:val="20"/>
        </w:rPr>
        <w:t>和标准</w:t>
      </w:r>
      <w:r>
        <w:rPr>
          <w:rFonts w:ascii="Arial" w:hAnsi="Arial" w:cs="Arial"/>
          <w:color w:val="000000"/>
          <w:kern w:val="0"/>
          <w:szCs w:val="20"/>
        </w:rPr>
        <w:t>要求，</w:t>
      </w:r>
      <w:r>
        <w:rPr>
          <w:rFonts w:hint="eastAsia" w:ascii="Arial" w:hAnsi="Arial" w:cs="Arial"/>
          <w:color w:val="000000"/>
          <w:kern w:val="0"/>
          <w:szCs w:val="20"/>
        </w:rPr>
        <w:t>对待测系统进行网络安全等级保护测评。</w:t>
      </w:r>
    </w:p>
    <w:p>
      <w:pPr>
        <w:pStyle w:val="32"/>
        <w:widowControl/>
        <w:numPr>
          <w:ilvl w:val="0"/>
          <w:numId w:val="22"/>
        </w:numPr>
        <w:spacing w:before="240" w:after="120" w:line="240" w:lineRule="auto"/>
        <w:ind w:left="0" w:firstLine="0" w:firstLineChars="0"/>
        <w:jc w:val="left"/>
        <w:rPr>
          <w:rFonts w:ascii="Arial" w:hAnsi="Arial" w:cs="Arial"/>
          <w:b/>
          <w:bCs/>
          <w:color w:val="000000"/>
          <w:kern w:val="0"/>
          <w:szCs w:val="20"/>
        </w:rPr>
      </w:pPr>
      <w:r>
        <w:rPr>
          <w:rFonts w:hint="eastAsia" w:ascii="Arial" w:hAnsi="Arial" w:cs="Arial"/>
          <w:b/>
          <w:bCs/>
          <w:color w:val="000000"/>
          <w:kern w:val="0"/>
          <w:szCs w:val="20"/>
        </w:rPr>
        <w:t>测评服务覆盖系统的范围</w:t>
      </w:r>
    </w:p>
    <w:tbl>
      <w:tblPr>
        <w:tblStyle w:val="18"/>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4145"/>
        <w:gridCol w:w="3537"/>
        <w:gridCol w:w="12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jc w:val="center"/>
        </w:trPr>
        <w:tc>
          <w:tcPr>
            <w:tcW w:w="704" w:type="dxa"/>
            <w:shd w:val="clear" w:color="auto" w:fill="F1F1F1" w:themeFill="background1" w:themeFillShade="F2"/>
            <w:vAlign w:val="center"/>
          </w:tcPr>
          <w:p>
            <w:pPr>
              <w:spacing w:line="240" w:lineRule="auto"/>
              <w:jc w:val="center"/>
              <w:rPr>
                <w:b/>
              </w:rPr>
            </w:pPr>
            <w:r>
              <w:rPr>
                <w:rFonts w:hint="eastAsia"/>
                <w:b/>
              </w:rPr>
              <w:t>序号</w:t>
            </w:r>
          </w:p>
        </w:tc>
        <w:tc>
          <w:tcPr>
            <w:tcW w:w="4145" w:type="dxa"/>
            <w:shd w:val="clear" w:color="auto" w:fill="F1F1F1" w:themeFill="background1" w:themeFillShade="F2"/>
            <w:vAlign w:val="center"/>
          </w:tcPr>
          <w:p>
            <w:pPr>
              <w:spacing w:line="240" w:lineRule="auto"/>
              <w:jc w:val="center"/>
              <w:rPr>
                <w:b/>
              </w:rPr>
            </w:pPr>
            <w:r>
              <w:rPr>
                <w:rFonts w:hint="eastAsia"/>
                <w:b/>
              </w:rPr>
              <w:t>系统名称</w:t>
            </w:r>
          </w:p>
        </w:tc>
        <w:tc>
          <w:tcPr>
            <w:tcW w:w="3537" w:type="dxa"/>
            <w:shd w:val="clear" w:color="auto" w:fill="F1F1F1" w:themeFill="background1" w:themeFillShade="F2"/>
            <w:vAlign w:val="center"/>
          </w:tcPr>
          <w:p>
            <w:pPr>
              <w:spacing w:line="240" w:lineRule="auto"/>
              <w:jc w:val="center"/>
              <w:rPr>
                <w:b/>
              </w:rPr>
            </w:pPr>
            <w:r>
              <w:rPr>
                <w:rFonts w:hint="eastAsia"/>
                <w:b/>
              </w:rPr>
              <w:t>安全保护等级</w:t>
            </w:r>
          </w:p>
        </w:tc>
        <w:tc>
          <w:tcPr>
            <w:tcW w:w="1253" w:type="dxa"/>
            <w:shd w:val="clear" w:color="auto" w:fill="F1F1F1" w:themeFill="background1" w:themeFillShade="F2"/>
            <w:vAlign w:val="center"/>
          </w:tcPr>
          <w:p>
            <w:pPr>
              <w:spacing w:line="240" w:lineRule="auto"/>
              <w:jc w:val="center"/>
              <w:rPr>
                <w:b/>
              </w:rPr>
            </w:pPr>
            <w:r>
              <w:rPr>
                <w:rFonts w:hint="eastAsia"/>
                <w:b/>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4" w:type="dxa"/>
            <w:vAlign w:val="center"/>
          </w:tcPr>
          <w:p>
            <w:pPr>
              <w:spacing w:line="240" w:lineRule="auto"/>
              <w:jc w:val="center"/>
            </w:pPr>
            <w:r>
              <w:rPr>
                <w:rFonts w:hint="eastAsia"/>
              </w:rPr>
              <w:t>1</w:t>
            </w:r>
          </w:p>
        </w:tc>
        <w:tc>
          <w:tcPr>
            <w:tcW w:w="4145" w:type="dxa"/>
            <w:vAlign w:val="center"/>
          </w:tcPr>
          <w:p>
            <w:pPr>
              <w:spacing w:line="240" w:lineRule="auto"/>
              <w:jc w:val="center"/>
            </w:pPr>
            <w:r>
              <w:rPr>
                <w:rFonts w:hint="eastAsia"/>
                <w:lang w:eastAsia="zh-CN"/>
              </w:rPr>
              <w:t>医院信息</w:t>
            </w:r>
            <w:r>
              <w:rPr>
                <w:rFonts w:hint="eastAsia"/>
              </w:rPr>
              <w:t>系统</w:t>
            </w:r>
          </w:p>
        </w:tc>
        <w:tc>
          <w:tcPr>
            <w:tcW w:w="3537" w:type="dxa"/>
            <w:vAlign w:val="center"/>
          </w:tcPr>
          <w:p>
            <w:pPr>
              <w:spacing w:line="240" w:lineRule="auto"/>
              <w:jc w:val="center"/>
            </w:pPr>
            <w:r>
              <w:rPr>
                <w:rFonts w:hint="eastAsia"/>
              </w:rPr>
              <w:t>三级</w:t>
            </w:r>
          </w:p>
        </w:tc>
        <w:tc>
          <w:tcPr>
            <w:tcW w:w="1253" w:type="dxa"/>
            <w:vAlign w:val="center"/>
          </w:tcPr>
          <w:p>
            <w:pPr>
              <w:spacing w:line="240" w:lineRule="auto"/>
              <w:jc w:val="center"/>
            </w:pPr>
          </w:p>
        </w:tc>
      </w:tr>
    </w:tbl>
    <w:p>
      <w:pPr>
        <w:spacing w:line="240" w:lineRule="auto"/>
      </w:pPr>
    </w:p>
    <w:p>
      <w:pPr>
        <w:pStyle w:val="32"/>
        <w:widowControl/>
        <w:numPr>
          <w:ilvl w:val="0"/>
          <w:numId w:val="22"/>
        </w:numPr>
        <w:spacing w:before="240" w:after="120" w:line="240" w:lineRule="auto"/>
        <w:ind w:left="0" w:firstLine="0" w:firstLineChars="0"/>
        <w:jc w:val="left"/>
        <w:rPr>
          <w:rFonts w:ascii="Arial" w:hAnsi="Arial" w:cs="Arial"/>
          <w:b/>
          <w:bCs/>
          <w:color w:val="000000"/>
          <w:kern w:val="0"/>
          <w:szCs w:val="20"/>
        </w:rPr>
      </w:pPr>
      <w:r>
        <w:rPr>
          <w:rFonts w:hint="eastAsia" w:ascii="Arial" w:hAnsi="Arial" w:cs="Arial"/>
          <w:b/>
          <w:bCs/>
          <w:color w:val="000000"/>
          <w:kern w:val="0"/>
          <w:szCs w:val="20"/>
        </w:rPr>
        <w:t>测评时间及周期</w:t>
      </w:r>
    </w:p>
    <w:p>
      <w:pPr>
        <w:widowControl/>
        <w:spacing w:before="240" w:after="120" w:line="240" w:lineRule="auto"/>
        <w:ind w:firstLine="630" w:firstLineChars="300"/>
        <w:jc w:val="left"/>
        <w:rPr>
          <w:rFonts w:hint="eastAsia" w:ascii="Arial" w:hAnsi="Arial" w:cs="Arial"/>
          <w:color w:val="000000"/>
          <w:kern w:val="0"/>
          <w:szCs w:val="20"/>
        </w:rPr>
      </w:pPr>
      <w:r>
        <w:rPr>
          <w:rFonts w:hint="eastAsia" w:ascii="Arial" w:hAnsi="Arial" w:cs="Arial"/>
          <w:color w:val="000000"/>
          <w:kern w:val="0"/>
          <w:szCs w:val="20"/>
          <w:u w:val="single"/>
          <w:lang w:val="en-US" w:eastAsia="zh-CN"/>
        </w:rPr>
        <w:t xml:space="preserve">       </w:t>
      </w:r>
      <w:r>
        <w:rPr>
          <w:rFonts w:ascii="Arial" w:hAnsi="Arial" w:cs="Arial"/>
          <w:color w:val="000000"/>
          <w:kern w:val="0"/>
          <w:szCs w:val="20"/>
        </w:rPr>
        <w:t>年</w:t>
      </w:r>
      <w:r>
        <w:rPr>
          <w:rFonts w:ascii="Arial" w:hAnsi="Arial" w:cs="Arial"/>
          <w:color w:val="000000"/>
          <w:kern w:val="0"/>
          <w:szCs w:val="20"/>
          <w:u w:val="single"/>
        </w:rPr>
        <w:t xml:space="preserve"> </w:t>
      </w:r>
      <w:r>
        <w:rPr>
          <w:rFonts w:hint="eastAsia" w:ascii="Arial" w:hAnsi="Arial" w:cs="Arial"/>
          <w:color w:val="000000"/>
          <w:kern w:val="0"/>
          <w:szCs w:val="20"/>
          <w:u w:val="single"/>
          <w:lang w:val="en-US" w:eastAsia="zh-CN"/>
        </w:rPr>
        <w:t xml:space="preserve">    </w:t>
      </w:r>
      <w:r>
        <w:rPr>
          <w:rFonts w:ascii="Arial" w:hAnsi="Arial" w:cs="Arial"/>
          <w:color w:val="000000"/>
          <w:kern w:val="0"/>
          <w:szCs w:val="20"/>
        </w:rPr>
        <w:t>月</w:t>
      </w:r>
      <w:r>
        <w:rPr>
          <w:rFonts w:ascii="Arial" w:hAnsi="Arial" w:cs="Arial"/>
          <w:color w:val="000000"/>
          <w:kern w:val="0"/>
          <w:szCs w:val="20"/>
          <w:u w:val="single"/>
        </w:rPr>
        <w:t xml:space="preserve"> </w:t>
      </w:r>
      <w:r>
        <w:rPr>
          <w:rFonts w:hint="eastAsia" w:ascii="Arial" w:hAnsi="Arial" w:cs="Arial"/>
          <w:color w:val="000000"/>
          <w:kern w:val="0"/>
          <w:szCs w:val="20"/>
          <w:u w:val="single"/>
          <w:lang w:val="en-US" w:eastAsia="zh-CN"/>
        </w:rPr>
        <w:t xml:space="preserve">   </w:t>
      </w:r>
      <w:r>
        <w:rPr>
          <w:rFonts w:ascii="Arial" w:hAnsi="Arial" w:cs="Arial"/>
          <w:color w:val="000000"/>
          <w:kern w:val="0"/>
          <w:szCs w:val="20"/>
          <w:u w:val="single"/>
        </w:rPr>
        <w:t xml:space="preserve"> </w:t>
      </w:r>
      <w:r>
        <w:rPr>
          <w:rFonts w:ascii="Arial" w:hAnsi="Arial" w:cs="Arial"/>
          <w:color w:val="000000"/>
          <w:kern w:val="0"/>
          <w:szCs w:val="20"/>
        </w:rPr>
        <w:t>日</w:t>
      </w:r>
      <w:r>
        <w:rPr>
          <w:rFonts w:hint="eastAsia" w:ascii="Arial" w:hAnsi="Arial" w:cs="Arial"/>
          <w:color w:val="000000"/>
          <w:kern w:val="0"/>
          <w:szCs w:val="20"/>
        </w:rPr>
        <w:t>至</w:t>
      </w:r>
      <w:r>
        <w:rPr>
          <w:rFonts w:hint="eastAsia" w:ascii="Arial" w:hAnsi="Arial" w:cs="Arial"/>
          <w:color w:val="000000"/>
          <w:kern w:val="0"/>
          <w:szCs w:val="20"/>
          <w:u w:val="single"/>
        </w:rPr>
        <w:t xml:space="preserve"> </w:t>
      </w:r>
      <w:r>
        <w:rPr>
          <w:rFonts w:hint="eastAsia" w:ascii="Arial" w:hAnsi="Arial" w:cs="Arial"/>
          <w:color w:val="000000"/>
          <w:kern w:val="0"/>
          <w:szCs w:val="20"/>
          <w:u w:val="single"/>
          <w:lang w:val="en-US" w:eastAsia="zh-CN"/>
        </w:rPr>
        <w:t xml:space="preserve">     </w:t>
      </w:r>
      <w:r>
        <w:rPr>
          <w:rFonts w:ascii="Arial" w:hAnsi="Arial" w:cs="Arial"/>
          <w:color w:val="000000"/>
          <w:kern w:val="0"/>
          <w:szCs w:val="20"/>
          <w:u w:val="single"/>
        </w:rPr>
        <w:t xml:space="preserve"> </w:t>
      </w:r>
      <w:r>
        <w:rPr>
          <w:rFonts w:ascii="Arial" w:hAnsi="Arial" w:cs="Arial"/>
          <w:color w:val="000000"/>
          <w:kern w:val="0"/>
          <w:szCs w:val="20"/>
        </w:rPr>
        <w:t>年</w:t>
      </w:r>
      <w:r>
        <w:rPr>
          <w:rFonts w:ascii="Arial" w:hAnsi="Arial" w:cs="Arial"/>
          <w:color w:val="000000"/>
          <w:kern w:val="0"/>
          <w:szCs w:val="20"/>
          <w:u w:val="single"/>
        </w:rPr>
        <w:t xml:space="preserve"> </w:t>
      </w:r>
      <w:r>
        <w:rPr>
          <w:rFonts w:hint="eastAsia" w:ascii="Arial" w:hAnsi="Arial" w:cs="Arial"/>
          <w:color w:val="000000"/>
          <w:kern w:val="0"/>
          <w:szCs w:val="20"/>
          <w:u w:val="single"/>
          <w:lang w:val="en-US" w:eastAsia="zh-CN"/>
        </w:rPr>
        <w:t xml:space="preserve">    </w:t>
      </w:r>
      <w:r>
        <w:rPr>
          <w:rFonts w:ascii="Arial" w:hAnsi="Arial" w:cs="Arial"/>
          <w:color w:val="000000"/>
          <w:kern w:val="0"/>
          <w:szCs w:val="20"/>
        </w:rPr>
        <w:t>月</w:t>
      </w:r>
      <w:r>
        <w:rPr>
          <w:rFonts w:ascii="Arial" w:hAnsi="Arial" w:cs="Arial"/>
          <w:color w:val="000000"/>
          <w:kern w:val="0"/>
          <w:szCs w:val="20"/>
          <w:u w:val="single"/>
        </w:rPr>
        <w:t xml:space="preserve"> </w:t>
      </w:r>
      <w:r>
        <w:rPr>
          <w:rFonts w:hint="eastAsia" w:ascii="Arial" w:hAnsi="Arial" w:cs="Arial"/>
          <w:color w:val="000000"/>
          <w:kern w:val="0"/>
          <w:szCs w:val="20"/>
          <w:u w:val="single"/>
          <w:lang w:val="en-US" w:eastAsia="zh-CN"/>
        </w:rPr>
        <w:t xml:space="preserve">   </w:t>
      </w:r>
      <w:r>
        <w:rPr>
          <w:rFonts w:ascii="Arial" w:hAnsi="Arial" w:cs="Arial"/>
          <w:color w:val="000000"/>
          <w:kern w:val="0"/>
          <w:szCs w:val="20"/>
          <w:u w:val="single"/>
        </w:rPr>
        <w:t xml:space="preserve"> </w:t>
      </w:r>
      <w:r>
        <w:rPr>
          <w:rFonts w:ascii="Arial" w:hAnsi="Arial" w:cs="Arial"/>
          <w:color w:val="000000"/>
          <w:kern w:val="0"/>
          <w:szCs w:val="20"/>
        </w:rPr>
        <w:t>日</w:t>
      </w:r>
      <w:r>
        <w:rPr>
          <w:rFonts w:hint="eastAsia" w:ascii="Arial" w:hAnsi="Arial" w:cs="Arial"/>
          <w:color w:val="000000"/>
          <w:kern w:val="0"/>
          <w:szCs w:val="20"/>
        </w:rPr>
        <w:t>，共</w:t>
      </w:r>
      <w:r>
        <w:rPr>
          <w:rFonts w:hint="eastAsia" w:ascii="Arial" w:hAnsi="Arial" w:cs="Arial"/>
          <w:color w:val="000000"/>
          <w:kern w:val="0"/>
          <w:szCs w:val="20"/>
          <w:u w:val="single"/>
        </w:rPr>
        <w:t xml:space="preserve"> </w:t>
      </w:r>
      <w:r>
        <w:rPr>
          <w:rFonts w:hint="eastAsia" w:ascii="Arial" w:hAnsi="Arial" w:cs="Arial"/>
          <w:color w:val="000000"/>
          <w:kern w:val="0"/>
          <w:szCs w:val="20"/>
          <w:u w:val="single"/>
          <w:lang w:val="en-US" w:eastAsia="zh-CN"/>
        </w:rPr>
        <w:t xml:space="preserve"> </w:t>
      </w:r>
      <w:r>
        <w:rPr>
          <w:rFonts w:hint="eastAsia" w:ascii="Arial" w:hAnsi="Arial" w:cs="Arial"/>
          <w:color w:val="000000"/>
          <w:kern w:val="0"/>
          <w:szCs w:val="20"/>
          <w:u w:val="single"/>
        </w:rPr>
        <w:t xml:space="preserve"> </w:t>
      </w:r>
      <w:r>
        <w:rPr>
          <w:rFonts w:hint="eastAsia" w:ascii="Arial" w:hAnsi="Arial" w:cs="Arial"/>
          <w:color w:val="000000"/>
          <w:kern w:val="0"/>
          <w:szCs w:val="20"/>
        </w:rPr>
        <w:t>次。</w:t>
      </w:r>
    </w:p>
    <w:p>
      <w:pPr>
        <w:spacing w:before="240" w:after="120" w:line="240" w:lineRule="auto"/>
        <w:rPr>
          <w:rFonts w:hint="eastAsia" w:ascii="Times New Roman" w:hAnsi="Times New Roman" w:eastAsia="宋体" w:cs="Times New Roman"/>
          <w:b/>
          <w:bCs/>
          <w:kern w:val="44"/>
          <w:sz w:val="28"/>
          <w:szCs w:val="28"/>
          <w:lang w:val="en-US" w:eastAsia="zh-CN" w:bidi="ar-SA"/>
        </w:rPr>
      </w:pPr>
      <w:r>
        <w:rPr>
          <w:rFonts w:hint="eastAsia" w:ascii="Times New Roman" w:hAnsi="Times New Roman" w:eastAsia="宋体" w:cs="Times New Roman"/>
          <w:b/>
          <w:bCs/>
          <w:kern w:val="44"/>
          <w:sz w:val="28"/>
          <w:szCs w:val="28"/>
          <w:lang w:val="en-US" w:eastAsia="zh-CN" w:bidi="ar-SA"/>
        </w:rPr>
        <w:t>二、服务内容及验收</w:t>
      </w:r>
    </w:p>
    <w:p>
      <w:pPr>
        <w:pStyle w:val="32"/>
        <w:widowControl/>
        <w:numPr>
          <w:ilvl w:val="0"/>
          <w:numId w:val="23"/>
        </w:numPr>
        <w:spacing w:before="240" w:after="120" w:line="240" w:lineRule="auto"/>
        <w:ind w:left="0" w:firstLine="0" w:firstLineChars="0"/>
        <w:rPr>
          <w:rFonts w:ascii="Arial" w:hAnsi="Arial" w:cs="Arial"/>
          <w:color w:val="000000"/>
          <w:kern w:val="0"/>
          <w:szCs w:val="20"/>
        </w:rPr>
      </w:pPr>
      <w:r>
        <w:rPr>
          <w:rFonts w:ascii="Arial" w:hAnsi="Arial" w:cs="Arial"/>
          <w:b/>
          <w:color w:val="000000"/>
          <w:kern w:val="0"/>
          <w:szCs w:val="20"/>
        </w:rPr>
        <w:t>项目服务内容</w:t>
      </w:r>
    </w:p>
    <w:p>
      <w:pPr>
        <w:pStyle w:val="32"/>
        <w:widowControl/>
        <w:spacing w:before="240" w:after="120" w:line="240" w:lineRule="auto"/>
        <w:ind w:firstLine="0" w:firstLineChars="0"/>
        <w:rPr>
          <w:rFonts w:ascii="Arial" w:hAnsi="Arial" w:cs="Arial"/>
          <w:color w:val="000000"/>
          <w:kern w:val="0"/>
          <w:szCs w:val="20"/>
        </w:rPr>
      </w:pPr>
      <w:r>
        <w:rPr>
          <w:rFonts w:hint="eastAsia" w:ascii="Arial" w:hAnsi="Arial" w:cs="Arial"/>
          <w:color w:val="000000"/>
          <w:kern w:val="0"/>
          <w:szCs w:val="20"/>
        </w:rPr>
        <w:t>乙方为甲方提供网络安全等级保护测评服务</w:t>
      </w:r>
      <w:r>
        <w:rPr>
          <w:rFonts w:ascii="Arial" w:hAnsi="Arial" w:cs="Arial"/>
          <w:color w:val="000000"/>
          <w:kern w:val="0"/>
          <w:szCs w:val="20"/>
        </w:rPr>
        <w:t>。</w:t>
      </w:r>
    </w:p>
    <w:p>
      <w:pPr>
        <w:pStyle w:val="32"/>
        <w:widowControl/>
        <w:numPr>
          <w:ilvl w:val="0"/>
          <w:numId w:val="23"/>
        </w:numPr>
        <w:spacing w:before="240" w:after="120" w:line="240" w:lineRule="auto"/>
        <w:ind w:left="0" w:firstLine="0" w:firstLineChars="0"/>
        <w:rPr>
          <w:rFonts w:ascii="Arial" w:hAnsi="Arial" w:cs="Arial"/>
          <w:color w:val="000000"/>
          <w:kern w:val="0"/>
          <w:szCs w:val="20"/>
        </w:rPr>
      </w:pPr>
      <w:r>
        <w:rPr>
          <w:rFonts w:ascii="Arial" w:hAnsi="Arial" w:cs="Arial"/>
          <w:b/>
          <w:color w:val="000000"/>
          <w:kern w:val="0"/>
          <w:szCs w:val="20"/>
        </w:rPr>
        <w:t>项目服务验收</w:t>
      </w:r>
    </w:p>
    <w:p>
      <w:pPr>
        <w:pStyle w:val="32"/>
        <w:widowControl/>
        <w:spacing w:before="240" w:after="120" w:line="240" w:lineRule="auto"/>
        <w:ind w:firstLine="0" w:firstLineChars="0"/>
        <w:rPr>
          <w:rFonts w:ascii="Arial" w:hAnsi="Arial" w:cs="Arial"/>
          <w:color w:val="000000"/>
          <w:kern w:val="0"/>
          <w:szCs w:val="20"/>
        </w:rPr>
      </w:pPr>
      <w:r>
        <w:rPr>
          <w:rFonts w:ascii="Arial" w:hAnsi="Arial" w:cs="Arial"/>
          <w:color w:val="000000"/>
          <w:kern w:val="0"/>
          <w:szCs w:val="20"/>
        </w:rPr>
        <w:t>本项目服务的验收将以乙方提交</w:t>
      </w:r>
      <w:r>
        <w:rPr>
          <w:rFonts w:hint="eastAsia" w:ascii="Arial" w:hAnsi="Arial" w:cs="Arial"/>
          <w:color w:val="000000"/>
          <w:kern w:val="0"/>
          <w:szCs w:val="20"/>
        </w:rPr>
        <w:t>《测评报告》</w:t>
      </w:r>
      <w:r>
        <w:rPr>
          <w:rFonts w:ascii="Arial" w:hAnsi="Arial" w:cs="Arial"/>
          <w:color w:val="000000"/>
          <w:kern w:val="0"/>
          <w:szCs w:val="20"/>
        </w:rPr>
        <w:t>，</w:t>
      </w:r>
      <w:r>
        <w:rPr>
          <w:rFonts w:hint="eastAsia" w:ascii="Arial" w:hAnsi="Arial" w:cs="Arial"/>
          <w:color w:val="000000"/>
          <w:kern w:val="0"/>
          <w:szCs w:val="20"/>
          <w:lang w:eastAsia="zh-CN"/>
        </w:rPr>
        <w:t>公安部门颁发网络安全等级保护备案证明后验收</w:t>
      </w:r>
      <w:r>
        <w:rPr>
          <w:rFonts w:ascii="Arial" w:hAnsi="Arial" w:cs="Arial"/>
          <w:color w:val="000000"/>
          <w:kern w:val="0"/>
          <w:szCs w:val="20"/>
        </w:rPr>
        <w:t>。</w:t>
      </w:r>
    </w:p>
    <w:p>
      <w:pPr>
        <w:spacing w:before="240" w:after="120" w:line="240" w:lineRule="auto"/>
        <w:rPr>
          <w:rFonts w:hint="eastAsia" w:ascii="Times New Roman" w:hAnsi="Times New Roman" w:eastAsia="宋体" w:cs="Times New Roman"/>
          <w:b/>
          <w:bCs/>
          <w:kern w:val="44"/>
          <w:sz w:val="28"/>
          <w:szCs w:val="28"/>
          <w:lang w:val="en-US" w:eastAsia="zh-CN" w:bidi="ar-SA"/>
        </w:rPr>
      </w:pPr>
      <w:r>
        <w:rPr>
          <w:rFonts w:hint="eastAsia" w:ascii="Times New Roman" w:hAnsi="Times New Roman" w:eastAsia="宋体" w:cs="Times New Roman"/>
          <w:b/>
          <w:bCs/>
          <w:kern w:val="44"/>
          <w:sz w:val="28"/>
          <w:szCs w:val="28"/>
          <w:lang w:val="en-US" w:eastAsia="zh-CN" w:bidi="ar-SA"/>
        </w:rPr>
        <w:t>三、服务费用及付款方式</w:t>
      </w:r>
    </w:p>
    <w:p>
      <w:pPr>
        <w:pStyle w:val="32"/>
        <w:widowControl/>
        <w:numPr>
          <w:ilvl w:val="0"/>
          <w:numId w:val="24"/>
        </w:numPr>
        <w:spacing w:before="240" w:after="120" w:line="240" w:lineRule="auto"/>
        <w:ind w:firstLineChars="0"/>
        <w:jc w:val="left"/>
        <w:outlineLvl w:val="1"/>
        <w:rPr>
          <w:rFonts w:ascii="Arial" w:hAnsi="Arial" w:cs="Arial"/>
          <w:b/>
          <w:color w:val="000000"/>
          <w:kern w:val="0"/>
          <w:szCs w:val="20"/>
        </w:rPr>
      </w:pPr>
      <w:r>
        <w:rPr>
          <w:rFonts w:hint="eastAsia" w:ascii="Arial" w:hAnsi="Arial" w:cs="Arial"/>
          <w:b/>
          <w:color w:val="000000"/>
          <w:kern w:val="0"/>
          <w:szCs w:val="20"/>
        </w:rPr>
        <w:t>服务</w:t>
      </w:r>
      <w:r>
        <w:rPr>
          <w:rFonts w:ascii="Arial" w:hAnsi="Arial" w:cs="Arial"/>
          <w:b/>
          <w:color w:val="000000"/>
          <w:kern w:val="0"/>
          <w:szCs w:val="20"/>
        </w:rPr>
        <w:t>总费用</w:t>
      </w:r>
    </w:p>
    <w:p>
      <w:pPr>
        <w:widowControl/>
        <w:spacing w:before="240" w:after="120" w:line="240" w:lineRule="auto"/>
        <w:rPr>
          <w:rFonts w:ascii="Arial" w:hAnsi="Arial" w:cs="Arial"/>
          <w:color w:val="000000"/>
          <w:kern w:val="0"/>
          <w:szCs w:val="20"/>
        </w:rPr>
      </w:pPr>
      <w:r>
        <w:rPr>
          <w:rFonts w:ascii="Arial" w:hAnsi="Arial" w:cs="Arial"/>
          <w:color w:val="000000"/>
          <w:kern w:val="0"/>
          <w:szCs w:val="20"/>
        </w:rPr>
        <w:t>甲方应向乙方支付</w:t>
      </w:r>
      <w:r>
        <w:rPr>
          <w:rFonts w:hint="eastAsia" w:ascii="Arial" w:hAnsi="Arial" w:cs="Arial"/>
          <w:color w:val="000000"/>
          <w:kern w:val="0"/>
          <w:szCs w:val="20"/>
        </w:rPr>
        <w:t>服务</w:t>
      </w:r>
      <w:r>
        <w:rPr>
          <w:rFonts w:ascii="Arial" w:hAnsi="Arial" w:cs="Arial"/>
          <w:color w:val="000000"/>
          <w:kern w:val="0"/>
          <w:szCs w:val="20"/>
        </w:rPr>
        <w:t>总费用：</w:t>
      </w:r>
      <w:r>
        <w:rPr>
          <w:rFonts w:ascii="Arial" w:hAnsi="Arial" w:cs="Arial"/>
          <w:color w:val="000000"/>
          <w:kern w:val="0"/>
          <w:szCs w:val="20"/>
          <w:u w:val="single"/>
        </w:rPr>
        <w:t>¥</w:t>
      </w:r>
      <w:r>
        <w:rPr>
          <w:rFonts w:hint="eastAsia" w:ascii="Arial" w:hAnsi="Arial" w:cs="Arial"/>
          <w:color w:val="000000"/>
          <w:kern w:val="0"/>
          <w:szCs w:val="20"/>
          <w:u w:val="single"/>
          <w:lang w:val="en-US" w:eastAsia="zh-CN"/>
        </w:rPr>
        <w:t xml:space="preserve">     </w:t>
      </w:r>
      <w:r>
        <w:rPr>
          <w:rFonts w:ascii="Arial" w:hAnsi="Arial" w:cs="Arial"/>
          <w:color w:val="000000"/>
          <w:kern w:val="0"/>
          <w:szCs w:val="20"/>
        </w:rPr>
        <w:t>（人民币大写：</w:t>
      </w:r>
      <w:r>
        <w:rPr>
          <w:rFonts w:hint="eastAsia" w:ascii="Arial" w:hAnsi="Arial" w:cs="Arial"/>
          <w:color w:val="000000"/>
          <w:kern w:val="0"/>
          <w:szCs w:val="20"/>
          <w:u w:val="single"/>
        </w:rPr>
        <w:t xml:space="preserve"> </w:t>
      </w:r>
      <w:r>
        <w:rPr>
          <w:rFonts w:hint="eastAsia" w:ascii="Arial" w:hAnsi="Arial" w:cs="Arial"/>
          <w:color w:val="000000"/>
          <w:kern w:val="0"/>
          <w:szCs w:val="20"/>
          <w:u w:val="single"/>
          <w:lang w:val="en-US" w:eastAsia="zh-CN"/>
        </w:rPr>
        <w:t xml:space="preserve">                 </w:t>
      </w:r>
      <w:r>
        <w:rPr>
          <w:rFonts w:ascii="Arial" w:hAnsi="Arial" w:cs="Arial"/>
          <w:color w:val="000000"/>
          <w:kern w:val="0"/>
          <w:szCs w:val="20"/>
          <w:u w:val="single"/>
        </w:rPr>
        <w:t xml:space="preserve"> </w:t>
      </w:r>
      <w:r>
        <w:rPr>
          <w:rFonts w:ascii="Arial" w:hAnsi="Arial" w:cs="Arial"/>
          <w:color w:val="000000"/>
          <w:kern w:val="0"/>
          <w:szCs w:val="20"/>
        </w:rPr>
        <w:t>）</w:t>
      </w:r>
      <w:r>
        <w:rPr>
          <w:rFonts w:hint="eastAsia" w:ascii="Arial" w:hAnsi="Arial" w:cs="Arial"/>
          <w:color w:val="000000"/>
          <w:kern w:val="0"/>
          <w:szCs w:val="20"/>
        </w:rPr>
        <w:t>。</w:t>
      </w:r>
    </w:p>
    <w:p>
      <w:pPr>
        <w:pStyle w:val="32"/>
        <w:widowControl/>
        <w:numPr>
          <w:ilvl w:val="0"/>
          <w:numId w:val="24"/>
        </w:numPr>
        <w:spacing w:before="240" w:after="120" w:line="240" w:lineRule="auto"/>
        <w:ind w:firstLineChars="0"/>
        <w:jc w:val="left"/>
        <w:outlineLvl w:val="1"/>
        <w:rPr>
          <w:rFonts w:ascii="Arial" w:hAnsi="Arial" w:cs="Arial"/>
          <w:b/>
          <w:color w:val="000000"/>
          <w:kern w:val="0"/>
          <w:szCs w:val="20"/>
        </w:rPr>
      </w:pPr>
      <w:r>
        <w:rPr>
          <w:rFonts w:hint="eastAsia" w:ascii="Arial" w:hAnsi="Arial" w:cs="Arial"/>
          <w:b/>
          <w:color w:val="000000"/>
          <w:kern w:val="0"/>
          <w:szCs w:val="20"/>
        </w:rPr>
        <w:t>付款方式</w:t>
      </w:r>
    </w:p>
    <w:p>
      <w:pPr>
        <w:pStyle w:val="32"/>
        <w:widowControl/>
        <w:spacing w:before="240" w:after="120" w:line="240" w:lineRule="auto"/>
        <w:ind w:firstLine="0" w:firstLineChars="0"/>
        <w:rPr>
          <w:rFonts w:ascii="Arial" w:hAnsi="Arial" w:cs="Arial"/>
          <w:kern w:val="0"/>
          <w:szCs w:val="20"/>
          <w:highlight w:val="none"/>
        </w:rPr>
      </w:pPr>
      <w:r>
        <w:rPr>
          <w:rFonts w:ascii="Arial" w:hAnsi="Arial" w:cs="Arial"/>
          <w:color w:val="000000"/>
          <w:kern w:val="0"/>
          <w:szCs w:val="20"/>
        </w:rPr>
        <w:t>本项目服务的验收</w:t>
      </w:r>
      <w:r>
        <w:rPr>
          <w:rFonts w:hint="eastAsia" w:ascii="Arial" w:hAnsi="Arial" w:cs="Arial"/>
          <w:color w:val="000000"/>
          <w:kern w:val="0"/>
          <w:szCs w:val="20"/>
          <w:lang w:eastAsia="zh-CN"/>
        </w:rPr>
        <w:t>合格公安部门颁发网络安全等级保护备案证明（三级）后，</w:t>
      </w:r>
      <w:r>
        <w:rPr>
          <w:rFonts w:hint="eastAsia" w:ascii="Arial" w:hAnsi="Arial" w:cs="Arial"/>
          <w:color w:val="000000"/>
          <w:kern w:val="0"/>
          <w:szCs w:val="20"/>
          <w:highlight w:val="none"/>
        </w:rPr>
        <w:t>支付给乙方合同总额的</w:t>
      </w:r>
      <w:r>
        <w:rPr>
          <w:rFonts w:ascii="Arial" w:hAnsi="Arial" w:cs="Arial"/>
          <w:kern w:val="0"/>
          <w:szCs w:val="20"/>
          <w:highlight w:val="none"/>
          <w:u w:val="single"/>
        </w:rPr>
        <w:t xml:space="preserve"> </w:t>
      </w:r>
      <w:r>
        <w:rPr>
          <w:rFonts w:hint="eastAsia" w:ascii="Arial" w:hAnsi="Arial" w:cs="Arial"/>
          <w:kern w:val="0"/>
          <w:szCs w:val="20"/>
          <w:highlight w:val="none"/>
          <w:u w:val="single"/>
        </w:rPr>
        <w:t>10</w:t>
      </w:r>
      <w:r>
        <w:rPr>
          <w:rFonts w:ascii="Arial" w:hAnsi="Arial" w:cs="Arial"/>
          <w:kern w:val="0"/>
          <w:szCs w:val="20"/>
          <w:highlight w:val="none"/>
          <w:u w:val="single"/>
        </w:rPr>
        <w:t xml:space="preserve">0 </w:t>
      </w:r>
      <w:r>
        <w:rPr>
          <w:rFonts w:hint="eastAsia" w:ascii="Arial" w:hAnsi="Arial" w:cs="Arial"/>
          <w:kern w:val="0"/>
          <w:szCs w:val="20"/>
          <w:highlight w:val="none"/>
        </w:rPr>
        <w:t>%款项，</w:t>
      </w:r>
      <w:r>
        <w:rPr>
          <w:rFonts w:ascii="Arial" w:hAnsi="Arial" w:cs="Arial"/>
          <w:kern w:val="0"/>
          <w:szCs w:val="20"/>
          <w:highlight w:val="none"/>
        </w:rPr>
        <w:t xml:space="preserve">即¥ </w:t>
      </w:r>
      <w:r>
        <w:rPr>
          <w:rFonts w:hint="eastAsia" w:ascii="Arial" w:hAnsi="Arial" w:cs="Arial"/>
          <w:kern w:val="0"/>
          <w:szCs w:val="20"/>
          <w:highlight w:val="none"/>
          <w:u w:val="single"/>
          <w:lang w:val="en-US" w:eastAsia="zh-CN"/>
        </w:rPr>
        <w:t xml:space="preserve">                   </w:t>
      </w:r>
      <w:r>
        <w:rPr>
          <w:rFonts w:ascii="Arial" w:hAnsi="Arial" w:cs="Arial"/>
          <w:kern w:val="0"/>
          <w:szCs w:val="20"/>
          <w:highlight w:val="none"/>
        </w:rPr>
        <w:t>（人民币大写：</w:t>
      </w:r>
      <w:r>
        <w:rPr>
          <w:rFonts w:hint="eastAsia" w:ascii="Arial" w:hAnsi="Arial" w:cs="Arial"/>
          <w:kern w:val="0"/>
          <w:szCs w:val="20"/>
          <w:highlight w:val="none"/>
          <w:u w:val="single"/>
        </w:rPr>
        <w:t xml:space="preserve">  </w:t>
      </w:r>
      <w:r>
        <w:rPr>
          <w:rFonts w:hint="eastAsia" w:ascii="Arial" w:hAnsi="Arial" w:cs="Arial"/>
          <w:kern w:val="0"/>
          <w:szCs w:val="20"/>
          <w:highlight w:val="none"/>
          <w:u w:val="single"/>
          <w:lang w:val="en-US" w:eastAsia="zh-CN"/>
        </w:rPr>
        <w:t xml:space="preserve">                  </w:t>
      </w:r>
      <w:r>
        <w:rPr>
          <w:rFonts w:ascii="Arial" w:hAnsi="Arial" w:cs="Arial"/>
          <w:kern w:val="0"/>
          <w:szCs w:val="20"/>
          <w:highlight w:val="none"/>
          <w:u w:val="single"/>
        </w:rPr>
        <w:t xml:space="preserve"> </w:t>
      </w:r>
      <w:r>
        <w:rPr>
          <w:rFonts w:ascii="Arial" w:hAnsi="Arial" w:cs="Arial"/>
          <w:kern w:val="0"/>
          <w:szCs w:val="20"/>
          <w:highlight w:val="none"/>
        </w:rPr>
        <w:t>）</w:t>
      </w:r>
      <w:r>
        <w:rPr>
          <w:rFonts w:hint="eastAsia" w:ascii="Arial" w:hAnsi="Arial" w:cs="Arial"/>
          <w:kern w:val="0"/>
          <w:szCs w:val="20"/>
          <w:highlight w:val="none"/>
        </w:rPr>
        <w:t>。</w:t>
      </w:r>
    </w:p>
    <w:p>
      <w:pPr>
        <w:widowControl/>
        <w:spacing w:before="240" w:after="120" w:line="240" w:lineRule="auto"/>
        <w:rPr>
          <w:rFonts w:ascii="Arial" w:hAnsi="Arial" w:cs="Arial"/>
          <w:kern w:val="0"/>
          <w:szCs w:val="20"/>
        </w:rPr>
      </w:pPr>
      <w:r>
        <w:rPr>
          <w:rFonts w:hint="eastAsia" w:ascii="Arial" w:hAnsi="Arial" w:cs="Arial"/>
          <w:kern w:val="0"/>
          <w:szCs w:val="20"/>
        </w:rPr>
        <w:t>注：甲方付款前，乙方须开具合法合规的增值税发票。</w:t>
      </w:r>
    </w:p>
    <w:p>
      <w:pPr>
        <w:spacing w:before="240" w:after="120" w:line="240" w:lineRule="auto"/>
        <w:rPr>
          <w:rFonts w:hint="eastAsia" w:ascii="Times New Roman" w:hAnsi="Times New Roman" w:eastAsia="宋体" w:cs="Times New Roman"/>
          <w:b/>
          <w:bCs/>
          <w:kern w:val="44"/>
          <w:sz w:val="28"/>
          <w:szCs w:val="28"/>
          <w:lang w:val="en-US" w:eastAsia="zh-CN" w:bidi="ar-SA"/>
        </w:rPr>
      </w:pPr>
      <w:r>
        <w:rPr>
          <w:rFonts w:hint="eastAsia" w:ascii="Times New Roman" w:hAnsi="Times New Roman" w:eastAsia="宋体" w:cs="Times New Roman"/>
          <w:b/>
          <w:bCs/>
          <w:kern w:val="44"/>
          <w:sz w:val="28"/>
          <w:szCs w:val="28"/>
          <w:lang w:val="en-US" w:eastAsia="zh-CN" w:bidi="ar-SA"/>
        </w:rPr>
        <w:t>四、双方的权利、义务与违约责任</w:t>
      </w:r>
    </w:p>
    <w:p>
      <w:pPr>
        <w:pStyle w:val="32"/>
        <w:widowControl/>
        <w:numPr>
          <w:ilvl w:val="0"/>
          <w:numId w:val="25"/>
        </w:numPr>
        <w:spacing w:before="240" w:after="120" w:line="240" w:lineRule="auto"/>
        <w:ind w:left="0" w:firstLine="0" w:firstLineChars="0"/>
        <w:jc w:val="left"/>
        <w:outlineLvl w:val="1"/>
        <w:rPr>
          <w:rFonts w:ascii="Arial" w:hAnsi="Arial" w:cs="Arial"/>
          <w:b/>
          <w:color w:val="000000"/>
          <w:kern w:val="0"/>
          <w:szCs w:val="20"/>
        </w:rPr>
      </w:pPr>
      <w:r>
        <w:rPr>
          <w:rFonts w:hint="eastAsia" w:ascii="Arial" w:hAnsi="Arial" w:cs="Arial"/>
          <w:b/>
          <w:color w:val="000000"/>
          <w:kern w:val="0"/>
          <w:szCs w:val="20"/>
        </w:rPr>
        <w:t>甲方</w:t>
      </w:r>
      <w:r>
        <w:rPr>
          <w:rFonts w:ascii="Arial" w:hAnsi="Arial" w:cs="Arial"/>
          <w:b/>
          <w:color w:val="000000"/>
          <w:kern w:val="0"/>
          <w:szCs w:val="20"/>
        </w:rPr>
        <w:t>的权利与义务</w:t>
      </w:r>
    </w:p>
    <w:p>
      <w:pPr>
        <w:pStyle w:val="32"/>
        <w:widowControl/>
        <w:numPr>
          <w:ilvl w:val="0"/>
          <w:numId w:val="26"/>
        </w:numPr>
        <w:spacing w:before="240" w:after="120" w:line="240" w:lineRule="auto"/>
        <w:ind w:left="210" w:leftChars="100" w:firstLine="0" w:firstLineChars="0"/>
        <w:rPr>
          <w:rFonts w:ascii="Arial" w:hAnsi="Arial" w:cs="Arial"/>
          <w:color w:val="000000"/>
          <w:kern w:val="0"/>
          <w:szCs w:val="20"/>
        </w:rPr>
      </w:pPr>
      <w:r>
        <w:rPr>
          <w:rFonts w:ascii="Arial" w:hAnsi="Arial" w:cs="Arial"/>
          <w:color w:val="000000"/>
          <w:kern w:val="0"/>
          <w:szCs w:val="20"/>
        </w:rPr>
        <w:t>甲方对乙方委派的测评师</w:t>
      </w:r>
      <w:r>
        <w:rPr>
          <w:rFonts w:hint="eastAsia" w:ascii="Arial" w:hAnsi="Arial" w:cs="Arial"/>
          <w:color w:val="000000"/>
          <w:kern w:val="0"/>
          <w:szCs w:val="20"/>
        </w:rPr>
        <w:t>有不同意见的</w:t>
      </w:r>
      <w:r>
        <w:rPr>
          <w:rFonts w:ascii="Arial" w:hAnsi="Arial" w:cs="Arial"/>
          <w:color w:val="000000"/>
          <w:kern w:val="0"/>
          <w:szCs w:val="20"/>
        </w:rPr>
        <w:t>，经双方</w:t>
      </w:r>
      <w:r>
        <w:rPr>
          <w:rFonts w:hint="eastAsia" w:ascii="Arial" w:hAnsi="Arial" w:cs="Arial"/>
          <w:color w:val="000000"/>
          <w:kern w:val="0"/>
          <w:szCs w:val="20"/>
        </w:rPr>
        <w:t>协商</w:t>
      </w:r>
      <w:r>
        <w:rPr>
          <w:rFonts w:ascii="Arial" w:hAnsi="Arial" w:cs="Arial"/>
          <w:color w:val="000000"/>
          <w:kern w:val="0"/>
          <w:szCs w:val="20"/>
        </w:rPr>
        <w:t>同意可根据实际情况进行调整</w:t>
      </w:r>
      <w:r>
        <w:rPr>
          <w:rFonts w:hint="eastAsia" w:ascii="Arial" w:hAnsi="Arial" w:cs="Arial"/>
          <w:color w:val="000000"/>
          <w:kern w:val="0"/>
          <w:szCs w:val="20"/>
        </w:rPr>
        <w:t>；</w:t>
      </w:r>
    </w:p>
    <w:p>
      <w:pPr>
        <w:pStyle w:val="32"/>
        <w:widowControl/>
        <w:numPr>
          <w:ilvl w:val="0"/>
          <w:numId w:val="26"/>
        </w:numPr>
        <w:spacing w:before="240" w:after="120" w:line="240" w:lineRule="auto"/>
        <w:ind w:left="210" w:leftChars="100" w:firstLine="0" w:firstLineChars="0"/>
        <w:rPr>
          <w:rFonts w:ascii="Arial" w:hAnsi="Arial" w:cs="Arial"/>
          <w:color w:val="000000"/>
          <w:kern w:val="0"/>
        </w:rPr>
      </w:pPr>
      <w:r>
        <w:rPr>
          <w:rFonts w:ascii="Arial" w:hAnsi="Arial" w:cs="Arial"/>
          <w:color w:val="000000"/>
          <w:kern w:val="0"/>
          <w:szCs w:val="20"/>
        </w:rPr>
        <w:t>甲方须对乙方在测评中提供的相关资料、文件及工具模型等信息保密</w:t>
      </w:r>
      <w:r>
        <w:rPr>
          <w:rFonts w:hint="eastAsia" w:ascii="Arial" w:hAnsi="Arial" w:cs="Arial"/>
          <w:color w:val="000000"/>
          <w:kern w:val="0"/>
          <w:szCs w:val="20"/>
        </w:rPr>
        <w:t>；</w:t>
      </w:r>
    </w:p>
    <w:p>
      <w:pPr>
        <w:pStyle w:val="32"/>
        <w:widowControl/>
        <w:numPr>
          <w:ilvl w:val="0"/>
          <w:numId w:val="26"/>
        </w:numPr>
        <w:spacing w:before="240" w:after="120" w:line="240" w:lineRule="auto"/>
        <w:ind w:left="210" w:leftChars="100" w:firstLine="0" w:firstLineChars="0"/>
        <w:rPr>
          <w:rFonts w:ascii="Arial" w:hAnsi="Arial" w:cs="Arial"/>
          <w:color w:val="000000"/>
          <w:kern w:val="0"/>
        </w:rPr>
      </w:pPr>
      <w:r>
        <w:rPr>
          <w:rFonts w:ascii="Arial" w:hAnsi="Arial" w:cs="Arial"/>
          <w:color w:val="000000"/>
          <w:kern w:val="0"/>
          <w:szCs w:val="20"/>
        </w:rPr>
        <w:t>甲方应指派专人</w:t>
      </w:r>
      <w:r>
        <w:rPr>
          <w:rFonts w:hint="eastAsia" w:ascii="Arial" w:hAnsi="Arial" w:cs="Arial"/>
          <w:color w:val="000000"/>
          <w:kern w:val="0"/>
          <w:szCs w:val="20"/>
        </w:rPr>
        <w:t>实施</w:t>
      </w:r>
      <w:r>
        <w:rPr>
          <w:rFonts w:ascii="Arial" w:hAnsi="Arial" w:cs="Arial"/>
          <w:color w:val="000000"/>
          <w:kern w:val="0"/>
          <w:szCs w:val="20"/>
        </w:rPr>
        <w:t>组织、协调，按照乙方的要求积极配合工作。对</w:t>
      </w:r>
      <w:r>
        <w:rPr>
          <w:rFonts w:hint="eastAsia" w:ascii="Arial" w:hAnsi="Arial" w:cs="Arial"/>
          <w:color w:val="000000"/>
          <w:kern w:val="0"/>
          <w:szCs w:val="20"/>
        </w:rPr>
        <w:t>“测评方案”、</w:t>
      </w:r>
      <w:r>
        <w:rPr>
          <w:rFonts w:ascii="Arial" w:hAnsi="Arial" w:cs="Arial"/>
          <w:color w:val="000000"/>
          <w:kern w:val="0"/>
          <w:szCs w:val="20"/>
        </w:rPr>
        <w:t>“</w:t>
      </w:r>
      <w:r>
        <w:rPr>
          <w:rFonts w:hint="eastAsia" w:ascii="Arial" w:hAnsi="Arial" w:cs="Arial"/>
          <w:color w:val="000000"/>
          <w:kern w:val="0"/>
          <w:szCs w:val="20"/>
        </w:rPr>
        <w:t>测评</w:t>
      </w:r>
      <w:r>
        <w:rPr>
          <w:rFonts w:ascii="Arial" w:hAnsi="Arial" w:cs="Arial"/>
          <w:color w:val="000000"/>
          <w:kern w:val="0"/>
          <w:szCs w:val="20"/>
        </w:rPr>
        <w:t>实施计划”、“</w:t>
      </w:r>
      <w:r>
        <w:rPr>
          <w:rFonts w:hint="eastAsia" w:ascii="Arial" w:hAnsi="Arial" w:cs="Arial"/>
          <w:color w:val="000000"/>
          <w:kern w:val="0"/>
          <w:szCs w:val="20"/>
        </w:rPr>
        <w:t>现场测评授权书</w:t>
      </w:r>
      <w:r>
        <w:rPr>
          <w:rFonts w:ascii="Arial" w:hAnsi="Arial" w:cs="Arial"/>
          <w:color w:val="000000"/>
          <w:kern w:val="0"/>
          <w:szCs w:val="20"/>
        </w:rPr>
        <w:t>”、“现场测评</w:t>
      </w:r>
      <w:r>
        <w:rPr>
          <w:rFonts w:hint="eastAsia" w:ascii="Arial" w:hAnsi="Arial" w:cs="Arial"/>
          <w:color w:val="000000"/>
          <w:kern w:val="0"/>
          <w:szCs w:val="20"/>
        </w:rPr>
        <w:t>结果</w:t>
      </w:r>
      <w:r>
        <w:rPr>
          <w:rFonts w:ascii="Arial" w:hAnsi="Arial" w:cs="Arial"/>
          <w:color w:val="000000"/>
          <w:kern w:val="0"/>
          <w:szCs w:val="20"/>
        </w:rPr>
        <w:t>记录”等需会签的文件</w:t>
      </w:r>
      <w:r>
        <w:rPr>
          <w:rFonts w:hint="eastAsia" w:ascii="Arial" w:hAnsi="Arial" w:cs="Arial"/>
          <w:color w:val="000000"/>
          <w:kern w:val="0"/>
          <w:szCs w:val="20"/>
        </w:rPr>
        <w:t>进行</w:t>
      </w:r>
      <w:r>
        <w:rPr>
          <w:rFonts w:ascii="Arial" w:hAnsi="Arial" w:cs="Arial"/>
          <w:color w:val="000000"/>
          <w:kern w:val="0"/>
          <w:szCs w:val="20"/>
        </w:rPr>
        <w:t>会签</w:t>
      </w:r>
      <w:r>
        <w:rPr>
          <w:rFonts w:hint="eastAsia" w:ascii="Arial" w:hAnsi="Arial" w:cs="Arial"/>
          <w:color w:val="000000"/>
          <w:kern w:val="0"/>
          <w:szCs w:val="20"/>
        </w:rPr>
        <w:t>；</w:t>
      </w:r>
    </w:p>
    <w:p>
      <w:pPr>
        <w:pStyle w:val="32"/>
        <w:widowControl/>
        <w:numPr>
          <w:ilvl w:val="0"/>
          <w:numId w:val="26"/>
        </w:numPr>
        <w:spacing w:before="240" w:after="120" w:line="240" w:lineRule="auto"/>
        <w:ind w:left="210" w:leftChars="100" w:firstLine="0" w:firstLineChars="0"/>
        <w:rPr>
          <w:rFonts w:ascii="Arial" w:hAnsi="Arial" w:cs="Arial"/>
          <w:color w:val="000000"/>
          <w:kern w:val="0"/>
        </w:rPr>
      </w:pPr>
      <w:r>
        <w:rPr>
          <w:rFonts w:ascii="Arial" w:hAnsi="Arial" w:cs="Arial"/>
          <w:color w:val="000000"/>
          <w:kern w:val="0"/>
          <w:szCs w:val="20"/>
        </w:rPr>
        <w:t>甲方应为乙方提供必要的文件资料</w:t>
      </w:r>
      <w:r>
        <w:rPr>
          <w:rFonts w:hint="eastAsia" w:ascii="Arial" w:hAnsi="Arial" w:cs="Arial"/>
          <w:color w:val="000000"/>
          <w:kern w:val="0"/>
          <w:szCs w:val="20"/>
        </w:rPr>
        <w:t>；</w:t>
      </w:r>
    </w:p>
    <w:p>
      <w:pPr>
        <w:pStyle w:val="32"/>
        <w:widowControl/>
        <w:numPr>
          <w:ilvl w:val="0"/>
          <w:numId w:val="26"/>
        </w:numPr>
        <w:spacing w:before="240" w:after="120" w:line="240" w:lineRule="auto"/>
        <w:ind w:left="210" w:leftChars="100" w:firstLine="0" w:firstLineChars="0"/>
        <w:rPr>
          <w:rFonts w:ascii="Arial" w:hAnsi="Arial" w:cs="Arial"/>
          <w:color w:val="000000"/>
          <w:kern w:val="0"/>
        </w:rPr>
      </w:pPr>
      <w:r>
        <w:rPr>
          <w:rFonts w:ascii="Arial" w:hAnsi="Arial" w:cs="Arial"/>
          <w:color w:val="000000"/>
          <w:kern w:val="0"/>
          <w:szCs w:val="20"/>
        </w:rPr>
        <w:t>甲方应</w:t>
      </w:r>
      <w:r>
        <w:rPr>
          <w:rFonts w:hint="eastAsia" w:ascii="Arial" w:hAnsi="Arial" w:cs="Arial"/>
          <w:color w:val="000000"/>
          <w:kern w:val="0"/>
          <w:szCs w:val="20"/>
        </w:rPr>
        <w:t>根据</w:t>
      </w:r>
      <w:r>
        <w:rPr>
          <w:rFonts w:ascii="Arial" w:hAnsi="Arial" w:cs="Arial"/>
          <w:color w:val="000000"/>
          <w:kern w:val="0"/>
          <w:szCs w:val="20"/>
        </w:rPr>
        <w:t>乙方的</w:t>
      </w:r>
      <w:r>
        <w:rPr>
          <w:rFonts w:hint="eastAsia" w:ascii="Arial" w:hAnsi="Arial" w:cs="Arial"/>
          <w:color w:val="000000"/>
          <w:kern w:val="0"/>
          <w:szCs w:val="20"/>
        </w:rPr>
        <w:t>整改</w:t>
      </w:r>
      <w:r>
        <w:rPr>
          <w:rFonts w:ascii="Arial" w:hAnsi="Arial" w:cs="Arial"/>
          <w:color w:val="000000"/>
          <w:kern w:val="0"/>
          <w:szCs w:val="20"/>
        </w:rPr>
        <w:t>建议</w:t>
      </w:r>
      <w:r>
        <w:rPr>
          <w:rFonts w:hint="eastAsia" w:ascii="Arial" w:hAnsi="Arial" w:cs="Arial"/>
          <w:color w:val="000000"/>
          <w:kern w:val="0"/>
          <w:szCs w:val="20"/>
        </w:rPr>
        <w:t>，在合同约定的时间内</w:t>
      </w:r>
      <w:r>
        <w:rPr>
          <w:rFonts w:ascii="Arial" w:hAnsi="Arial" w:cs="Arial"/>
          <w:color w:val="000000"/>
          <w:kern w:val="0"/>
          <w:szCs w:val="20"/>
        </w:rPr>
        <w:t>完成</w:t>
      </w:r>
      <w:r>
        <w:rPr>
          <w:rFonts w:hint="eastAsia" w:ascii="Arial" w:hAnsi="Arial" w:cs="Arial"/>
          <w:color w:val="000000"/>
          <w:kern w:val="0"/>
          <w:szCs w:val="20"/>
        </w:rPr>
        <w:t>等级保护指标符合性</w:t>
      </w:r>
      <w:r>
        <w:rPr>
          <w:rFonts w:ascii="Arial" w:hAnsi="Arial" w:cs="Arial"/>
          <w:color w:val="000000"/>
          <w:kern w:val="0"/>
          <w:szCs w:val="20"/>
        </w:rPr>
        <w:t>评估的各项</w:t>
      </w:r>
      <w:r>
        <w:rPr>
          <w:rFonts w:hint="eastAsia" w:ascii="Arial" w:hAnsi="Arial" w:cs="Arial"/>
          <w:color w:val="000000"/>
          <w:kern w:val="0"/>
          <w:szCs w:val="20"/>
        </w:rPr>
        <w:t>整改</w:t>
      </w:r>
      <w:r>
        <w:rPr>
          <w:rFonts w:ascii="Arial" w:hAnsi="Arial" w:cs="Arial"/>
          <w:color w:val="000000"/>
          <w:kern w:val="0"/>
          <w:szCs w:val="20"/>
        </w:rPr>
        <w:t>工作</w:t>
      </w:r>
      <w:r>
        <w:rPr>
          <w:rFonts w:hint="eastAsia" w:ascii="Arial" w:hAnsi="Arial" w:cs="Arial"/>
          <w:color w:val="000000"/>
          <w:kern w:val="0"/>
          <w:szCs w:val="20"/>
        </w:rPr>
        <w:t>；</w:t>
      </w:r>
    </w:p>
    <w:p>
      <w:pPr>
        <w:pStyle w:val="32"/>
        <w:widowControl/>
        <w:numPr>
          <w:ilvl w:val="0"/>
          <w:numId w:val="26"/>
        </w:numPr>
        <w:spacing w:before="240" w:after="120" w:line="240" w:lineRule="auto"/>
        <w:ind w:left="210" w:leftChars="100" w:firstLine="0" w:firstLineChars="0"/>
        <w:rPr>
          <w:rFonts w:ascii="Arial" w:hAnsi="Arial" w:cs="Arial"/>
          <w:color w:val="000000"/>
          <w:kern w:val="0"/>
          <w:szCs w:val="20"/>
        </w:rPr>
      </w:pPr>
      <w:r>
        <w:rPr>
          <w:rFonts w:ascii="Arial" w:hAnsi="Arial" w:cs="Arial"/>
          <w:color w:val="000000"/>
          <w:kern w:val="0"/>
          <w:szCs w:val="20"/>
        </w:rPr>
        <w:t>甲方对乙方的测评工作有建议权和申诉权。</w:t>
      </w:r>
    </w:p>
    <w:p>
      <w:pPr>
        <w:pStyle w:val="32"/>
        <w:widowControl/>
        <w:numPr>
          <w:ilvl w:val="0"/>
          <w:numId w:val="25"/>
        </w:numPr>
        <w:spacing w:before="240" w:after="120" w:line="240" w:lineRule="auto"/>
        <w:ind w:left="0" w:firstLine="0" w:firstLineChars="0"/>
        <w:jc w:val="left"/>
        <w:outlineLvl w:val="1"/>
        <w:rPr>
          <w:rFonts w:ascii="Arial" w:hAnsi="Arial" w:cs="Arial"/>
          <w:b/>
          <w:color w:val="000000"/>
          <w:kern w:val="0"/>
          <w:szCs w:val="20"/>
        </w:rPr>
      </w:pPr>
      <w:r>
        <w:rPr>
          <w:rFonts w:ascii="Arial" w:hAnsi="Arial" w:cs="Arial"/>
          <w:b/>
          <w:color w:val="000000"/>
          <w:kern w:val="0"/>
          <w:szCs w:val="20"/>
        </w:rPr>
        <w:t xml:space="preserve">乙方的权利与义务 </w:t>
      </w:r>
    </w:p>
    <w:p>
      <w:pPr>
        <w:pStyle w:val="32"/>
        <w:widowControl/>
        <w:numPr>
          <w:ilvl w:val="0"/>
          <w:numId w:val="27"/>
        </w:numPr>
        <w:spacing w:before="240" w:after="120" w:line="240" w:lineRule="auto"/>
        <w:ind w:left="210" w:leftChars="100" w:firstLine="0" w:firstLineChars="0"/>
        <w:rPr>
          <w:rFonts w:ascii="Arial" w:hAnsi="Arial" w:cs="Arial"/>
          <w:color w:val="000000"/>
          <w:kern w:val="0"/>
        </w:rPr>
      </w:pPr>
      <w:r>
        <w:rPr>
          <w:rFonts w:ascii="Arial" w:hAnsi="Arial" w:cs="Arial"/>
          <w:color w:val="000000"/>
          <w:kern w:val="0"/>
          <w:szCs w:val="20"/>
        </w:rPr>
        <w:t>乙方负责委派由</w:t>
      </w:r>
      <w:r>
        <w:rPr>
          <w:rFonts w:hint="eastAsia" w:ascii="Arial" w:hAnsi="Arial" w:cs="Arial"/>
          <w:color w:val="000000"/>
          <w:kern w:val="0"/>
          <w:szCs w:val="20"/>
        </w:rPr>
        <w:t>合格</w:t>
      </w:r>
      <w:r>
        <w:rPr>
          <w:rFonts w:ascii="Arial" w:hAnsi="Arial" w:cs="Arial"/>
          <w:color w:val="000000"/>
          <w:kern w:val="0"/>
          <w:szCs w:val="20"/>
        </w:rPr>
        <w:t>的测评人员组成的测评组为甲方提供测评服务。乙方不得中途无故更换测评人员，如果有特殊原因，需要经双方协商并得到甲方同意的情况下委派其他合格测评人员</w:t>
      </w:r>
      <w:r>
        <w:rPr>
          <w:rFonts w:hint="eastAsia" w:ascii="Arial" w:hAnsi="Arial" w:cs="Arial"/>
          <w:color w:val="000000"/>
          <w:kern w:val="0"/>
          <w:szCs w:val="20"/>
        </w:rPr>
        <w:t>；</w:t>
      </w:r>
    </w:p>
    <w:p>
      <w:pPr>
        <w:pStyle w:val="32"/>
        <w:widowControl/>
        <w:numPr>
          <w:ilvl w:val="0"/>
          <w:numId w:val="27"/>
        </w:numPr>
        <w:spacing w:before="240" w:after="120" w:line="240" w:lineRule="auto"/>
        <w:ind w:left="210" w:leftChars="100" w:firstLine="0" w:firstLineChars="0"/>
        <w:rPr>
          <w:rFonts w:ascii="Arial" w:hAnsi="Arial" w:cs="Arial"/>
          <w:color w:val="000000"/>
          <w:kern w:val="0"/>
        </w:rPr>
      </w:pPr>
      <w:r>
        <w:rPr>
          <w:rFonts w:ascii="Arial" w:hAnsi="Arial" w:cs="Arial"/>
          <w:color w:val="000000"/>
          <w:kern w:val="0"/>
          <w:szCs w:val="20"/>
        </w:rPr>
        <w:t>乙方应按照</w:t>
      </w:r>
      <w:r>
        <w:rPr>
          <w:rFonts w:hint="eastAsia" w:ascii="Arial" w:hAnsi="Arial" w:cs="Arial"/>
          <w:color w:val="000000"/>
          <w:kern w:val="0"/>
          <w:szCs w:val="20"/>
        </w:rPr>
        <w:t>双方约定的测评</w:t>
      </w:r>
      <w:r>
        <w:rPr>
          <w:rFonts w:ascii="Arial" w:hAnsi="Arial" w:cs="Arial"/>
          <w:color w:val="000000"/>
          <w:kern w:val="0"/>
          <w:szCs w:val="20"/>
        </w:rPr>
        <w:t>计划</w:t>
      </w:r>
      <w:r>
        <w:rPr>
          <w:rFonts w:hint="eastAsia" w:ascii="Arial" w:hAnsi="Arial" w:cs="Arial"/>
          <w:color w:val="000000"/>
          <w:kern w:val="0"/>
          <w:szCs w:val="20"/>
        </w:rPr>
        <w:t>合理安排测评工作；</w:t>
      </w:r>
    </w:p>
    <w:p>
      <w:pPr>
        <w:pStyle w:val="32"/>
        <w:widowControl/>
        <w:numPr>
          <w:ilvl w:val="0"/>
          <w:numId w:val="27"/>
        </w:numPr>
        <w:spacing w:before="240" w:after="120" w:line="240" w:lineRule="auto"/>
        <w:ind w:left="210" w:leftChars="100" w:firstLine="0" w:firstLineChars="0"/>
        <w:rPr>
          <w:rFonts w:ascii="Arial" w:hAnsi="Arial" w:cs="Arial"/>
          <w:color w:val="000000"/>
          <w:kern w:val="0"/>
        </w:rPr>
      </w:pPr>
      <w:r>
        <w:rPr>
          <w:rFonts w:hint="eastAsia" w:ascii="Arial" w:hAnsi="Arial" w:cs="Arial"/>
          <w:color w:val="000000"/>
          <w:kern w:val="0"/>
          <w:szCs w:val="20"/>
        </w:rPr>
        <w:t>乙方</w:t>
      </w:r>
      <w:r>
        <w:rPr>
          <w:rFonts w:ascii="Arial" w:hAnsi="Arial" w:cs="Arial"/>
          <w:color w:val="000000"/>
          <w:kern w:val="0"/>
          <w:szCs w:val="20"/>
        </w:rPr>
        <w:t>需更</w:t>
      </w:r>
      <w:r>
        <w:rPr>
          <w:rFonts w:hint="eastAsia" w:ascii="Arial" w:hAnsi="Arial" w:cs="Arial"/>
          <w:color w:val="000000"/>
          <w:kern w:val="0"/>
          <w:szCs w:val="20"/>
        </w:rPr>
        <w:t>换或</w:t>
      </w:r>
      <w:r>
        <w:rPr>
          <w:rFonts w:ascii="Arial" w:hAnsi="Arial" w:cs="Arial"/>
          <w:color w:val="000000"/>
          <w:kern w:val="0"/>
          <w:szCs w:val="20"/>
        </w:rPr>
        <w:t>补充测评组</w:t>
      </w:r>
      <w:r>
        <w:rPr>
          <w:rFonts w:hint="eastAsia" w:ascii="Arial" w:hAnsi="Arial" w:cs="Arial"/>
          <w:color w:val="000000"/>
          <w:kern w:val="0"/>
          <w:szCs w:val="20"/>
        </w:rPr>
        <w:t>人员</w:t>
      </w:r>
      <w:r>
        <w:rPr>
          <w:rFonts w:ascii="Arial" w:hAnsi="Arial" w:cs="Arial"/>
          <w:color w:val="000000"/>
          <w:kern w:val="0"/>
          <w:szCs w:val="20"/>
        </w:rPr>
        <w:t>实施计划时，应</w:t>
      </w:r>
      <w:r>
        <w:rPr>
          <w:rFonts w:hint="eastAsia" w:ascii="Arial" w:hAnsi="Arial" w:cs="Arial"/>
          <w:color w:val="000000"/>
          <w:kern w:val="0"/>
          <w:szCs w:val="20"/>
        </w:rPr>
        <w:t>提前</w:t>
      </w:r>
      <w:r>
        <w:rPr>
          <w:rFonts w:ascii="Arial" w:hAnsi="Arial" w:cs="Arial"/>
          <w:color w:val="000000"/>
          <w:kern w:val="0"/>
          <w:szCs w:val="20"/>
        </w:rPr>
        <w:t>征得甲方同意</w:t>
      </w:r>
      <w:r>
        <w:rPr>
          <w:rFonts w:hint="eastAsia" w:ascii="Arial" w:hAnsi="Arial" w:cs="Arial"/>
          <w:color w:val="000000"/>
          <w:kern w:val="0"/>
          <w:szCs w:val="20"/>
        </w:rPr>
        <w:t>；</w:t>
      </w:r>
      <w:r>
        <w:rPr>
          <w:rFonts w:ascii="Arial" w:hAnsi="Arial" w:cs="Arial"/>
          <w:color w:val="000000"/>
          <w:kern w:val="0"/>
          <w:szCs w:val="20"/>
        </w:rPr>
        <w:t xml:space="preserve"> </w:t>
      </w:r>
    </w:p>
    <w:p>
      <w:pPr>
        <w:pStyle w:val="32"/>
        <w:widowControl/>
        <w:numPr>
          <w:ilvl w:val="0"/>
          <w:numId w:val="27"/>
        </w:numPr>
        <w:spacing w:before="240" w:after="120" w:line="240" w:lineRule="auto"/>
        <w:ind w:left="210" w:leftChars="100" w:firstLine="0" w:firstLineChars="0"/>
        <w:rPr>
          <w:rFonts w:ascii="Arial" w:hAnsi="Arial" w:cs="Arial"/>
          <w:color w:val="000000"/>
          <w:kern w:val="0"/>
        </w:rPr>
      </w:pPr>
      <w:r>
        <w:rPr>
          <w:rFonts w:ascii="Arial" w:hAnsi="Arial" w:cs="Arial"/>
          <w:color w:val="000000"/>
          <w:kern w:val="0"/>
          <w:szCs w:val="20"/>
        </w:rPr>
        <w:t>乙方应保持良好的工作态度和服务质量</w:t>
      </w:r>
      <w:r>
        <w:rPr>
          <w:rFonts w:hint="eastAsia" w:ascii="Arial" w:hAnsi="Arial" w:cs="Arial"/>
          <w:color w:val="000000"/>
          <w:kern w:val="0"/>
          <w:szCs w:val="20"/>
        </w:rPr>
        <w:t>；</w:t>
      </w:r>
    </w:p>
    <w:p>
      <w:pPr>
        <w:pStyle w:val="32"/>
        <w:widowControl/>
        <w:numPr>
          <w:ilvl w:val="0"/>
          <w:numId w:val="27"/>
        </w:numPr>
        <w:spacing w:before="240" w:after="120" w:line="240" w:lineRule="auto"/>
        <w:ind w:left="210" w:leftChars="100" w:firstLine="0" w:firstLineChars="0"/>
        <w:rPr>
          <w:rFonts w:ascii="Arial" w:hAnsi="Arial" w:cs="Arial"/>
          <w:color w:val="000000"/>
          <w:kern w:val="0"/>
          <w:szCs w:val="20"/>
        </w:rPr>
      </w:pPr>
      <w:r>
        <w:rPr>
          <w:rFonts w:ascii="Arial" w:hAnsi="Arial" w:cs="Arial"/>
          <w:color w:val="000000"/>
          <w:kern w:val="0"/>
          <w:szCs w:val="20"/>
        </w:rPr>
        <w:t>乙方及其测评人员与甲方签订保密协议，</w:t>
      </w:r>
      <w:r>
        <w:rPr>
          <w:rFonts w:hint="eastAsia" w:ascii="Arial" w:hAnsi="Arial" w:cs="Arial"/>
          <w:color w:val="000000"/>
          <w:kern w:val="0"/>
          <w:szCs w:val="20"/>
        </w:rPr>
        <w:t>（</w:t>
      </w:r>
      <w:r>
        <w:rPr>
          <w:rFonts w:ascii="Arial" w:hAnsi="Arial" w:cs="Arial"/>
          <w:color w:val="000000"/>
          <w:kern w:val="0"/>
          <w:szCs w:val="20"/>
        </w:rPr>
        <w:t>具体见本合同</w:t>
      </w:r>
      <w:r>
        <w:rPr>
          <w:rFonts w:hint="eastAsia" w:ascii="Arial" w:hAnsi="Arial" w:cs="Arial"/>
          <w:color w:val="000000"/>
          <w:kern w:val="0"/>
          <w:szCs w:val="20"/>
        </w:rPr>
        <w:t>附件一《保密协议书》）</w:t>
      </w:r>
      <w:r>
        <w:rPr>
          <w:rFonts w:ascii="Arial" w:hAnsi="Arial" w:cs="Arial"/>
          <w:color w:val="000000"/>
          <w:kern w:val="0"/>
          <w:szCs w:val="20"/>
        </w:rPr>
        <w:t>，保证甲方的</w:t>
      </w:r>
      <w:r>
        <w:rPr>
          <w:rFonts w:hint="eastAsia" w:ascii="Arial" w:hAnsi="Arial" w:cs="Arial"/>
          <w:color w:val="000000"/>
          <w:kern w:val="0"/>
          <w:szCs w:val="20"/>
        </w:rPr>
        <w:t>系统配置</w:t>
      </w:r>
      <w:r>
        <w:rPr>
          <w:rFonts w:ascii="Arial" w:hAnsi="Arial" w:cs="Arial"/>
          <w:color w:val="000000"/>
          <w:kern w:val="0"/>
          <w:szCs w:val="20"/>
        </w:rPr>
        <w:t>安全</w:t>
      </w:r>
      <w:r>
        <w:rPr>
          <w:rFonts w:hint="eastAsia" w:ascii="Arial" w:hAnsi="Arial" w:cs="Arial"/>
          <w:color w:val="000000"/>
          <w:kern w:val="0"/>
          <w:szCs w:val="20"/>
        </w:rPr>
        <w:t>，为甲方</w:t>
      </w:r>
      <w:r>
        <w:rPr>
          <w:rFonts w:ascii="Arial" w:hAnsi="Arial" w:cs="Arial"/>
          <w:color w:val="000000"/>
          <w:kern w:val="0"/>
          <w:szCs w:val="20"/>
        </w:rPr>
        <w:t>相关资料和信息保密</w:t>
      </w:r>
      <w:r>
        <w:rPr>
          <w:rFonts w:hint="eastAsia" w:ascii="Arial" w:hAnsi="Arial" w:cs="Arial"/>
          <w:color w:val="000000"/>
          <w:kern w:val="0"/>
          <w:szCs w:val="20"/>
        </w:rPr>
        <w:t>。</w:t>
      </w:r>
    </w:p>
    <w:p>
      <w:pPr>
        <w:pStyle w:val="32"/>
        <w:widowControl/>
        <w:numPr>
          <w:ilvl w:val="0"/>
          <w:numId w:val="27"/>
        </w:numPr>
        <w:spacing w:before="240" w:after="120" w:line="240" w:lineRule="auto"/>
        <w:ind w:left="210" w:leftChars="100" w:firstLine="0" w:firstLineChars="0"/>
        <w:rPr>
          <w:rFonts w:ascii="Arial" w:hAnsi="Arial" w:cs="Arial"/>
          <w:color w:val="000000"/>
          <w:kern w:val="0"/>
          <w:szCs w:val="20"/>
        </w:rPr>
      </w:pPr>
      <w:r>
        <w:rPr>
          <w:rFonts w:hint="eastAsia" w:ascii="Arial" w:hAnsi="Arial" w:cs="Arial"/>
          <w:color w:val="000000"/>
          <w:kern w:val="0"/>
          <w:szCs w:val="20"/>
        </w:rPr>
        <w:t>乙方根据工作需要使用甲方</w:t>
      </w:r>
      <w:r>
        <w:rPr>
          <w:rFonts w:ascii="Arial" w:hAnsi="Arial" w:cs="Arial"/>
          <w:color w:val="000000"/>
          <w:kern w:val="0"/>
          <w:szCs w:val="20"/>
        </w:rPr>
        <w:t>的技术资料</w:t>
      </w:r>
      <w:r>
        <w:rPr>
          <w:rFonts w:hint="eastAsia" w:ascii="Arial" w:hAnsi="Arial" w:cs="Arial"/>
          <w:color w:val="000000"/>
          <w:kern w:val="0"/>
          <w:szCs w:val="20"/>
        </w:rPr>
        <w:t>，使用完毕后</w:t>
      </w:r>
      <w:r>
        <w:rPr>
          <w:rFonts w:ascii="Arial" w:hAnsi="Arial" w:cs="Arial"/>
          <w:color w:val="000000"/>
          <w:kern w:val="0"/>
          <w:szCs w:val="20"/>
        </w:rPr>
        <w:t>须立即归还，严守甲方</w:t>
      </w:r>
      <w:r>
        <w:rPr>
          <w:rFonts w:hint="eastAsia" w:ascii="Arial" w:hAnsi="Arial" w:cs="Arial"/>
          <w:color w:val="000000"/>
          <w:kern w:val="0"/>
          <w:szCs w:val="20"/>
        </w:rPr>
        <w:t>秘</w:t>
      </w:r>
      <w:r>
        <w:rPr>
          <w:rFonts w:ascii="Arial" w:hAnsi="Arial" w:cs="Arial"/>
          <w:color w:val="000000"/>
          <w:kern w:val="0"/>
          <w:szCs w:val="20"/>
        </w:rPr>
        <w:t xml:space="preserve">密。 </w:t>
      </w:r>
    </w:p>
    <w:p>
      <w:pPr>
        <w:pStyle w:val="32"/>
        <w:widowControl/>
        <w:numPr>
          <w:ilvl w:val="0"/>
          <w:numId w:val="25"/>
        </w:numPr>
        <w:spacing w:before="240" w:after="120" w:line="240" w:lineRule="auto"/>
        <w:ind w:left="0" w:firstLine="0" w:firstLineChars="0"/>
        <w:jc w:val="left"/>
        <w:outlineLvl w:val="1"/>
        <w:rPr>
          <w:rFonts w:ascii="Arial" w:hAnsi="Arial" w:cs="Arial"/>
          <w:b/>
          <w:color w:val="000000"/>
          <w:kern w:val="0"/>
          <w:szCs w:val="20"/>
        </w:rPr>
      </w:pPr>
      <w:r>
        <w:rPr>
          <w:rFonts w:hint="eastAsia" w:ascii="Arial" w:hAnsi="Arial" w:cs="Arial"/>
          <w:b/>
          <w:color w:val="000000"/>
          <w:kern w:val="0"/>
          <w:szCs w:val="20"/>
        </w:rPr>
        <w:t>违约责任</w:t>
      </w:r>
      <w:r>
        <w:rPr>
          <w:rFonts w:ascii="Arial" w:hAnsi="Arial" w:cs="Arial"/>
          <w:b/>
          <w:color w:val="000000"/>
          <w:kern w:val="0"/>
          <w:szCs w:val="20"/>
        </w:rPr>
        <w:t xml:space="preserve"> </w:t>
      </w:r>
    </w:p>
    <w:p>
      <w:pPr>
        <w:pStyle w:val="32"/>
        <w:widowControl/>
        <w:numPr>
          <w:ilvl w:val="0"/>
          <w:numId w:val="28"/>
        </w:numPr>
        <w:spacing w:before="240" w:after="120" w:line="240" w:lineRule="auto"/>
        <w:ind w:left="210" w:leftChars="100" w:firstLine="0" w:firstLineChars="0"/>
        <w:jc w:val="left"/>
        <w:rPr>
          <w:rFonts w:ascii="Arial" w:hAnsi="Arial" w:cs="Arial"/>
          <w:color w:val="000000"/>
          <w:kern w:val="0"/>
        </w:rPr>
      </w:pPr>
      <w:r>
        <w:rPr>
          <w:rFonts w:ascii="Arial" w:hAnsi="Arial" w:cs="Arial"/>
          <w:color w:val="000000"/>
          <w:kern w:val="0"/>
          <w:szCs w:val="20"/>
        </w:rPr>
        <w:t>甲方</w:t>
      </w:r>
      <w:r>
        <w:rPr>
          <w:rFonts w:hint="eastAsia" w:ascii="Arial" w:hAnsi="Arial" w:cs="Arial"/>
          <w:color w:val="000000"/>
          <w:kern w:val="0"/>
          <w:szCs w:val="20"/>
        </w:rPr>
        <w:t>未</w:t>
      </w:r>
      <w:r>
        <w:rPr>
          <w:rFonts w:ascii="Arial" w:hAnsi="Arial" w:cs="Arial"/>
          <w:color w:val="000000"/>
          <w:kern w:val="0"/>
          <w:szCs w:val="20"/>
        </w:rPr>
        <w:t>按</w:t>
      </w:r>
      <w:r>
        <w:rPr>
          <w:rFonts w:hint="eastAsia" w:ascii="Arial" w:hAnsi="Arial" w:cs="Arial"/>
          <w:color w:val="000000"/>
          <w:kern w:val="0"/>
          <w:szCs w:val="20"/>
        </w:rPr>
        <w:t>测评</w:t>
      </w:r>
      <w:r>
        <w:rPr>
          <w:rFonts w:ascii="Arial" w:hAnsi="Arial" w:cs="Arial"/>
          <w:color w:val="000000"/>
          <w:kern w:val="0"/>
          <w:szCs w:val="20"/>
        </w:rPr>
        <w:t>计划配合乙方工作</w:t>
      </w:r>
      <w:r>
        <w:rPr>
          <w:rFonts w:hint="eastAsia" w:ascii="Arial" w:hAnsi="Arial" w:cs="Arial"/>
          <w:color w:val="000000"/>
          <w:kern w:val="0"/>
          <w:szCs w:val="20"/>
        </w:rPr>
        <w:t>导致</w:t>
      </w:r>
      <w:r>
        <w:rPr>
          <w:rFonts w:ascii="Arial" w:hAnsi="Arial" w:cs="Arial"/>
          <w:color w:val="000000"/>
          <w:kern w:val="0"/>
          <w:szCs w:val="20"/>
        </w:rPr>
        <w:t>测评无法按照约定</w:t>
      </w:r>
      <w:r>
        <w:rPr>
          <w:rFonts w:hint="eastAsia" w:ascii="Arial" w:hAnsi="Arial" w:cs="Arial"/>
          <w:color w:val="000000"/>
          <w:kern w:val="0"/>
          <w:szCs w:val="20"/>
        </w:rPr>
        <w:t>期限完成</w:t>
      </w:r>
      <w:r>
        <w:rPr>
          <w:rFonts w:ascii="Arial" w:hAnsi="Arial" w:cs="Arial"/>
          <w:color w:val="000000"/>
          <w:kern w:val="0"/>
          <w:szCs w:val="20"/>
        </w:rPr>
        <w:t>超过2个月的，乙方有权终止协议</w:t>
      </w:r>
      <w:r>
        <w:rPr>
          <w:rFonts w:hint="eastAsia" w:ascii="Arial" w:hAnsi="Arial" w:cs="Arial"/>
          <w:color w:val="000000"/>
          <w:kern w:val="0"/>
          <w:szCs w:val="20"/>
        </w:rPr>
        <w:t>，</w:t>
      </w:r>
      <w:r>
        <w:rPr>
          <w:rFonts w:ascii="Arial" w:hAnsi="Arial" w:cs="Arial"/>
          <w:color w:val="000000"/>
          <w:kern w:val="0"/>
          <w:szCs w:val="20"/>
        </w:rPr>
        <w:t>甲方</w:t>
      </w:r>
      <w:r>
        <w:rPr>
          <w:rFonts w:hint="eastAsia" w:ascii="Arial" w:hAnsi="Arial" w:cs="Arial"/>
          <w:color w:val="000000"/>
          <w:kern w:val="0"/>
          <w:szCs w:val="20"/>
        </w:rPr>
        <w:t>应向乙方</w:t>
      </w:r>
      <w:r>
        <w:rPr>
          <w:rFonts w:ascii="Arial" w:hAnsi="Arial" w:cs="Arial"/>
          <w:color w:val="000000"/>
          <w:kern w:val="0"/>
          <w:szCs w:val="20"/>
        </w:rPr>
        <w:t>支付</w:t>
      </w:r>
      <w:r>
        <w:rPr>
          <w:rFonts w:hint="eastAsia" w:ascii="Arial" w:hAnsi="Arial" w:cs="Arial"/>
          <w:color w:val="000000"/>
          <w:kern w:val="0"/>
          <w:szCs w:val="20"/>
        </w:rPr>
        <w:t>已发生</w:t>
      </w:r>
      <w:r>
        <w:rPr>
          <w:rFonts w:ascii="Arial" w:hAnsi="Arial" w:cs="Arial"/>
          <w:color w:val="000000"/>
          <w:kern w:val="0"/>
          <w:szCs w:val="20"/>
        </w:rPr>
        <w:t>的</w:t>
      </w:r>
      <w:r>
        <w:rPr>
          <w:rFonts w:hint="eastAsia" w:ascii="Arial" w:hAnsi="Arial" w:cs="Arial"/>
          <w:color w:val="000000"/>
          <w:kern w:val="0"/>
          <w:szCs w:val="20"/>
        </w:rPr>
        <w:t>实际测评工作费用，并支付合同额</w:t>
      </w:r>
      <w:r>
        <w:rPr>
          <w:rFonts w:ascii="Arial" w:hAnsi="Arial" w:cs="Arial"/>
          <w:color w:val="000000"/>
          <w:kern w:val="0"/>
          <w:szCs w:val="20"/>
        </w:rPr>
        <w:t>5%</w:t>
      </w:r>
      <w:r>
        <w:rPr>
          <w:rFonts w:hint="eastAsia" w:ascii="Arial" w:hAnsi="Arial" w:cs="Arial"/>
          <w:color w:val="000000"/>
          <w:kern w:val="0"/>
          <w:szCs w:val="20"/>
        </w:rPr>
        <w:t>的</w:t>
      </w:r>
      <w:r>
        <w:rPr>
          <w:rFonts w:ascii="Arial" w:hAnsi="Arial" w:cs="Arial"/>
          <w:color w:val="000000"/>
          <w:kern w:val="0"/>
          <w:szCs w:val="20"/>
        </w:rPr>
        <w:t>违约金。</w:t>
      </w:r>
    </w:p>
    <w:p>
      <w:pPr>
        <w:pStyle w:val="32"/>
        <w:widowControl/>
        <w:numPr>
          <w:ilvl w:val="0"/>
          <w:numId w:val="28"/>
        </w:numPr>
        <w:spacing w:before="240" w:after="120" w:line="240" w:lineRule="auto"/>
        <w:ind w:left="210" w:leftChars="100" w:firstLine="0" w:firstLineChars="0"/>
        <w:jc w:val="left"/>
        <w:rPr>
          <w:rFonts w:ascii="Arial" w:hAnsi="Arial" w:cs="Arial"/>
          <w:color w:val="000000"/>
          <w:kern w:val="0"/>
        </w:rPr>
      </w:pPr>
      <w:r>
        <w:rPr>
          <w:rFonts w:ascii="Arial" w:hAnsi="Arial" w:cs="Arial"/>
          <w:color w:val="000000"/>
          <w:kern w:val="0"/>
          <w:szCs w:val="20"/>
        </w:rPr>
        <w:t>乙方中途无故变更或终止</w:t>
      </w:r>
      <w:r>
        <w:rPr>
          <w:rFonts w:hint="eastAsia" w:ascii="Arial" w:hAnsi="Arial" w:cs="Arial"/>
          <w:color w:val="000000"/>
          <w:kern w:val="0"/>
          <w:szCs w:val="20"/>
        </w:rPr>
        <w:t>测评</w:t>
      </w:r>
      <w:r>
        <w:rPr>
          <w:rFonts w:ascii="Arial" w:hAnsi="Arial" w:cs="Arial"/>
          <w:color w:val="000000"/>
          <w:kern w:val="0"/>
          <w:szCs w:val="20"/>
        </w:rPr>
        <w:t>计划，</w:t>
      </w:r>
      <w:r>
        <w:rPr>
          <w:rFonts w:hint="eastAsia" w:ascii="Arial" w:hAnsi="Arial" w:cs="Arial"/>
          <w:color w:val="000000"/>
          <w:kern w:val="0"/>
          <w:szCs w:val="20"/>
        </w:rPr>
        <w:t>乙方应向甲方支付合同额</w:t>
      </w:r>
      <w:r>
        <w:rPr>
          <w:rFonts w:ascii="Arial" w:hAnsi="Arial" w:cs="Arial"/>
          <w:color w:val="000000"/>
          <w:kern w:val="0"/>
          <w:szCs w:val="20"/>
        </w:rPr>
        <w:t>5%</w:t>
      </w:r>
      <w:r>
        <w:rPr>
          <w:rFonts w:hint="eastAsia" w:ascii="Arial" w:hAnsi="Arial" w:cs="Arial"/>
          <w:color w:val="000000"/>
          <w:kern w:val="0"/>
          <w:szCs w:val="20"/>
        </w:rPr>
        <w:t>的</w:t>
      </w:r>
      <w:r>
        <w:rPr>
          <w:rFonts w:ascii="Arial" w:hAnsi="Arial" w:cs="Arial"/>
          <w:color w:val="000000"/>
          <w:kern w:val="0"/>
          <w:szCs w:val="20"/>
        </w:rPr>
        <w:t>违约金</w:t>
      </w:r>
      <w:r>
        <w:rPr>
          <w:rFonts w:hint="eastAsia" w:ascii="Arial" w:hAnsi="Arial" w:cs="Arial"/>
          <w:color w:val="000000"/>
          <w:kern w:val="0"/>
          <w:szCs w:val="20"/>
        </w:rPr>
        <w:t>，并继续</w:t>
      </w:r>
      <w:r>
        <w:rPr>
          <w:rFonts w:ascii="Arial" w:hAnsi="Arial" w:cs="Arial"/>
          <w:color w:val="000000"/>
          <w:kern w:val="0"/>
          <w:szCs w:val="20"/>
        </w:rPr>
        <w:t>提供测评服务至</w:t>
      </w:r>
      <w:r>
        <w:rPr>
          <w:rFonts w:hint="eastAsia" w:ascii="Arial" w:hAnsi="Arial" w:cs="Arial"/>
          <w:color w:val="000000"/>
          <w:kern w:val="0"/>
          <w:szCs w:val="20"/>
        </w:rPr>
        <w:t>结项。</w:t>
      </w:r>
    </w:p>
    <w:p>
      <w:pPr>
        <w:pStyle w:val="32"/>
        <w:numPr>
          <w:ilvl w:val="0"/>
          <w:numId w:val="28"/>
        </w:numPr>
        <w:spacing w:before="240" w:after="120" w:line="240" w:lineRule="auto"/>
        <w:ind w:left="210" w:leftChars="100" w:firstLine="0" w:firstLineChars="0"/>
        <w:rPr>
          <w:rFonts w:ascii="Arial" w:hAnsi="Arial" w:cs="Arial"/>
          <w:color w:val="000000"/>
          <w:szCs w:val="20"/>
        </w:rPr>
      </w:pPr>
      <w:r>
        <w:rPr>
          <w:rFonts w:ascii="Arial" w:hAnsi="Arial" w:cs="Arial"/>
          <w:color w:val="000000"/>
          <w:szCs w:val="20"/>
        </w:rPr>
        <w:t>甲方未按</w:t>
      </w:r>
      <w:r>
        <w:rPr>
          <w:rFonts w:hint="eastAsia" w:ascii="Arial" w:hAnsi="Arial" w:cs="Arial"/>
          <w:color w:val="000000"/>
          <w:szCs w:val="20"/>
        </w:rPr>
        <w:t>合同</w:t>
      </w:r>
      <w:r>
        <w:rPr>
          <w:rFonts w:ascii="Arial" w:hAnsi="Arial" w:cs="Arial"/>
          <w:color w:val="000000"/>
          <w:szCs w:val="20"/>
        </w:rPr>
        <w:t>规定期限</w:t>
      </w:r>
      <w:r>
        <w:rPr>
          <w:rFonts w:hint="eastAsia" w:ascii="Arial" w:hAnsi="Arial" w:cs="Arial"/>
          <w:color w:val="000000"/>
          <w:szCs w:val="20"/>
        </w:rPr>
        <w:t>进行整改工作导致项目延期的</w:t>
      </w:r>
      <w:r>
        <w:rPr>
          <w:rFonts w:ascii="Arial" w:hAnsi="Arial" w:cs="Arial"/>
          <w:color w:val="000000"/>
          <w:szCs w:val="20"/>
        </w:rPr>
        <w:t>, 乙方有权</w:t>
      </w:r>
      <w:r>
        <w:rPr>
          <w:rFonts w:hint="eastAsia" w:ascii="Arial" w:hAnsi="Arial" w:cs="Arial"/>
          <w:color w:val="000000"/>
          <w:szCs w:val="20"/>
        </w:rPr>
        <w:t>按照公安部门的规定出具与甲方被测系统实际情况相符的测评报告，甲方须向乙方结清全额合同款项。</w:t>
      </w:r>
    </w:p>
    <w:p>
      <w:pPr>
        <w:pStyle w:val="32"/>
        <w:numPr>
          <w:ilvl w:val="0"/>
          <w:numId w:val="28"/>
        </w:numPr>
        <w:spacing w:before="240" w:after="120" w:line="240" w:lineRule="auto"/>
        <w:ind w:left="210" w:leftChars="100" w:firstLine="0" w:firstLineChars="0"/>
        <w:rPr>
          <w:rFonts w:ascii="Arial" w:hAnsi="Arial" w:cs="Arial"/>
          <w:color w:val="000000"/>
          <w:szCs w:val="20"/>
        </w:rPr>
      </w:pPr>
      <w:r>
        <w:rPr>
          <w:rFonts w:hint="eastAsia" w:ascii="Arial" w:hAnsi="Arial" w:cs="Arial"/>
          <w:color w:val="000000"/>
          <w:kern w:val="0"/>
          <w:szCs w:val="20"/>
        </w:rPr>
        <w:t>乙方</w:t>
      </w:r>
      <w:r>
        <w:rPr>
          <w:rFonts w:ascii="Arial" w:hAnsi="Arial" w:cs="Arial"/>
          <w:color w:val="000000"/>
          <w:kern w:val="0"/>
          <w:szCs w:val="20"/>
        </w:rPr>
        <w:t>无法按照约定</w:t>
      </w:r>
      <w:r>
        <w:rPr>
          <w:rFonts w:hint="eastAsia" w:ascii="Arial" w:hAnsi="Arial" w:cs="Arial"/>
          <w:color w:val="000000"/>
          <w:kern w:val="0"/>
          <w:szCs w:val="20"/>
        </w:rPr>
        <w:t>期限完成测评工作</w:t>
      </w:r>
      <w:r>
        <w:rPr>
          <w:rFonts w:ascii="Arial" w:hAnsi="Arial" w:cs="Arial"/>
          <w:color w:val="000000"/>
          <w:kern w:val="0"/>
          <w:szCs w:val="20"/>
        </w:rPr>
        <w:t>超过2个月的，</w:t>
      </w:r>
      <w:r>
        <w:rPr>
          <w:rFonts w:hint="eastAsia" w:ascii="Arial" w:hAnsi="Arial" w:cs="Arial"/>
          <w:color w:val="000000"/>
          <w:kern w:val="0"/>
          <w:szCs w:val="20"/>
        </w:rPr>
        <w:t>乙方应向甲方支付合同额</w:t>
      </w:r>
      <w:r>
        <w:rPr>
          <w:rFonts w:ascii="Arial" w:hAnsi="Arial" w:cs="Arial"/>
          <w:color w:val="000000"/>
          <w:kern w:val="0"/>
          <w:szCs w:val="20"/>
        </w:rPr>
        <w:t>5%</w:t>
      </w:r>
      <w:r>
        <w:rPr>
          <w:rFonts w:hint="eastAsia" w:ascii="Arial" w:hAnsi="Arial" w:cs="Arial"/>
          <w:color w:val="000000"/>
          <w:kern w:val="0"/>
          <w:szCs w:val="20"/>
        </w:rPr>
        <w:t>的</w:t>
      </w:r>
      <w:r>
        <w:rPr>
          <w:rFonts w:ascii="Arial" w:hAnsi="Arial" w:cs="Arial"/>
          <w:color w:val="000000"/>
          <w:kern w:val="0"/>
          <w:szCs w:val="20"/>
        </w:rPr>
        <w:t>违约金</w:t>
      </w:r>
      <w:r>
        <w:rPr>
          <w:rFonts w:hint="eastAsia" w:ascii="Arial" w:hAnsi="Arial" w:cs="Arial"/>
          <w:color w:val="000000"/>
          <w:kern w:val="0"/>
          <w:szCs w:val="20"/>
        </w:rPr>
        <w:t>，并继续</w:t>
      </w:r>
      <w:r>
        <w:rPr>
          <w:rFonts w:ascii="Arial" w:hAnsi="Arial" w:cs="Arial"/>
          <w:color w:val="000000"/>
          <w:kern w:val="0"/>
          <w:szCs w:val="20"/>
        </w:rPr>
        <w:t>提供测评服务至</w:t>
      </w:r>
      <w:r>
        <w:rPr>
          <w:rFonts w:hint="eastAsia" w:ascii="Arial" w:hAnsi="Arial" w:cs="Arial"/>
          <w:color w:val="000000"/>
          <w:kern w:val="0"/>
          <w:szCs w:val="20"/>
        </w:rPr>
        <w:t>结项。</w:t>
      </w:r>
    </w:p>
    <w:p>
      <w:pPr>
        <w:pStyle w:val="32"/>
        <w:numPr>
          <w:ilvl w:val="0"/>
          <w:numId w:val="28"/>
        </w:numPr>
        <w:spacing w:before="240" w:after="120" w:line="240" w:lineRule="auto"/>
        <w:ind w:left="210" w:leftChars="100" w:firstLine="0" w:firstLineChars="0"/>
        <w:rPr>
          <w:rFonts w:ascii="Arial" w:hAnsi="Arial" w:cs="Arial"/>
          <w:color w:val="000000"/>
          <w:szCs w:val="20"/>
        </w:rPr>
      </w:pPr>
      <w:r>
        <w:rPr>
          <w:rFonts w:ascii="Arial" w:hAnsi="Arial" w:cs="Arial"/>
          <w:color w:val="000000"/>
          <w:szCs w:val="20"/>
        </w:rPr>
        <w:t>甲方未按规定期限支付费用, 乙方有权暂停测评服务。拖延期间甲方按照测评费总额的1%</w:t>
      </w:r>
      <w:r>
        <w:rPr>
          <w:rFonts w:hint="eastAsia" w:ascii="Arial" w:hAnsi="Arial" w:cs="Arial"/>
          <w:color w:val="000000"/>
          <w:szCs w:val="20"/>
        </w:rPr>
        <w:t>（</w:t>
      </w:r>
      <w:r>
        <w:rPr>
          <w:rFonts w:ascii="Arial" w:hAnsi="Arial" w:cs="Arial"/>
          <w:color w:val="000000"/>
          <w:szCs w:val="20"/>
        </w:rPr>
        <w:t>每日</w:t>
      </w:r>
      <w:r>
        <w:rPr>
          <w:rFonts w:hint="eastAsia" w:ascii="Arial" w:hAnsi="Arial" w:cs="Arial"/>
          <w:color w:val="000000"/>
          <w:szCs w:val="20"/>
        </w:rPr>
        <w:t>）向乙方</w:t>
      </w:r>
      <w:r>
        <w:rPr>
          <w:rFonts w:ascii="Arial" w:hAnsi="Arial" w:cs="Arial"/>
          <w:color w:val="000000"/>
          <w:szCs w:val="20"/>
        </w:rPr>
        <w:t>支付滞纳金，直至拖</w:t>
      </w:r>
      <w:r>
        <w:rPr>
          <w:rFonts w:hint="eastAsia" w:ascii="Arial" w:hAnsi="Arial" w:cs="Arial"/>
          <w:color w:val="000000"/>
          <w:szCs w:val="20"/>
        </w:rPr>
        <w:t>欠</w:t>
      </w:r>
      <w:r>
        <w:rPr>
          <w:rFonts w:ascii="Arial" w:hAnsi="Arial" w:cs="Arial"/>
          <w:color w:val="000000"/>
          <w:szCs w:val="20"/>
        </w:rPr>
        <w:t>款项付清为止。由于付款造成的项目延期及周期延长，</w:t>
      </w:r>
      <w:r>
        <w:rPr>
          <w:rFonts w:hint="eastAsia" w:ascii="Arial" w:hAnsi="Arial" w:cs="Arial"/>
          <w:color w:val="000000"/>
          <w:szCs w:val="20"/>
        </w:rPr>
        <w:t>相关责任由甲方承担</w:t>
      </w:r>
      <w:r>
        <w:rPr>
          <w:rFonts w:ascii="Arial" w:hAnsi="Arial" w:cs="Arial"/>
          <w:color w:val="000000"/>
          <w:szCs w:val="20"/>
        </w:rPr>
        <w:t>。</w:t>
      </w:r>
    </w:p>
    <w:p>
      <w:pPr>
        <w:pStyle w:val="32"/>
        <w:widowControl/>
        <w:numPr>
          <w:ilvl w:val="0"/>
          <w:numId w:val="28"/>
        </w:numPr>
        <w:spacing w:before="240" w:after="120" w:line="240" w:lineRule="auto"/>
        <w:ind w:left="210" w:leftChars="100" w:firstLine="0" w:firstLineChars="0"/>
        <w:jc w:val="left"/>
        <w:rPr>
          <w:rFonts w:ascii="Arial" w:hAnsi="Arial" w:cs="Arial"/>
          <w:color w:val="000000"/>
          <w:kern w:val="0"/>
          <w:szCs w:val="20"/>
        </w:rPr>
      </w:pPr>
      <w:r>
        <w:rPr>
          <w:rFonts w:ascii="Arial" w:hAnsi="Arial" w:cs="Arial"/>
          <w:color w:val="000000"/>
          <w:kern w:val="0"/>
          <w:szCs w:val="20"/>
        </w:rPr>
        <w:t>擅自解除</w:t>
      </w:r>
      <w:r>
        <w:rPr>
          <w:rFonts w:hint="eastAsia" w:ascii="Arial" w:hAnsi="Arial" w:cs="Arial"/>
          <w:color w:val="000000"/>
          <w:kern w:val="0"/>
          <w:szCs w:val="20"/>
        </w:rPr>
        <w:t>合同的</w:t>
      </w:r>
      <w:r>
        <w:rPr>
          <w:rFonts w:ascii="Arial" w:hAnsi="Arial" w:cs="Arial"/>
          <w:color w:val="000000"/>
          <w:kern w:val="0"/>
          <w:szCs w:val="20"/>
        </w:rPr>
        <w:t>，</w:t>
      </w:r>
      <w:r>
        <w:rPr>
          <w:rFonts w:hint="eastAsia" w:ascii="Arial" w:hAnsi="Arial" w:cs="Arial"/>
          <w:color w:val="000000"/>
          <w:kern w:val="0"/>
          <w:szCs w:val="20"/>
        </w:rPr>
        <w:t>在承担</w:t>
      </w:r>
      <w:r>
        <w:rPr>
          <w:rFonts w:ascii="Arial" w:hAnsi="Arial" w:cs="Arial"/>
          <w:color w:val="000000"/>
          <w:kern w:val="0"/>
          <w:szCs w:val="20"/>
        </w:rPr>
        <w:t>以上违约责任的基础上，</w:t>
      </w:r>
      <w:r>
        <w:rPr>
          <w:rFonts w:hint="eastAsia" w:ascii="Arial" w:hAnsi="Arial" w:cs="Arial"/>
          <w:color w:val="000000"/>
          <w:kern w:val="0"/>
          <w:szCs w:val="20"/>
        </w:rPr>
        <w:t>须另外</w:t>
      </w:r>
      <w:r>
        <w:rPr>
          <w:rFonts w:ascii="Arial" w:hAnsi="Arial" w:cs="Arial"/>
          <w:color w:val="000000"/>
          <w:kern w:val="0"/>
          <w:szCs w:val="20"/>
        </w:rPr>
        <w:t>支付</w:t>
      </w:r>
      <w:r>
        <w:rPr>
          <w:rFonts w:hint="eastAsia" w:ascii="Arial" w:hAnsi="Arial" w:cs="Arial"/>
          <w:color w:val="000000"/>
          <w:kern w:val="0"/>
          <w:szCs w:val="20"/>
        </w:rPr>
        <w:t>合同额</w:t>
      </w:r>
      <w:r>
        <w:rPr>
          <w:rFonts w:ascii="Arial" w:hAnsi="Arial" w:cs="Arial"/>
          <w:color w:val="000000"/>
          <w:kern w:val="0"/>
          <w:szCs w:val="20"/>
        </w:rPr>
        <w:t>20%</w:t>
      </w:r>
      <w:r>
        <w:rPr>
          <w:rFonts w:hint="eastAsia" w:ascii="Arial" w:hAnsi="Arial" w:cs="Arial"/>
          <w:color w:val="000000"/>
          <w:kern w:val="0"/>
          <w:szCs w:val="20"/>
        </w:rPr>
        <w:t>的</w:t>
      </w:r>
      <w:r>
        <w:rPr>
          <w:rFonts w:ascii="Arial" w:hAnsi="Arial" w:cs="Arial"/>
          <w:color w:val="000000"/>
          <w:kern w:val="0"/>
          <w:szCs w:val="20"/>
        </w:rPr>
        <w:t>违约金。</w:t>
      </w:r>
    </w:p>
    <w:p>
      <w:pPr>
        <w:spacing w:before="240" w:after="120" w:line="240" w:lineRule="auto"/>
        <w:rPr>
          <w:rFonts w:hint="eastAsia" w:ascii="Times New Roman" w:hAnsi="Times New Roman" w:eastAsia="宋体" w:cs="Times New Roman"/>
          <w:b/>
          <w:bCs/>
          <w:kern w:val="44"/>
          <w:sz w:val="28"/>
          <w:szCs w:val="28"/>
          <w:lang w:val="en-US" w:eastAsia="zh-CN" w:bidi="ar-SA"/>
        </w:rPr>
      </w:pPr>
      <w:r>
        <w:rPr>
          <w:rFonts w:hint="eastAsia" w:ascii="Times New Roman" w:hAnsi="Times New Roman" w:eastAsia="宋体" w:cs="Times New Roman"/>
          <w:b/>
          <w:bCs/>
          <w:kern w:val="44"/>
          <w:sz w:val="28"/>
          <w:szCs w:val="28"/>
          <w:lang w:val="en-US" w:eastAsia="zh-CN" w:bidi="ar-SA"/>
        </w:rPr>
        <w:t>五、风险提示与承诺</w:t>
      </w:r>
    </w:p>
    <w:p>
      <w:pPr>
        <w:widowControl/>
        <w:spacing w:before="240" w:after="120" w:line="240" w:lineRule="auto"/>
        <w:jc w:val="left"/>
        <w:rPr>
          <w:rFonts w:ascii="Arial" w:hAnsi="Arial" w:cs="Arial"/>
          <w:color w:val="000000"/>
          <w:kern w:val="0"/>
          <w:szCs w:val="20"/>
        </w:rPr>
      </w:pPr>
      <w:r>
        <w:rPr>
          <w:rFonts w:hint="eastAsia" w:ascii="Arial" w:hAnsi="Arial" w:cs="Arial"/>
          <w:color w:val="000000"/>
          <w:kern w:val="0"/>
          <w:szCs w:val="20"/>
        </w:rPr>
        <w:t>在甲方的许可和配合下，乙方可利用安全测评工具或相关技术手段，对甲方的系统进行等级保护测评，乙方在测评前应向甲方说明各项测评采用的工具、技术手段及对网络系统、信息系统可能带来的影响。</w:t>
      </w:r>
    </w:p>
    <w:p>
      <w:pPr>
        <w:pStyle w:val="32"/>
        <w:widowControl/>
        <w:numPr>
          <w:ilvl w:val="0"/>
          <w:numId w:val="29"/>
        </w:numPr>
        <w:spacing w:before="240" w:after="120" w:line="240" w:lineRule="auto"/>
        <w:ind w:left="0" w:firstLine="0" w:firstLineChars="0"/>
        <w:jc w:val="left"/>
        <w:outlineLvl w:val="1"/>
        <w:rPr>
          <w:rFonts w:ascii="Arial" w:hAnsi="Arial" w:cs="Arial"/>
          <w:b/>
          <w:color w:val="000000"/>
          <w:kern w:val="0"/>
          <w:szCs w:val="20"/>
        </w:rPr>
      </w:pPr>
      <w:r>
        <w:rPr>
          <w:rFonts w:hint="eastAsia" w:ascii="Arial" w:hAnsi="Arial" w:cs="Arial"/>
          <w:b/>
          <w:color w:val="000000"/>
          <w:kern w:val="0"/>
          <w:szCs w:val="20"/>
        </w:rPr>
        <w:t>风险提示</w:t>
      </w:r>
    </w:p>
    <w:p>
      <w:pPr>
        <w:widowControl/>
        <w:spacing w:before="240" w:after="120" w:line="240" w:lineRule="auto"/>
        <w:jc w:val="left"/>
        <w:rPr>
          <w:rFonts w:ascii="Arial" w:hAnsi="Arial" w:cs="Arial"/>
          <w:color w:val="000000"/>
          <w:kern w:val="0"/>
          <w:szCs w:val="20"/>
        </w:rPr>
      </w:pPr>
      <w:r>
        <w:rPr>
          <w:rFonts w:hint="eastAsia" w:ascii="Arial" w:hAnsi="Arial" w:cs="Arial"/>
          <w:color w:val="000000"/>
          <w:kern w:val="0"/>
          <w:szCs w:val="20"/>
        </w:rPr>
        <w:t>乙方在进行等级测评现场工作时，可能会给被测系统带来如下风险：</w:t>
      </w:r>
    </w:p>
    <w:p>
      <w:pPr>
        <w:pStyle w:val="32"/>
        <w:widowControl/>
        <w:numPr>
          <w:ilvl w:val="1"/>
          <w:numId w:val="30"/>
        </w:numPr>
        <w:spacing w:before="240" w:after="120" w:line="240" w:lineRule="auto"/>
        <w:ind w:left="210" w:leftChars="100" w:firstLine="0" w:firstLineChars="0"/>
        <w:jc w:val="left"/>
        <w:rPr>
          <w:rFonts w:ascii="Arial" w:hAnsi="Arial" w:cs="Arial"/>
          <w:color w:val="000000"/>
          <w:kern w:val="0"/>
          <w:szCs w:val="20"/>
        </w:rPr>
      </w:pPr>
      <w:r>
        <w:rPr>
          <w:rFonts w:hint="eastAsia" w:ascii="Arial" w:hAnsi="Arial" w:cs="Arial"/>
          <w:color w:val="000000"/>
          <w:kern w:val="0"/>
          <w:szCs w:val="20"/>
        </w:rPr>
        <w:t>网络性能变慢；</w:t>
      </w:r>
    </w:p>
    <w:p>
      <w:pPr>
        <w:pStyle w:val="32"/>
        <w:widowControl/>
        <w:numPr>
          <w:ilvl w:val="1"/>
          <w:numId w:val="30"/>
        </w:numPr>
        <w:spacing w:before="240" w:after="120" w:line="240" w:lineRule="auto"/>
        <w:ind w:left="210" w:leftChars="100" w:firstLine="0" w:firstLineChars="0"/>
        <w:jc w:val="left"/>
        <w:rPr>
          <w:rFonts w:ascii="Arial" w:hAnsi="Arial" w:cs="Arial"/>
          <w:color w:val="000000"/>
          <w:kern w:val="0"/>
          <w:szCs w:val="20"/>
        </w:rPr>
      </w:pPr>
      <w:r>
        <w:rPr>
          <w:rFonts w:hint="eastAsia" w:ascii="Arial" w:hAnsi="Arial" w:cs="Arial"/>
          <w:color w:val="000000"/>
          <w:kern w:val="0"/>
          <w:szCs w:val="20"/>
        </w:rPr>
        <w:t>网络设备性能变慢或停机；</w:t>
      </w:r>
    </w:p>
    <w:p>
      <w:pPr>
        <w:pStyle w:val="32"/>
        <w:widowControl/>
        <w:numPr>
          <w:ilvl w:val="1"/>
          <w:numId w:val="30"/>
        </w:numPr>
        <w:spacing w:before="240" w:after="120" w:line="240" w:lineRule="auto"/>
        <w:ind w:left="210" w:leftChars="100" w:firstLine="0" w:firstLineChars="0"/>
        <w:jc w:val="left"/>
        <w:rPr>
          <w:rFonts w:ascii="Arial" w:hAnsi="Arial" w:cs="Arial"/>
          <w:color w:val="000000"/>
          <w:kern w:val="0"/>
          <w:szCs w:val="20"/>
        </w:rPr>
      </w:pPr>
      <w:r>
        <w:rPr>
          <w:rFonts w:hint="eastAsia" w:ascii="Arial" w:hAnsi="Arial" w:cs="Arial"/>
          <w:color w:val="000000"/>
          <w:kern w:val="0"/>
          <w:szCs w:val="20"/>
        </w:rPr>
        <w:t>主机服务器性能变慢或停机；</w:t>
      </w:r>
    </w:p>
    <w:p>
      <w:pPr>
        <w:pStyle w:val="32"/>
        <w:widowControl/>
        <w:numPr>
          <w:ilvl w:val="1"/>
          <w:numId w:val="30"/>
        </w:numPr>
        <w:spacing w:before="240" w:after="120" w:line="240" w:lineRule="auto"/>
        <w:ind w:left="210" w:leftChars="100" w:firstLine="0" w:firstLineChars="0"/>
        <w:jc w:val="left"/>
        <w:rPr>
          <w:rFonts w:ascii="Arial" w:hAnsi="Arial" w:cs="Arial"/>
          <w:color w:val="000000"/>
          <w:kern w:val="0"/>
          <w:szCs w:val="20"/>
        </w:rPr>
      </w:pPr>
      <w:r>
        <w:rPr>
          <w:rFonts w:hint="eastAsia" w:ascii="Arial" w:hAnsi="Arial" w:cs="Arial"/>
          <w:color w:val="000000"/>
          <w:kern w:val="0"/>
          <w:szCs w:val="20"/>
        </w:rPr>
        <w:t>应用系统性能变慢或下线；</w:t>
      </w:r>
    </w:p>
    <w:p>
      <w:pPr>
        <w:widowControl/>
        <w:spacing w:before="240" w:after="120" w:line="240" w:lineRule="auto"/>
        <w:jc w:val="left"/>
        <w:rPr>
          <w:rFonts w:ascii="Arial" w:hAnsi="Arial" w:cs="Arial"/>
          <w:color w:val="000000"/>
          <w:kern w:val="0"/>
          <w:szCs w:val="20"/>
        </w:rPr>
      </w:pPr>
      <w:r>
        <w:rPr>
          <w:rFonts w:hint="eastAsia" w:ascii="Arial" w:hAnsi="Arial" w:cs="Arial"/>
          <w:color w:val="000000"/>
          <w:kern w:val="0"/>
          <w:szCs w:val="20"/>
        </w:rPr>
        <w:t>鉴于以上风险，甲方应做好各项数据、设备、系统的备份和应急响应工作。</w:t>
      </w:r>
    </w:p>
    <w:p>
      <w:pPr>
        <w:pStyle w:val="32"/>
        <w:widowControl/>
        <w:numPr>
          <w:ilvl w:val="0"/>
          <w:numId w:val="29"/>
        </w:numPr>
        <w:spacing w:before="240" w:after="120" w:line="240" w:lineRule="auto"/>
        <w:ind w:left="0" w:firstLine="0" w:firstLineChars="0"/>
        <w:jc w:val="left"/>
        <w:outlineLvl w:val="1"/>
        <w:rPr>
          <w:rFonts w:ascii="Arial" w:hAnsi="Arial" w:cs="Arial"/>
          <w:b/>
          <w:color w:val="000000"/>
          <w:kern w:val="0"/>
          <w:szCs w:val="20"/>
        </w:rPr>
      </w:pPr>
      <w:r>
        <w:rPr>
          <w:rFonts w:hint="eastAsia" w:ascii="Arial" w:hAnsi="Arial" w:cs="Arial"/>
          <w:b/>
          <w:color w:val="000000"/>
          <w:kern w:val="0"/>
          <w:szCs w:val="20"/>
        </w:rPr>
        <w:t>承诺</w:t>
      </w:r>
    </w:p>
    <w:p>
      <w:pPr>
        <w:widowControl/>
        <w:spacing w:before="240" w:after="120" w:line="240" w:lineRule="auto"/>
        <w:jc w:val="left"/>
        <w:rPr>
          <w:rFonts w:ascii="Arial" w:hAnsi="Arial" w:cs="Arial"/>
          <w:color w:val="000000"/>
          <w:kern w:val="0"/>
          <w:szCs w:val="20"/>
        </w:rPr>
      </w:pPr>
      <w:r>
        <w:rPr>
          <w:rFonts w:hint="eastAsia" w:ascii="Arial" w:hAnsi="Arial" w:cs="Arial"/>
          <w:color w:val="000000"/>
          <w:kern w:val="0"/>
          <w:szCs w:val="20"/>
        </w:rPr>
        <w:t>如果在授权测评期间发生上述风险，乙方应配合甲方进行原因分析，如确认是现场测评违规操作导致上述风险的发生，乙方承担相应的法律责任并赔偿相应损失。为了保障甲方的权益，</w:t>
      </w:r>
      <w:r>
        <w:rPr>
          <w:rFonts w:ascii="Arial" w:hAnsi="Arial" w:cs="Arial"/>
          <w:color w:val="000000"/>
          <w:kern w:val="0"/>
          <w:szCs w:val="20"/>
        </w:rPr>
        <w:t>乙方</w:t>
      </w:r>
      <w:r>
        <w:rPr>
          <w:rFonts w:hint="eastAsia" w:ascii="Arial" w:hAnsi="Arial" w:cs="Arial"/>
          <w:color w:val="000000"/>
          <w:kern w:val="0"/>
          <w:szCs w:val="20"/>
        </w:rPr>
        <w:t>提供服务承诺函，具体参见附件二：《服务承诺函》。</w:t>
      </w:r>
    </w:p>
    <w:p>
      <w:pPr>
        <w:spacing w:before="240" w:after="120" w:line="240" w:lineRule="auto"/>
        <w:rPr>
          <w:rFonts w:hint="eastAsia" w:ascii="Times New Roman" w:hAnsi="Times New Roman" w:eastAsia="宋体" w:cs="Times New Roman"/>
          <w:b/>
          <w:bCs/>
          <w:kern w:val="44"/>
          <w:sz w:val="28"/>
          <w:szCs w:val="28"/>
          <w:lang w:val="en-US" w:eastAsia="zh-CN" w:bidi="ar-SA"/>
        </w:rPr>
      </w:pPr>
      <w:r>
        <w:rPr>
          <w:rFonts w:hint="eastAsia" w:ascii="Times New Roman" w:hAnsi="Times New Roman" w:eastAsia="宋体" w:cs="Times New Roman"/>
          <w:b/>
          <w:bCs/>
          <w:kern w:val="44"/>
          <w:sz w:val="28"/>
          <w:szCs w:val="28"/>
          <w:lang w:val="en-US" w:eastAsia="zh-CN" w:bidi="ar-SA"/>
        </w:rPr>
        <w:t xml:space="preserve">六、更改、补充与终止 </w:t>
      </w:r>
    </w:p>
    <w:p>
      <w:pPr>
        <w:pStyle w:val="32"/>
        <w:widowControl/>
        <w:numPr>
          <w:ilvl w:val="0"/>
          <w:numId w:val="31"/>
        </w:numPr>
        <w:spacing w:before="240" w:after="120" w:line="240" w:lineRule="auto"/>
        <w:ind w:left="0" w:firstLine="0" w:firstLineChars="0"/>
        <w:jc w:val="left"/>
        <w:outlineLvl w:val="1"/>
        <w:rPr>
          <w:rFonts w:ascii="Arial" w:hAnsi="Arial" w:cs="Arial"/>
          <w:b/>
          <w:color w:val="000000"/>
          <w:kern w:val="0"/>
          <w:szCs w:val="20"/>
        </w:rPr>
      </w:pPr>
      <w:r>
        <w:rPr>
          <w:rFonts w:hint="eastAsia" w:ascii="Arial" w:hAnsi="Arial" w:cs="Arial"/>
          <w:b/>
          <w:color w:val="000000"/>
          <w:kern w:val="0"/>
          <w:szCs w:val="20"/>
        </w:rPr>
        <w:t>更改</w:t>
      </w:r>
    </w:p>
    <w:p>
      <w:pPr>
        <w:widowControl/>
        <w:spacing w:before="240" w:after="120" w:line="240" w:lineRule="auto"/>
        <w:rPr>
          <w:rFonts w:ascii="Arial" w:hAnsi="Arial" w:cs="Arial"/>
          <w:color w:val="000000"/>
          <w:kern w:val="0"/>
          <w:szCs w:val="20"/>
        </w:rPr>
      </w:pPr>
      <w:r>
        <w:rPr>
          <w:rFonts w:ascii="Arial" w:hAnsi="Arial" w:cs="Arial"/>
          <w:color w:val="000000"/>
          <w:kern w:val="0"/>
          <w:szCs w:val="20"/>
        </w:rPr>
        <w:t>甲、乙双方在本</w:t>
      </w:r>
      <w:r>
        <w:rPr>
          <w:rFonts w:hint="eastAsia" w:ascii="Arial" w:hAnsi="Arial" w:cs="Arial"/>
          <w:color w:val="000000"/>
          <w:kern w:val="0"/>
          <w:szCs w:val="20"/>
        </w:rPr>
        <w:t>合同</w:t>
      </w:r>
      <w:r>
        <w:rPr>
          <w:rFonts w:ascii="Arial" w:hAnsi="Arial" w:cs="Arial"/>
          <w:color w:val="000000"/>
          <w:kern w:val="0"/>
          <w:szCs w:val="20"/>
        </w:rPr>
        <w:t>正式生效后对有关条款提出更改，经协商后，应以书面形式对更改内容及其生效日期达成共识并正式认可签章，该更改</w:t>
      </w:r>
      <w:r>
        <w:rPr>
          <w:rFonts w:hint="eastAsia" w:ascii="Arial" w:hAnsi="Arial" w:cs="Arial"/>
          <w:color w:val="000000"/>
          <w:kern w:val="0"/>
          <w:szCs w:val="20"/>
        </w:rPr>
        <w:t>合同</w:t>
      </w:r>
      <w:r>
        <w:rPr>
          <w:rFonts w:ascii="Arial" w:hAnsi="Arial" w:cs="Arial"/>
          <w:color w:val="000000"/>
          <w:kern w:val="0"/>
          <w:szCs w:val="20"/>
        </w:rPr>
        <w:t>与原</w:t>
      </w:r>
      <w:r>
        <w:rPr>
          <w:rFonts w:hint="eastAsia" w:ascii="Arial" w:hAnsi="Arial" w:cs="Arial"/>
          <w:color w:val="000000"/>
          <w:kern w:val="0"/>
          <w:szCs w:val="20"/>
        </w:rPr>
        <w:t>合同</w:t>
      </w:r>
      <w:r>
        <w:rPr>
          <w:rFonts w:ascii="Arial" w:hAnsi="Arial" w:cs="Arial"/>
          <w:color w:val="000000"/>
          <w:kern w:val="0"/>
          <w:szCs w:val="20"/>
        </w:rPr>
        <w:t>具有同等法律效力。</w:t>
      </w:r>
    </w:p>
    <w:p>
      <w:pPr>
        <w:pStyle w:val="32"/>
        <w:widowControl/>
        <w:numPr>
          <w:ilvl w:val="0"/>
          <w:numId w:val="31"/>
        </w:numPr>
        <w:spacing w:before="240" w:after="120" w:line="240" w:lineRule="auto"/>
        <w:ind w:left="0" w:firstLine="0" w:firstLineChars="0"/>
        <w:jc w:val="left"/>
        <w:outlineLvl w:val="1"/>
        <w:rPr>
          <w:rFonts w:ascii="Arial" w:hAnsi="Arial" w:cs="Arial"/>
          <w:b/>
          <w:color w:val="000000"/>
          <w:kern w:val="0"/>
          <w:szCs w:val="20"/>
        </w:rPr>
      </w:pPr>
      <w:r>
        <w:rPr>
          <w:rFonts w:hint="eastAsia" w:ascii="Arial" w:hAnsi="Arial" w:cs="Arial"/>
          <w:b/>
          <w:color w:val="000000"/>
          <w:kern w:val="0"/>
          <w:szCs w:val="20"/>
        </w:rPr>
        <w:t>补充</w:t>
      </w:r>
    </w:p>
    <w:p>
      <w:pPr>
        <w:widowControl/>
        <w:spacing w:before="240" w:after="120" w:line="240" w:lineRule="auto"/>
        <w:rPr>
          <w:rFonts w:ascii="Arial" w:hAnsi="Arial" w:cs="Arial"/>
          <w:color w:val="000000"/>
          <w:kern w:val="0"/>
          <w:szCs w:val="20"/>
        </w:rPr>
      </w:pPr>
      <w:r>
        <w:rPr>
          <w:rFonts w:ascii="Arial" w:hAnsi="Arial" w:cs="Arial"/>
          <w:color w:val="000000"/>
          <w:kern w:val="0"/>
          <w:szCs w:val="20"/>
        </w:rPr>
        <w:t>如甲、乙双方在本</w:t>
      </w:r>
      <w:r>
        <w:rPr>
          <w:rFonts w:hint="eastAsia" w:ascii="Arial" w:hAnsi="Arial" w:cs="Arial"/>
          <w:color w:val="000000"/>
          <w:kern w:val="0"/>
          <w:szCs w:val="20"/>
        </w:rPr>
        <w:t>合同</w:t>
      </w:r>
      <w:r>
        <w:rPr>
          <w:rFonts w:ascii="Arial" w:hAnsi="Arial" w:cs="Arial"/>
          <w:color w:val="000000"/>
          <w:kern w:val="0"/>
          <w:szCs w:val="20"/>
        </w:rPr>
        <w:t>正式生效后对未尽事宜提出补充，经协商后，应以书面形式对补充内容及其生效日期达成共识并正式签章，该补充</w:t>
      </w:r>
      <w:r>
        <w:rPr>
          <w:rFonts w:hint="eastAsia" w:ascii="Arial" w:hAnsi="Arial" w:cs="Arial"/>
          <w:color w:val="000000"/>
          <w:kern w:val="0"/>
          <w:szCs w:val="20"/>
        </w:rPr>
        <w:t>合同</w:t>
      </w:r>
      <w:r>
        <w:rPr>
          <w:rFonts w:ascii="Arial" w:hAnsi="Arial" w:cs="Arial"/>
          <w:color w:val="000000"/>
          <w:kern w:val="0"/>
          <w:szCs w:val="20"/>
        </w:rPr>
        <w:t>与原</w:t>
      </w:r>
      <w:r>
        <w:rPr>
          <w:rFonts w:hint="eastAsia" w:ascii="Arial" w:hAnsi="Arial" w:cs="Arial"/>
          <w:color w:val="000000"/>
          <w:kern w:val="0"/>
          <w:szCs w:val="20"/>
        </w:rPr>
        <w:t>合同</w:t>
      </w:r>
      <w:r>
        <w:rPr>
          <w:rFonts w:ascii="Arial" w:hAnsi="Arial" w:cs="Arial"/>
          <w:color w:val="000000"/>
          <w:kern w:val="0"/>
          <w:szCs w:val="20"/>
        </w:rPr>
        <w:t>具有同等法律效力。</w:t>
      </w:r>
    </w:p>
    <w:p>
      <w:pPr>
        <w:pStyle w:val="32"/>
        <w:widowControl/>
        <w:numPr>
          <w:ilvl w:val="0"/>
          <w:numId w:val="31"/>
        </w:numPr>
        <w:spacing w:before="240" w:after="120" w:line="240" w:lineRule="auto"/>
        <w:ind w:left="0" w:firstLine="0" w:firstLineChars="0"/>
        <w:jc w:val="left"/>
        <w:outlineLvl w:val="1"/>
        <w:rPr>
          <w:rFonts w:ascii="Arial" w:hAnsi="Arial" w:cs="Arial"/>
          <w:b/>
          <w:color w:val="000000"/>
          <w:kern w:val="0"/>
          <w:szCs w:val="20"/>
        </w:rPr>
      </w:pPr>
      <w:r>
        <w:rPr>
          <w:rFonts w:hint="eastAsia" w:ascii="Arial" w:hAnsi="Arial" w:cs="Arial"/>
          <w:b/>
          <w:color w:val="000000"/>
          <w:kern w:val="0"/>
          <w:szCs w:val="20"/>
        </w:rPr>
        <w:t>终止</w:t>
      </w:r>
      <w:r>
        <w:rPr>
          <w:rFonts w:ascii="Arial" w:hAnsi="Arial" w:cs="Arial"/>
          <w:b/>
          <w:color w:val="000000"/>
          <w:kern w:val="0"/>
          <w:szCs w:val="20"/>
        </w:rPr>
        <w:t xml:space="preserve"> </w:t>
      </w:r>
    </w:p>
    <w:p>
      <w:pPr>
        <w:pStyle w:val="32"/>
        <w:numPr>
          <w:ilvl w:val="0"/>
          <w:numId w:val="32"/>
        </w:numPr>
        <w:spacing w:before="240" w:after="120" w:line="240" w:lineRule="auto"/>
        <w:ind w:left="210" w:leftChars="100" w:firstLine="0" w:firstLineChars="0"/>
        <w:jc w:val="left"/>
        <w:rPr>
          <w:rFonts w:ascii="Arial" w:hAnsi="Arial" w:cs="Arial"/>
          <w:b/>
          <w:color w:val="000000"/>
          <w:kern w:val="0"/>
          <w:szCs w:val="20"/>
        </w:rPr>
      </w:pPr>
      <w:r>
        <w:rPr>
          <w:rFonts w:ascii="Arial" w:hAnsi="Arial" w:cs="Arial"/>
          <w:b/>
          <w:color w:val="000000"/>
          <w:kern w:val="0"/>
          <w:szCs w:val="20"/>
        </w:rPr>
        <w:t>自行终止</w:t>
      </w:r>
    </w:p>
    <w:p>
      <w:pPr>
        <w:spacing w:before="240" w:after="120" w:line="240" w:lineRule="auto"/>
        <w:ind w:left="210" w:leftChars="100"/>
        <w:rPr>
          <w:rFonts w:ascii="Arial" w:hAnsi="Arial" w:cs="Arial"/>
          <w:color w:val="000000"/>
          <w:kern w:val="0"/>
          <w:szCs w:val="20"/>
        </w:rPr>
      </w:pPr>
      <w:r>
        <w:rPr>
          <w:rFonts w:ascii="Arial" w:hAnsi="Arial" w:cs="Arial"/>
          <w:color w:val="000000"/>
          <w:kern w:val="0"/>
          <w:szCs w:val="20"/>
        </w:rPr>
        <w:t>待甲、乙双方按本合同要求履行完各自的权力和义务后，本</w:t>
      </w:r>
      <w:r>
        <w:rPr>
          <w:rFonts w:hint="eastAsia" w:ascii="Arial" w:hAnsi="Arial" w:cs="Arial"/>
          <w:color w:val="000000"/>
          <w:kern w:val="0"/>
          <w:szCs w:val="20"/>
        </w:rPr>
        <w:t>合同</w:t>
      </w:r>
      <w:r>
        <w:rPr>
          <w:rFonts w:ascii="Arial" w:hAnsi="Arial" w:cs="Arial"/>
          <w:color w:val="000000"/>
          <w:kern w:val="0"/>
          <w:szCs w:val="20"/>
        </w:rPr>
        <w:t xml:space="preserve">自行终止。 </w:t>
      </w:r>
    </w:p>
    <w:p>
      <w:pPr>
        <w:pStyle w:val="32"/>
        <w:numPr>
          <w:ilvl w:val="0"/>
          <w:numId w:val="32"/>
        </w:numPr>
        <w:spacing w:before="240" w:after="120" w:line="240" w:lineRule="auto"/>
        <w:ind w:left="210" w:leftChars="100" w:firstLine="0" w:firstLineChars="0"/>
        <w:jc w:val="left"/>
        <w:rPr>
          <w:rFonts w:ascii="Arial" w:hAnsi="Arial" w:cs="Arial"/>
          <w:b/>
          <w:color w:val="000000"/>
          <w:kern w:val="0"/>
          <w:szCs w:val="20"/>
        </w:rPr>
      </w:pPr>
      <w:r>
        <w:rPr>
          <w:rFonts w:ascii="Arial" w:hAnsi="Arial" w:cs="Arial"/>
          <w:b/>
          <w:color w:val="000000"/>
          <w:kern w:val="0"/>
          <w:szCs w:val="20"/>
        </w:rPr>
        <w:t>紧急终止</w:t>
      </w:r>
    </w:p>
    <w:p>
      <w:pPr>
        <w:spacing w:before="240" w:after="120" w:line="240" w:lineRule="auto"/>
        <w:ind w:left="210" w:leftChars="100"/>
        <w:rPr>
          <w:rFonts w:ascii="Arial" w:hAnsi="Arial" w:cs="Arial"/>
          <w:color w:val="000000"/>
          <w:kern w:val="0"/>
          <w:szCs w:val="20"/>
        </w:rPr>
      </w:pPr>
      <w:r>
        <w:rPr>
          <w:rFonts w:ascii="Arial" w:hAnsi="Arial" w:cs="Arial"/>
          <w:color w:val="000000"/>
          <w:kern w:val="0"/>
          <w:szCs w:val="20"/>
        </w:rPr>
        <w:t>由于不可抗力（自然</w:t>
      </w:r>
      <w:r>
        <w:rPr>
          <w:rFonts w:hint="eastAsia" w:ascii="Arial" w:hAnsi="Arial" w:cs="Arial"/>
          <w:color w:val="000000"/>
          <w:kern w:val="0"/>
          <w:szCs w:val="20"/>
        </w:rPr>
        <w:t>灾害或</w:t>
      </w:r>
      <w:r>
        <w:rPr>
          <w:rFonts w:ascii="Arial" w:hAnsi="Arial" w:cs="Arial"/>
          <w:color w:val="000000"/>
          <w:kern w:val="0"/>
          <w:szCs w:val="20"/>
        </w:rPr>
        <w:t xml:space="preserve">国家重大政策调整等）的紧急发生造成双方无法履行本合同时，本合同可紧急终止，有关善后事宜双方协商解决。 </w:t>
      </w:r>
    </w:p>
    <w:p>
      <w:pPr>
        <w:pStyle w:val="32"/>
        <w:numPr>
          <w:ilvl w:val="0"/>
          <w:numId w:val="32"/>
        </w:numPr>
        <w:spacing w:before="240" w:after="120" w:line="240" w:lineRule="auto"/>
        <w:ind w:left="210" w:leftChars="100" w:firstLine="0" w:firstLineChars="0"/>
        <w:jc w:val="left"/>
        <w:rPr>
          <w:rFonts w:ascii="Arial" w:hAnsi="Arial" w:cs="Arial"/>
          <w:b/>
          <w:color w:val="000000"/>
          <w:kern w:val="0"/>
          <w:szCs w:val="20"/>
        </w:rPr>
      </w:pPr>
      <w:r>
        <w:rPr>
          <w:rFonts w:ascii="Arial" w:hAnsi="Arial" w:cs="Arial"/>
          <w:b/>
          <w:color w:val="000000"/>
          <w:kern w:val="0"/>
          <w:szCs w:val="20"/>
        </w:rPr>
        <w:t>合同终止</w:t>
      </w:r>
    </w:p>
    <w:p>
      <w:pPr>
        <w:spacing w:before="240" w:after="120" w:line="240" w:lineRule="auto"/>
        <w:ind w:left="210" w:leftChars="100"/>
        <w:rPr>
          <w:rFonts w:ascii="Arial" w:hAnsi="Arial" w:cs="Arial"/>
          <w:color w:val="000000"/>
          <w:kern w:val="0"/>
          <w:szCs w:val="20"/>
        </w:rPr>
      </w:pPr>
      <w:r>
        <w:rPr>
          <w:rFonts w:ascii="Arial" w:hAnsi="Arial" w:cs="Arial"/>
          <w:color w:val="000000"/>
          <w:kern w:val="0"/>
          <w:szCs w:val="20"/>
        </w:rPr>
        <w:t xml:space="preserve">在本合同生效后，合同的一方欲终止执行本合同时，须提前30天与另一方协商，待双方以书面形式就终止生效日期等有关终止事宜达成共识并正式认可签章后，本合同终止。 </w:t>
      </w:r>
    </w:p>
    <w:p>
      <w:pPr>
        <w:pStyle w:val="5"/>
        <w:spacing w:line="240" w:lineRule="auto"/>
        <w:rPr>
          <w:rFonts w:hint="eastAsia" w:ascii="Times New Roman" w:hAnsi="Times New Roman" w:eastAsia="宋体" w:cs="Times New Roman"/>
          <w:b/>
          <w:bCs/>
          <w:kern w:val="44"/>
          <w:sz w:val="28"/>
          <w:szCs w:val="28"/>
          <w:lang w:val="en-US" w:eastAsia="zh-CN" w:bidi="ar-SA"/>
        </w:rPr>
      </w:pPr>
      <w:r>
        <w:rPr>
          <w:rFonts w:hint="eastAsia" w:ascii="Times New Roman" w:hAnsi="Times New Roman" w:eastAsia="宋体" w:cs="Times New Roman"/>
          <w:b/>
          <w:bCs/>
          <w:kern w:val="44"/>
          <w:sz w:val="28"/>
          <w:szCs w:val="28"/>
          <w:lang w:val="en-US" w:eastAsia="zh-CN" w:bidi="ar-SA"/>
        </w:rPr>
        <w:t>七、争议解决</w:t>
      </w:r>
    </w:p>
    <w:p>
      <w:pPr>
        <w:widowControl/>
        <w:spacing w:before="240" w:after="120" w:line="240" w:lineRule="auto"/>
        <w:jc w:val="left"/>
        <w:rPr>
          <w:rFonts w:ascii="Arial" w:hAnsi="Arial" w:cs="Arial"/>
          <w:color w:val="000000"/>
          <w:kern w:val="0"/>
          <w:szCs w:val="20"/>
        </w:rPr>
      </w:pPr>
      <w:r>
        <w:rPr>
          <w:rFonts w:hint="eastAsia" w:ascii="Arial" w:hAnsi="Arial" w:cs="Arial"/>
          <w:color w:val="000000"/>
          <w:kern w:val="0"/>
          <w:szCs w:val="20"/>
        </w:rPr>
        <w:t>在</w:t>
      </w:r>
      <w:r>
        <w:rPr>
          <w:rFonts w:ascii="Arial" w:hAnsi="Arial" w:cs="Arial"/>
          <w:color w:val="000000"/>
          <w:kern w:val="0"/>
          <w:szCs w:val="20"/>
        </w:rPr>
        <w:t>本合同履行过程中所发生的一切争议，应由甲乙双方协商解决；协商不成的，任何</w:t>
      </w:r>
      <w:r>
        <w:rPr>
          <w:rFonts w:hint="eastAsia" w:ascii="Arial" w:hAnsi="Arial" w:cs="Arial"/>
          <w:color w:val="000000"/>
          <w:kern w:val="0"/>
          <w:szCs w:val="20"/>
        </w:rPr>
        <w:t>一方</w:t>
      </w:r>
      <w:r>
        <w:rPr>
          <w:rFonts w:ascii="Arial" w:hAnsi="Arial" w:cs="Arial"/>
          <w:color w:val="000000"/>
          <w:kern w:val="0"/>
          <w:szCs w:val="20"/>
        </w:rPr>
        <w:t>有权向</w:t>
      </w:r>
      <w:r>
        <w:rPr>
          <w:rFonts w:hint="eastAsia" w:ascii="Arial" w:hAnsi="Arial" w:cs="Arial"/>
          <w:color w:val="000000"/>
          <w:kern w:val="0"/>
          <w:szCs w:val="20"/>
        </w:rPr>
        <w:t>合同签订</w:t>
      </w:r>
      <w:r>
        <w:rPr>
          <w:rFonts w:ascii="Arial" w:hAnsi="Arial" w:cs="Arial"/>
          <w:color w:val="000000"/>
          <w:kern w:val="0"/>
          <w:szCs w:val="20"/>
        </w:rPr>
        <w:t>所在地人民法院</w:t>
      </w:r>
      <w:r>
        <w:rPr>
          <w:rFonts w:hint="eastAsia" w:ascii="Arial" w:hAnsi="Arial" w:cs="Arial"/>
          <w:color w:val="000000"/>
          <w:kern w:val="0"/>
          <w:szCs w:val="20"/>
        </w:rPr>
        <w:t>提起</w:t>
      </w:r>
      <w:r>
        <w:rPr>
          <w:rFonts w:ascii="Arial" w:hAnsi="Arial" w:cs="Arial"/>
          <w:color w:val="000000"/>
          <w:kern w:val="0"/>
          <w:szCs w:val="20"/>
        </w:rPr>
        <w:t>诉讼。</w:t>
      </w:r>
    </w:p>
    <w:p>
      <w:pPr>
        <w:pStyle w:val="5"/>
        <w:spacing w:line="240" w:lineRule="auto"/>
        <w:rPr>
          <w:rFonts w:hint="eastAsia" w:ascii="Times New Roman" w:hAnsi="Times New Roman" w:eastAsia="宋体" w:cs="Times New Roman"/>
          <w:b/>
          <w:bCs/>
          <w:kern w:val="44"/>
          <w:sz w:val="28"/>
          <w:szCs w:val="28"/>
          <w:lang w:val="en-US" w:eastAsia="zh-CN" w:bidi="ar-SA"/>
        </w:rPr>
      </w:pPr>
      <w:r>
        <w:rPr>
          <w:rFonts w:hint="eastAsia" w:ascii="Times New Roman" w:hAnsi="Times New Roman" w:eastAsia="宋体" w:cs="Times New Roman"/>
          <w:b/>
          <w:bCs/>
          <w:kern w:val="44"/>
          <w:sz w:val="28"/>
          <w:szCs w:val="28"/>
          <w:lang w:val="en-US" w:eastAsia="zh-CN" w:bidi="ar-SA"/>
        </w:rPr>
        <w:t xml:space="preserve">八、生效及生效日期 </w:t>
      </w:r>
    </w:p>
    <w:p>
      <w:pPr>
        <w:widowControl/>
        <w:spacing w:before="240" w:after="120" w:line="240" w:lineRule="auto"/>
        <w:jc w:val="left"/>
        <w:rPr>
          <w:rFonts w:ascii="Arial" w:hAnsi="Arial" w:cs="Arial"/>
          <w:color w:val="000000"/>
          <w:kern w:val="0"/>
          <w:szCs w:val="20"/>
        </w:rPr>
      </w:pPr>
      <w:r>
        <w:rPr>
          <w:rFonts w:ascii="Arial" w:hAnsi="Arial" w:cs="Arial"/>
          <w:color w:val="000000"/>
          <w:kern w:val="0"/>
          <w:szCs w:val="20"/>
        </w:rPr>
        <w:t>本合同</w:t>
      </w:r>
      <w:r>
        <w:rPr>
          <w:rFonts w:hint="eastAsia" w:ascii="Arial" w:hAnsi="Arial" w:cs="Arial"/>
          <w:color w:val="000000"/>
          <w:kern w:val="0"/>
          <w:szCs w:val="20"/>
        </w:rPr>
        <w:t>一</w:t>
      </w:r>
      <w:r>
        <w:rPr>
          <w:rFonts w:ascii="Arial" w:hAnsi="Arial" w:cs="Arial"/>
          <w:color w:val="000000"/>
          <w:kern w:val="0"/>
          <w:szCs w:val="20"/>
        </w:rPr>
        <w:t>式</w:t>
      </w:r>
      <w:r>
        <w:rPr>
          <w:rFonts w:hint="eastAsia" w:ascii="Arial" w:hAnsi="Arial" w:cs="Arial"/>
          <w:color w:val="000000"/>
          <w:kern w:val="0"/>
          <w:szCs w:val="20"/>
          <w:u w:val="single"/>
        </w:rPr>
        <w:t xml:space="preserve"> 4 </w:t>
      </w:r>
      <w:r>
        <w:rPr>
          <w:rFonts w:ascii="Arial" w:hAnsi="Arial" w:cs="Arial"/>
          <w:color w:val="000000"/>
          <w:kern w:val="0"/>
          <w:szCs w:val="20"/>
        </w:rPr>
        <w:t>份，甲、乙双方各执</w:t>
      </w:r>
      <w:r>
        <w:rPr>
          <w:rFonts w:hint="eastAsia" w:ascii="Arial" w:hAnsi="Arial" w:cs="Arial"/>
          <w:color w:val="000000"/>
          <w:kern w:val="0"/>
          <w:szCs w:val="20"/>
          <w:u w:val="single"/>
        </w:rPr>
        <w:t xml:space="preserve"> 2 </w:t>
      </w:r>
      <w:r>
        <w:rPr>
          <w:rFonts w:ascii="Arial" w:hAnsi="Arial" w:cs="Arial"/>
          <w:color w:val="000000"/>
          <w:kern w:val="0"/>
          <w:szCs w:val="20"/>
        </w:rPr>
        <w:t xml:space="preserve">份，双方签字盖章后生效。 </w:t>
      </w:r>
    </w:p>
    <w:p>
      <w:pPr>
        <w:pStyle w:val="2"/>
        <w:spacing w:line="240" w:lineRule="auto"/>
      </w:pPr>
    </w:p>
    <w:p>
      <w:pPr>
        <w:pStyle w:val="9"/>
        <w:tabs>
          <w:tab w:val="left" w:pos="889"/>
          <w:tab w:val="left" w:pos="1765"/>
          <w:tab w:val="left" w:pos="3627"/>
          <w:tab w:val="left" w:pos="4722"/>
          <w:tab w:val="left" w:pos="5817"/>
          <w:tab w:val="left" w:pos="7680"/>
        </w:tabs>
        <w:spacing w:line="240" w:lineRule="auto"/>
        <w:ind w:left="231"/>
        <w:rPr>
          <w:rFonts w:asciiTheme="minorEastAsia" w:hAnsiTheme="minorEastAsia" w:eastAsiaTheme="minorEastAsia"/>
          <w:sz w:val="21"/>
          <w:szCs w:val="21"/>
        </w:rPr>
      </w:pPr>
      <w:r>
        <w:rPr>
          <w:rFonts w:asciiTheme="minorEastAsia" w:hAnsiTheme="minorEastAsia" w:eastAsiaTheme="minorEastAsia"/>
          <w:sz w:val="21"/>
          <w:szCs w:val="21"/>
        </w:rPr>
        <w:t>甲</w:t>
      </w:r>
      <w:r>
        <w:rPr>
          <w:rFonts w:asciiTheme="minorEastAsia" w:hAnsiTheme="minorEastAsia" w:eastAsiaTheme="minorEastAsia"/>
          <w:sz w:val="21"/>
          <w:szCs w:val="21"/>
        </w:rPr>
        <w:tab/>
      </w:r>
      <w:r>
        <w:rPr>
          <w:rFonts w:asciiTheme="minorEastAsia" w:hAnsiTheme="minorEastAsia" w:eastAsiaTheme="minorEastAsia"/>
          <w:sz w:val="21"/>
          <w:szCs w:val="21"/>
        </w:rPr>
        <w:t>方：</w:t>
      </w:r>
      <w:r>
        <w:rPr>
          <w:rFonts w:asciiTheme="minorEastAsia" w:hAnsiTheme="minorEastAsia" w:eastAsiaTheme="minorEastAsia"/>
          <w:sz w:val="21"/>
          <w:szCs w:val="21"/>
          <w:u w:val="single"/>
        </w:rPr>
        <w:t xml:space="preserve"> </w:t>
      </w:r>
      <w:r>
        <w:rPr>
          <w:rFonts w:asciiTheme="minorEastAsia" w:hAnsiTheme="minorEastAsia" w:eastAsiaTheme="minorEastAsia"/>
          <w:sz w:val="21"/>
          <w:szCs w:val="21"/>
          <w:u w:val="single"/>
        </w:rPr>
        <w:tab/>
      </w:r>
      <w:r>
        <w:rPr>
          <w:rFonts w:asciiTheme="minorEastAsia" w:hAnsiTheme="minorEastAsia" w:eastAsiaTheme="minorEastAsia"/>
          <w:sz w:val="21"/>
          <w:szCs w:val="21"/>
          <w:u w:val="single"/>
        </w:rPr>
        <w:t>（单位盖章）</w:t>
      </w:r>
      <w:r>
        <w:rPr>
          <w:rFonts w:asciiTheme="minorEastAsia" w:hAnsiTheme="minorEastAsia" w:eastAsiaTheme="minorEastAsia"/>
          <w:sz w:val="21"/>
          <w:szCs w:val="21"/>
          <w:u w:val="single"/>
        </w:rPr>
        <w:tab/>
      </w:r>
      <w:r>
        <w:rPr>
          <w:rFonts w:asciiTheme="minorEastAsia" w:hAnsiTheme="minorEastAsia" w:eastAsiaTheme="minorEastAsia"/>
          <w:sz w:val="21"/>
          <w:szCs w:val="21"/>
        </w:rPr>
        <w:tab/>
      </w:r>
      <w:r>
        <w:rPr>
          <w:rFonts w:asciiTheme="minorEastAsia" w:hAnsiTheme="minorEastAsia" w:eastAsiaTheme="minorEastAsia"/>
          <w:sz w:val="21"/>
          <w:szCs w:val="21"/>
        </w:rPr>
        <w:t>乙方：</w:t>
      </w:r>
      <w:r>
        <w:rPr>
          <w:rFonts w:asciiTheme="minorEastAsia" w:hAnsiTheme="minorEastAsia" w:eastAsiaTheme="minorEastAsia"/>
          <w:sz w:val="21"/>
          <w:szCs w:val="21"/>
          <w:u w:val="single"/>
        </w:rPr>
        <w:t xml:space="preserve"> </w:t>
      </w:r>
      <w:r>
        <w:rPr>
          <w:rFonts w:asciiTheme="minorEastAsia" w:hAnsiTheme="minorEastAsia" w:eastAsiaTheme="minorEastAsia"/>
          <w:sz w:val="21"/>
          <w:szCs w:val="21"/>
          <w:u w:val="single"/>
        </w:rPr>
        <w:tab/>
      </w:r>
      <w:r>
        <w:rPr>
          <w:rFonts w:asciiTheme="minorEastAsia" w:hAnsiTheme="minorEastAsia" w:eastAsiaTheme="minorEastAsia"/>
          <w:sz w:val="21"/>
          <w:szCs w:val="21"/>
          <w:u w:val="single"/>
        </w:rPr>
        <w:t>（单位盖章）</w:t>
      </w:r>
      <w:r>
        <w:rPr>
          <w:rFonts w:asciiTheme="minorEastAsia" w:hAnsiTheme="minorEastAsia" w:eastAsiaTheme="minorEastAsia"/>
          <w:sz w:val="21"/>
          <w:szCs w:val="21"/>
          <w:u w:val="single"/>
        </w:rPr>
        <w:tab/>
      </w:r>
    </w:p>
    <w:p>
      <w:pPr>
        <w:pStyle w:val="9"/>
        <w:tabs>
          <w:tab w:val="left" w:pos="4722"/>
        </w:tabs>
        <w:spacing w:before="66" w:line="240" w:lineRule="auto"/>
        <w:ind w:left="231"/>
        <w:rPr>
          <w:rFonts w:asciiTheme="minorEastAsia" w:hAnsiTheme="minorEastAsia" w:eastAsiaTheme="minorEastAsia"/>
          <w:sz w:val="21"/>
          <w:szCs w:val="21"/>
        </w:rPr>
      </w:pPr>
      <w:r>
        <w:rPr>
          <w:rFonts w:asciiTheme="minorEastAsia" w:hAnsiTheme="minorEastAsia" w:eastAsiaTheme="minorEastAsia"/>
          <w:sz w:val="21"/>
          <w:szCs w:val="21"/>
        </w:rPr>
        <w:t>法定代表人</w:t>
      </w:r>
      <w:r>
        <w:rPr>
          <w:rFonts w:asciiTheme="minorEastAsia" w:hAnsiTheme="minorEastAsia" w:eastAsiaTheme="minorEastAsia"/>
          <w:sz w:val="21"/>
          <w:szCs w:val="21"/>
        </w:rPr>
        <w:tab/>
      </w:r>
      <w:r>
        <w:rPr>
          <w:rFonts w:asciiTheme="minorEastAsia" w:hAnsiTheme="minorEastAsia" w:eastAsiaTheme="minorEastAsia"/>
          <w:sz w:val="21"/>
          <w:szCs w:val="21"/>
        </w:rPr>
        <w:t>法定代表人</w:t>
      </w:r>
    </w:p>
    <w:p>
      <w:pPr>
        <w:pStyle w:val="9"/>
        <w:tabs>
          <w:tab w:val="left" w:pos="4722"/>
        </w:tabs>
        <w:spacing w:line="240" w:lineRule="auto"/>
        <w:ind w:left="231"/>
        <w:rPr>
          <w:rFonts w:asciiTheme="minorEastAsia" w:hAnsiTheme="minorEastAsia" w:eastAsiaTheme="minorEastAsia"/>
          <w:sz w:val="21"/>
          <w:szCs w:val="21"/>
        </w:rPr>
      </w:pPr>
      <w:r>
        <w:rPr>
          <w:rFonts w:asciiTheme="minorEastAsia" w:hAnsiTheme="minorEastAsia" w:eastAsiaTheme="minorEastAsia"/>
          <w:sz w:val="21"/>
          <w:szCs w:val="21"/>
        </w:rPr>
        <w:t>或授权代表（签字）：</w:t>
      </w:r>
      <w:r>
        <w:rPr>
          <w:rFonts w:asciiTheme="minorEastAsia" w:hAnsiTheme="minorEastAsia" w:eastAsiaTheme="minorEastAsia"/>
          <w:sz w:val="21"/>
          <w:szCs w:val="21"/>
        </w:rPr>
        <w:tab/>
      </w:r>
      <w:r>
        <w:rPr>
          <w:rFonts w:asciiTheme="minorEastAsia" w:hAnsiTheme="minorEastAsia" w:eastAsiaTheme="minorEastAsia"/>
          <w:sz w:val="21"/>
          <w:szCs w:val="21"/>
        </w:rPr>
        <w:t>或授权代表（签字）：</w:t>
      </w:r>
    </w:p>
    <w:p>
      <w:pPr>
        <w:pStyle w:val="9"/>
        <w:tabs>
          <w:tab w:val="left" w:pos="4722"/>
        </w:tabs>
        <w:spacing w:line="240" w:lineRule="auto"/>
        <w:ind w:left="231"/>
        <w:rPr>
          <w:rFonts w:hint="eastAsia" w:cs="宋体" w:asciiTheme="minorEastAsia" w:hAnsiTheme="minorEastAsia" w:eastAsiaTheme="minorEastAsia"/>
          <w:sz w:val="21"/>
          <w:szCs w:val="21"/>
          <w:lang w:eastAsia="zh-CN"/>
        </w:rPr>
      </w:pPr>
      <w:r>
        <w:rPr>
          <w:rFonts w:hint="eastAsia" w:cs="宋体" w:asciiTheme="minorEastAsia" w:hAnsiTheme="minorEastAsia" w:eastAsiaTheme="minorEastAsia"/>
          <w:sz w:val="21"/>
          <w:szCs w:val="21"/>
        </w:rPr>
        <w:t>统一社会信用代码</w:t>
      </w:r>
      <w:r>
        <w:rPr>
          <w:rFonts w:hint="eastAsia" w:cs="宋体" w:asciiTheme="minorEastAsia" w:hAnsiTheme="minorEastAsia" w:eastAsiaTheme="minorEastAsia"/>
          <w:sz w:val="21"/>
          <w:szCs w:val="21"/>
          <w:lang w:eastAsia="zh-CN"/>
        </w:rPr>
        <w:t>：</w:t>
      </w:r>
      <w:r>
        <w:rPr>
          <w:rFonts w:hint="eastAsia" w:cs="宋体" w:asciiTheme="minorEastAsia" w:hAnsiTheme="minorEastAsia" w:eastAsiaTheme="minorEastAsia"/>
          <w:sz w:val="21"/>
          <w:szCs w:val="21"/>
          <w:lang w:val="en-US" w:eastAsia="zh-CN"/>
        </w:rPr>
        <w:t xml:space="preserve">                         </w:t>
      </w:r>
      <w:r>
        <w:rPr>
          <w:rFonts w:hint="eastAsia" w:cs="宋体" w:asciiTheme="minorEastAsia" w:hAnsiTheme="minorEastAsia" w:eastAsiaTheme="minorEastAsia"/>
          <w:sz w:val="21"/>
          <w:szCs w:val="21"/>
        </w:rPr>
        <w:t>统一社会信用代码</w:t>
      </w:r>
      <w:r>
        <w:rPr>
          <w:rFonts w:hint="eastAsia" w:cs="宋体" w:asciiTheme="minorEastAsia" w:hAnsiTheme="minorEastAsia" w:eastAsiaTheme="minorEastAsia"/>
          <w:sz w:val="21"/>
          <w:szCs w:val="21"/>
          <w:lang w:eastAsia="zh-CN"/>
        </w:rPr>
        <w:t>：</w:t>
      </w:r>
    </w:p>
    <w:p>
      <w:pPr>
        <w:pStyle w:val="9"/>
        <w:tabs>
          <w:tab w:val="left" w:pos="4722"/>
        </w:tabs>
        <w:spacing w:line="240" w:lineRule="auto"/>
        <w:ind w:left="231"/>
        <w:rPr>
          <w:rFonts w:hint="eastAsia" w:cs="宋体" w:asciiTheme="minorEastAsia" w:hAnsiTheme="minorEastAsia" w:eastAsiaTheme="minorEastAsia"/>
          <w:sz w:val="21"/>
          <w:szCs w:val="21"/>
          <w:lang w:val="en-US" w:eastAsia="zh-CN"/>
        </w:rPr>
      </w:pPr>
      <w:r>
        <w:rPr>
          <w:rFonts w:hint="eastAsia" w:cs="宋体" w:asciiTheme="minorEastAsia" w:hAnsiTheme="minorEastAsia" w:eastAsiaTheme="minorEastAsia"/>
          <w:sz w:val="21"/>
          <w:szCs w:val="21"/>
        </w:rPr>
        <w:t>开户行</w:t>
      </w:r>
      <w:r>
        <w:rPr>
          <w:rFonts w:hint="eastAsia" w:cs="宋体" w:asciiTheme="minorEastAsia" w:hAnsiTheme="minorEastAsia" w:eastAsiaTheme="minorEastAsia"/>
          <w:sz w:val="21"/>
          <w:szCs w:val="21"/>
          <w:lang w:eastAsia="zh-CN"/>
        </w:rPr>
        <w:t>账号</w:t>
      </w:r>
      <w:r>
        <w:rPr>
          <w:rFonts w:hint="eastAsia" w:cs="宋体" w:asciiTheme="minorEastAsia" w:hAnsiTheme="minorEastAsia" w:eastAsiaTheme="minorEastAsia"/>
          <w:sz w:val="21"/>
          <w:szCs w:val="21"/>
        </w:rPr>
        <w:t>：</w:t>
      </w:r>
      <w:r>
        <w:rPr>
          <w:rFonts w:hint="eastAsia" w:cs="宋体" w:asciiTheme="minorEastAsia" w:hAnsiTheme="minorEastAsia" w:eastAsiaTheme="minorEastAsia"/>
          <w:sz w:val="21"/>
          <w:szCs w:val="21"/>
          <w:lang w:val="en-US" w:eastAsia="zh-CN"/>
        </w:rPr>
        <w:t xml:space="preserve">                               </w:t>
      </w:r>
      <w:r>
        <w:rPr>
          <w:rFonts w:hint="eastAsia" w:cs="宋体" w:asciiTheme="minorEastAsia" w:hAnsiTheme="minorEastAsia" w:eastAsiaTheme="minorEastAsia"/>
          <w:sz w:val="21"/>
          <w:szCs w:val="21"/>
        </w:rPr>
        <w:t>开户行</w:t>
      </w:r>
      <w:r>
        <w:rPr>
          <w:rFonts w:hint="eastAsia" w:cs="宋体" w:asciiTheme="minorEastAsia" w:hAnsiTheme="minorEastAsia" w:eastAsiaTheme="minorEastAsia"/>
          <w:sz w:val="21"/>
          <w:szCs w:val="21"/>
          <w:lang w:eastAsia="zh-CN"/>
        </w:rPr>
        <w:t>账号</w:t>
      </w:r>
      <w:r>
        <w:rPr>
          <w:rFonts w:hint="eastAsia" w:cs="宋体" w:asciiTheme="minorEastAsia" w:hAnsiTheme="minorEastAsia" w:eastAsiaTheme="minorEastAsia"/>
          <w:sz w:val="21"/>
          <w:szCs w:val="21"/>
        </w:rPr>
        <w:t>：</w:t>
      </w:r>
    </w:p>
    <w:p>
      <w:pPr>
        <w:pStyle w:val="9"/>
        <w:tabs>
          <w:tab w:val="left" w:pos="4722"/>
        </w:tabs>
        <w:spacing w:line="240" w:lineRule="auto"/>
        <w:ind w:left="231"/>
        <w:rPr>
          <w:rFonts w:asciiTheme="minorEastAsia" w:hAnsiTheme="minorEastAsia" w:eastAsiaTheme="minorEastAsia"/>
          <w:sz w:val="21"/>
          <w:szCs w:val="21"/>
        </w:rPr>
      </w:pPr>
      <w:r>
        <w:rPr>
          <w:rFonts w:hint="eastAsia" w:cs="宋体" w:asciiTheme="minorEastAsia" w:hAnsiTheme="minorEastAsia" w:eastAsiaTheme="minorEastAsia"/>
          <w:sz w:val="21"/>
          <w:szCs w:val="21"/>
          <w:lang w:val="en-US" w:eastAsia="zh-CN"/>
        </w:rPr>
        <w:t>电话：                                     电话</w:t>
      </w:r>
    </w:p>
    <w:p>
      <w:pPr>
        <w:pStyle w:val="9"/>
        <w:tabs>
          <w:tab w:val="left" w:pos="1546"/>
          <w:tab w:val="left" w:pos="2204"/>
          <w:tab w:val="left" w:pos="2862"/>
          <w:tab w:val="left" w:pos="4722"/>
          <w:tab w:val="left" w:pos="6038"/>
          <w:tab w:val="left" w:pos="6693"/>
          <w:tab w:val="left" w:pos="7350"/>
        </w:tabs>
        <w:spacing w:before="1" w:line="240" w:lineRule="auto"/>
        <w:ind w:left="231"/>
        <w:rPr>
          <w:rFonts w:asciiTheme="minorEastAsia" w:hAnsiTheme="minorEastAsia" w:eastAsiaTheme="minorEastAsia"/>
          <w:sz w:val="21"/>
          <w:szCs w:val="21"/>
        </w:rPr>
      </w:pPr>
      <w:r>
        <w:rPr>
          <w:rFonts w:asciiTheme="minorEastAsia" w:hAnsiTheme="minorEastAsia" w:eastAsiaTheme="minorEastAsia"/>
          <w:sz w:val="21"/>
          <w:szCs w:val="21"/>
        </w:rPr>
        <w:t>时间：</w:t>
      </w:r>
      <w:r>
        <w:rPr>
          <w:rFonts w:asciiTheme="minorEastAsia" w:hAnsiTheme="minorEastAsia" w:eastAsiaTheme="minorEastAsia"/>
          <w:sz w:val="21"/>
          <w:szCs w:val="21"/>
          <w:u w:val="single"/>
        </w:rPr>
        <w:t xml:space="preserve"> </w:t>
      </w:r>
      <w:r>
        <w:rPr>
          <w:rFonts w:asciiTheme="minorEastAsia" w:hAnsiTheme="minorEastAsia" w:eastAsiaTheme="minorEastAsia"/>
          <w:sz w:val="21"/>
          <w:szCs w:val="21"/>
          <w:u w:val="single"/>
        </w:rPr>
        <w:tab/>
      </w:r>
      <w:r>
        <w:rPr>
          <w:rFonts w:asciiTheme="minorEastAsia" w:hAnsiTheme="minorEastAsia" w:eastAsiaTheme="minorEastAsia"/>
          <w:sz w:val="21"/>
          <w:szCs w:val="21"/>
        </w:rPr>
        <w:t>年</w:t>
      </w:r>
      <w:r>
        <w:rPr>
          <w:rFonts w:asciiTheme="minorEastAsia" w:hAnsiTheme="minorEastAsia" w:eastAsiaTheme="minorEastAsia"/>
          <w:sz w:val="21"/>
          <w:szCs w:val="21"/>
          <w:u w:val="single"/>
        </w:rPr>
        <w:t xml:space="preserve"> </w:t>
      </w:r>
      <w:r>
        <w:rPr>
          <w:rFonts w:asciiTheme="minorEastAsia" w:hAnsiTheme="minorEastAsia" w:eastAsiaTheme="minorEastAsia"/>
          <w:sz w:val="21"/>
          <w:szCs w:val="21"/>
          <w:u w:val="single"/>
        </w:rPr>
        <w:tab/>
      </w:r>
      <w:r>
        <w:rPr>
          <w:rFonts w:asciiTheme="minorEastAsia" w:hAnsiTheme="minorEastAsia" w:eastAsiaTheme="minorEastAsia"/>
          <w:sz w:val="21"/>
          <w:szCs w:val="21"/>
        </w:rPr>
        <w:t>月</w:t>
      </w:r>
      <w:r>
        <w:rPr>
          <w:rFonts w:asciiTheme="minorEastAsia" w:hAnsiTheme="minorEastAsia" w:eastAsiaTheme="minorEastAsia"/>
          <w:sz w:val="21"/>
          <w:szCs w:val="21"/>
          <w:u w:val="single"/>
        </w:rPr>
        <w:t xml:space="preserve"> </w:t>
      </w:r>
      <w:r>
        <w:rPr>
          <w:rFonts w:asciiTheme="minorEastAsia" w:hAnsiTheme="minorEastAsia" w:eastAsiaTheme="minorEastAsia"/>
          <w:sz w:val="21"/>
          <w:szCs w:val="21"/>
          <w:u w:val="single"/>
        </w:rPr>
        <w:tab/>
      </w:r>
      <w:r>
        <w:rPr>
          <w:rFonts w:asciiTheme="minorEastAsia" w:hAnsiTheme="minorEastAsia" w:eastAsiaTheme="minorEastAsia"/>
          <w:sz w:val="21"/>
          <w:szCs w:val="21"/>
        </w:rPr>
        <w:t>日</w:t>
      </w:r>
      <w:r>
        <w:rPr>
          <w:rFonts w:asciiTheme="minorEastAsia" w:hAnsiTheme="minorEastAsia" w:eastAsiaTheme="minorEastAsia"/>
          <w:sz w:val="21"/>
          <w:szCs w:val="21"/>
        </w:rPr>
        <w:tab/>
      </w:r>
      <w:r>
        <w:rPr>
          <w:rFonts w:asciiTheme="minorEastAsia" w:hAnsiTheme="minorEastAsia" w:eastAsiaTheme="minorEastAsia"/>
          <w:sz w:val="21"/>
          <w:szCs w:val="21"/>
        </w:rPr>
        <w:t>时间：</w:t>
      </w:r>
      <w:r>
        <w:rPr>
          <w:rFonts w:asciiTheme="minorEastAsia" w:hAnsiTheme="minorEastAsia" w:eastAsiaTheme="minorEastAsia"/>
          <w:sz w:val="21"/>
          <w:szCs w:val="21"/>
          <w:u w:val="single"/>
        </w:rPr>
        <w:t xml:space="preserve"> </w:t>
      </w:r>
      <w:r>
        <w:rPr>
          <w:rFonts w:asciiTheme="minorEastAsia" w:hAnsiTheme="minorEastAsia" w:eastAsiaTheme="minorEastAsia"/>
          <w:sz w:val="21"/>
          <w:szCs w:val="21"/>
          <w:u w:val="single"/>
        </w:rPr>
        <w:tab/>
      </w:r>
      <w:r>
        <w:rPr>
          <w:rFonts w:asciiTheme="minorEastAsia" w:hAnsiTheme="minorEastAsia" w:eastAsiaTheme="minorEastAsia"/>
          <w:sz w:val="21"/>
          <w:szCs w:val="21"/>
        </w:rPr>
        <w:t>年</w:t>
      </w:r>
      <w:r>
        <w:rPr>
          <w:rFonts w:asciiTheme="minorEastAsia" w:hAnsiTheme="minorEastAsia" w:eastAsiaTheme="minorEastAsia"/>
          <w:sz w:val="21"/>
          <w:szCs w:val="21"/>
          <w:u w:val="single"/>
        </w:rPr>
        <w:t xml:space="preserve"> </w:t>
      </w:r>
      <w:r>
        <w:rPr>
          <w:rFonts w:asciiTheme="minorEastAsia" w:hAnsiTheme="minorEastAsia" w:eastAsiaTheme="minorEastAsia"/>
          <w:sz w:val="21"/>
          <w:szCs w:val="21"/>
          <w:u w:val="single"/>
        </w:rPr>
        <w:tab/>
      </w:r>
      <w:r>
        <w:rPr>
          <w:rFonts w:asciiTheme="minorEastAsia" w:hAnsiTheme="minorEastAsia" w:eastAsiaTheme="minorEastAsia"/>
          <w:sz w:val="21"/>
          <w:szCs w:val="21"/>
        </w:rPr>
        <w:t>月</w:t>
      </w:r>
      <w:r>
        <w:rPr>
          <w:rFonts w:asciiTheme="minorEastAsia" w:hAnsiTheme="minorEastAsia" w:eastAsiaTheme="minorEastAsia"/>
          <w:sz w:val="21"/>
          <w:szCs w:val="21"/>
          <w:u w:val="single"/>
        </w:rPr>
        <w:t xml:space="preserve"> </w:t>
      </w:r>
      <w:r>
        <w:rPr>
          <w:rFonts w:asciiTheme="minorEastAsia" w:hAnsiTheme="minorEastAsia" w:eastAsiaTheme="minorEastAsia"/>
          <w:sz w:val="21"/>
          <w:szCs w:val="21"/>
          <w:u w:val="single"/>
        </w:rPr>
        <w:tab/>
      </w:r>
      <w:r>
        <w:rPr>
          <w:rFonts w:asciiTheme="minorEastAsia" w:hAnsiTheme="minorEastAsia" w:eastAsiaTheme="minorEastAsia"/>
          <w:sz w:val="21"/>
          <w:szCs w:val="21"/>
        </w:rPr>
        <w:t>日</w:t>
      </w:r>
    </w:p>
    <w:p>
      <w:pPr>
        <w:spacing w:line="240" w:lineRule="auto"/>
        <w:jc w:val="center"/>
        <w:rPr>
          <w:rFonts w:hint="eastAsia" w:ascii="黑体" w:eastAsia="黑体"/>
          <w:b/>
          <w:sz w:val="44"/>
          <w:szCs w:val="44"/>
        </w:rPr>
      </w:pPr>
    </w:p>
    <w:p>
      <w:pPr>
        <w:spacing w:line="240" w:lineRule="auto"/>
        <w:jc w:val="center"/>
        <w:rPr>
          <w:rFonts w:hint="eastAsia" w:ascii="黑体" w:eastAsia="黑体"/>
          <w:b/>
          <w:sz w:val="44"/>
          <w:szCs w:val="44"/>
        </w:rPr>
      </w:pPr>
    </w:p>
    <w:p>
      <w:pPr>
        <w:spacing w:line="240" w:lineRule="auto"/>
        <w:jc w:val="center"/>
        <w:rPr>
          <w:rFonts w:hint="eastAsia" w:ascii="黑体" w:eastAsia="黑体"/>
          <w:b/>
          <w:sz w:val="44"/>
          <w:szCs w:val="44"/>
        </w:rPr>
      </w:pPr>
    </w:p>
    <w:p>
      <w:pPr>
        <w:spacing w:line="240" w:lineRule="auto"/>
        <w:jc w:val="center"/>
        <w:rPr>
          <w:rFonts w:hint="eastAsia" w:ascii="黑体" w:eastAsia="黑体"/>
          <w:b/>
          <w:sz w:val="44"/>
          <w:szCs w:val="44"/>
        </w:rPr>
      </w:pPr>
    </w:p>
    <w:p>
      <w:pPr>
        <w:spacing w:line="240" w:lineRule="auto"/>
        <w:jc w:val="center"/>
        <w:rPr>
          <w:rFonts w:hint="eastAsia" w:ascii="黑体" w:eastAsia="黑体"/>
          <w:b/>
          <w:sz w:val="44"/>
          <w:szCs w:val="44"/>
        </w:rPr>
      </w:pPr>
    </w:p>
    <w:p>
      <w:pPr>
        <w:spacing w:line="240" w:lineRule="auto"/>
        <w:jc w:val="center"/>
        <w:rPr>
          <w:rFonts w:hint="eastAsia" w:ascii="黑体" w:eastAsia="黑体"/>
          <w:b/>
          <w:sz w:val="44"/>
          <w:szCs w:val="44"/>
        </w:rPr>
      </w:pPr>
    </w:p>
    <w:p>
      <w:pPr>
        <w:spacing w:line="240" w:lineRule="auto"/>
        <w:jc w:val="center"/>
        <w:rPr>
          <w:rFonts w:hint="eastAsia" w:ascii="黑体" w:eastAsia="黑体"/>
          <w:b/>
          <w:sz w:val="44"/>
          <w:szCs w:val="44"/>
        </w:rPr>
      </w:pPr>
    </w:p>
    <w:p>
      <w:pPr>
        <w:spacing w:line="240" w:lineRule="auto"/>
        <w:jc w:val="center"/>
        <w:rPr>
          <w:rFonts w:hint="eastAsia" w:ascii="黑体" w:eastAsia="黑体"/>
          <w:b/>
          <w:sz w:val="44"/>
          <w:szCs w:val="44"/>
        </w:rPr>
      </w:pPr>
    </w:p>
    <w:p>
      <w:pPr>
        <w:spacing w:line="240" w:lineRule="auto"/>
        <w:jc w:val="center"/>
        <w:rPr>
          <w:rFonts w:hint="eastAsia" w:ascii="黑体" w:eastAsia="黑体"/>
          <w:b/>
          <w:sz w:val="44"/>
          <w:szCs w:val="44"/>
        </w:rPr>
      </w:pPr>
    </w:p>
    <w:p>
      <w:pPr>
        <w:spacing w:line="240" w:lineRule="auto"/>
        <w:jc w:val="center"/>
        <w:rPr>
          <w:rFonts w:hint="eastAsia" w:ascii="黑体" w:eastAsia="黑体"/>
          <w:b/>
          <w:sz w:val="44"/>
          <w:szCs w:val="44"/>
        </w:rPr>
      </w:pPr>
    </w:p>
    <w:p>
      <w:pPr>
        <w:spacing w:line="240" w:lineRule="auto"/>
        <w:jc w:val="center"/>
        <w:rPr>
          <w:rFonts w:hint="eastAsia" w:ascii="黑体" w:eastAsia="黑体"/>
          <w:b/>
          <w:sz w:val="44"/>
          <w:szCs w:val="44"/>
        </w:rPr>
      </w:pPr>
    </w:p>
    <w:p>
      <w:pPr>
        <w:spacing w:line="240" w:lineRule="auto"/>
        <w:jc w:val="center"/>
        <w:rPr>
          <w:rFonts w:hint="eastAsia" w:ascii="黑体" w:eastAsia="黑体"/>
          <w:b/>
          <w:sz w:val="44"/>
          <w:szCs w:val="44"/>
        </w:rPr>
      </w:pPr>
    </w:p>
    <w:p>
      <w:pPr>
        <w:spacing w:line="240" w:lineRule="auto"/>
        <w:jc w:val="center"/>
        <w:rPr>
          <w:rFonts w:hint="eastAsia" w:ascii="黑体" w:eastAsia="黑体"/>
          <w:b/>
          <w:sz w:val="44"/>
          <w:szCs w:val="44"/>
        </w:rPr>
      </w:pPr>
    </w:p>
    <w:p>
      <w:pPr>
        <w:spacing w:line="240" w:lineRule="auto"/>
        <w:jc w:val="center"/>
        <w:rPr>
          <w:rFonts w:hint="eastAsia" w:ascii="黑体" w:eastAsia="黑体"/>
          <w:b/>
          <w:sz w:val="44"/>
          <w:szCs w:val="44"/>
        </w:rPr>
      </w:pPr>
    </w:p>
    <w:p>
      <w:pPr>
        <w:spacing w:line="240" w:lineRule="auto"/>
        <w:jc w:val="center"/>
        <w:rPr>
          <w:rFonts w:hint="eastAsia" w:ascii="黑体" w:eastAsia="黑体"/>
          <w:b/>
          <w:sz w:val="44"/>
          <w:szCs w:val="44"/>
        </w:rPr>
      </w:pPr>
    </w:p>
    <w:p>
      <w:pPr>
        <w:pStyle w:val="2"/>
        <w:rPr>
          <w:rFonts w:hint="eastAsia" w:ascii="黑体" w:eastAsia="黑体"/>
          <w:b/>
          <w:sz w:val="44"/>
          <w:szCs w:val="44"/>
        </w:rPr>
      </w:pPr>
    </w:p>
    <w:p>
      <w:pPr>
        <w:pStyle w:val="2"/>
        <w:rPr>
          <w:rFonts w:hint="eastAsia" w:ascii="黑体" w:eastAsia="黑体"/>
          <w:b/>
          <w:sz w:val="44"/>
          <w:szCs w:val="44"/>
        </w:rPr>
      </w:pPr>
    </w:p>
    <w:p>
      <w:pPr>
        <w:spacing w:line="240" w:lineRule="auto"/>
        <w:jc w:val="center"/>
        <w:rPr>
          <w:rFonts w:ascii="黑体" w:eastAsia="黑体"/>
          <w:b/>
          <w:sz w:val="44"/>
          <w:szCs w:val="44"/>
        </w:rPr>
      </w:pPr>
      <w:r>
        <w:rPr>
          <w:rFonts w:hint="eastAsia" w:ascii="黑体" w:eastAsia="黑体"/>
          <w:b/>
          <w:sz w:val="44"/>
          <w:szCs w:val="44"/>
        </w:rPr>
        <w:t>保密协议书</w:t>
      </w:r>
    </w:p>
    <w:p>
      <w:pPr>
        <w:keepNext w:val="0"/>
        <w:keepLines w:val="0"/>
        <w:pageBreakBefore w:val="0"/>
        <w:widowControl w:val="0"/>
        <w:kinsoku/>
        <w:wordWrap/>
        <w:overflowPunct/>
        <w:topLinePunct w:val="0"/>
        <w:autoSpaceDE/>
        <w:autoSpaceDN/>
        <w:bidi w:val="0"/>
        <w:adjustRightInd/>
        <w:snapToGrid/>
        <w:spacing w:before="240" w:after="120" w:line="240" w:lineRule="exact"/>
        <w:textAlignment w:val="auto"/>
        <w:rPr>
          <w:b/>
        </w:rPr>
      </w:pPr>
      <w:r>
        <w:rPr>
          <w:rFonts w:hint="eastAsia"/>
          <w:b/>
        </w:rPr>
        <w:t>甲方：</w:t>
      </w:r>
    </w:p>
    <w:p>
      <w:pPr>
        <w:keepNext w:val="0"/>
        <w:keepLines w:val="0"/>
        <w:pageBreakBefore w:val="0"/>
        <w:widowControl w:val="0"/>
        <w:kinsoku/>
        <w:wordWrap/>
        <w:overflowPunct/>
        <w:topLinePunct w:val="0"/>
        <w:autoSpaceDE/>
        <w:autoSpaceDN/>
        <w:bidi w:val="0"/>
        <w:adjustRightInd/>
        <w:snapToGrid/>
        <w:spacing w:before="240" w:after="120" w:line="240" w:lineRule="exact"/>
        <w:textAlignment w:val="auto"/>
        <w:rPr>
          <w:b/>
        </w:rPr>
      </w:pPr>
      <w:r>
        <w:rPr>
          <w:rFonts w:hint="eastAsia"/>
          <w:b/>
        </w:rPr>
        <w:t>乙方：</w:t>
      </w:r>
    </w:p>
    <w:p>
      <w:pPr>
        <w:keepNext w:val="0"/>
        <w:keepLines w:val="0"/>
        <w:pageBreakBefore w:val="0"/>
        <w:widowControl w:val="0"/>
        <w:kinsoku/>
        <w:wordWrap/>
        <w:overflowPunct/>
        <w:topLinePunct w:val="0"/>
        <w:autoSpaceDE/>
        <w:autoSpaceDN/>
        <w:bidi w:val="0"/>
        <w:adjustRightInd/>
        <w:snapToGrid/>
        <w:spacing w:before="240" w:after="120" w:line="240" w:lineRule="exact"/>
        <w:ind w:firstLine="420" w:firstLineChars="200"/>
        <w:textAlignment w:val="auto"/>
      </w:pPr>
      <w:r>
        <w:rPr>
          <w:rFonts w:hint="eastAsia"/>
        </w:rPr>
        <w:t>甲、乙双方根据《中华人民共和国反不正当竞争法》和国家、地方有关规定，就客户技术、商业信息秘密保护达成如下协议：</w:t>
      </w:r>
    </w:p>
    <w:p>
      <w:pPr>
        <w:keepNext w:val="0"/>
        <w:keepLines w:val="0"/>
        <w:pageBreakBefore w:val="0"/>
        <w:widowControl w:val="0"/>
        <w:kinsoku/>
        <w:wordWrap/>
        <w:overflowPunct/>
        <w:topLinePunct w:val="0"/>
        <w:autoSpaceDE/>
        <w:autoSpaceDN/>
        <w:bidi w:val="0"/>
        <w:adjustRightInd/>
        <w:snapToGrid/>
        <w:spacing w:before="240" w:after="120" w:line="240" w:lineRule="exact"/>
        <w:textAlignment w:val="auto"/>
        <w:rPr>
          <w:rFonts w:hint="eastAsia" w:ascii="黑体" w:hAnsi="Times New Roman" w:eastAsia="黑体" w:cs="Times New Roman"/>
          <w:b/>
          <w:sz w:val="24"/>
          <w:szCs w:val="28"/>
        </w:rPr>
      </w:pPr>
      <w:r>
        <w:rPr>
          <w:rFonts w:hint="eastAsia" w:ascii="黑体" w:hAnsi="Times New Roman" w:eastAsia="黑体" w:cs="Times New Roman"/>
          <w:b/>
          <w:sz w:val="24"/>
          <w:szCs w:val="28"/>
        </w:rPr>
        <w:t>一、保密内容和范围</w:t>
      </w:r>
    </w:p>
    <w:p>
      <w:pPr>
        <w:keepNext w:val="0"/>
        <w:keepLines w:val="0"/>
        <w:pageBreakBefore w:val="0"/>
        <w:widowControl w:val="0"/>
        <w:kinsoku/>
        <w:wordWrap/>
        <w:overflowPunct/>
        <w:topLinePunct w:val="0"/>
        <w:autoSpaceDE/>
        <w:autoSpaceDN/>
        <w:bidi w:val="0"/>
        <w:adjustRightInd/>
        <w:snapToGrid/>
        <w:spacing w:before="240" w:after="120" w:line="240" w:lineRule="exact"/>
        <w:ind w:firstLine="420" w:firstLineChars="200"/>
        <w:textAlignment w:val="auto"/>
      </w:pPr>
      <w:r>
        <w:rPr>
          <w:rFonts w:hint="eastAsia"/>
        </w:rPr>
        <w:t>1. 甲、乙双方在合同签订前通过商务洽谈及技术交流获得提供的与本项目有关的技术资料、需求分析等内容；</w:t>
      </w:r>
    </w:p>
    <w:p>
      <w:pPr>
        <w:keepNext w:val="0"/>
        <w:keepLines w:val="0"/>
        <w:pageBreakBefore w:val="0"/>
        <w:widowControl w:val="0"/>
        <w:kinsoku/>
        <w:wordWrap/>
        <w:overflowPunct/>
        <w:topLinePunct w:val="0"/>
        <w:autoSpaceDE/>
        <w:autoSpaceDN/>
        <w:bidi w:val="0"/>
        <w:adjustRightInd/>
        <w:snapToGrid/>
        <w:spacing w:before="240" w:after="120" w:line="240" w:lineRule="exact"/>
        <w:ind w:firstLine="420" w:firstLineChars="200"/>
        <w:textAlignment w:val="auto"/>
      </w:pPr>
      <w:r>
        <w:rPr>
          <w:rFonts w:hint="eastAsia"/>
        </w:rPr>
        <w:t>2. 甲方在合同签订前通过洽谈及技术交流后掌握的乙方提供的与项目有关的设计方案、服务价格等内容；</w:t>
      </w:r>
    </w:p>
    <w:p>
      <w:pPr>
        <w:keepNext w:val="0"/>
        <w:keepLines w:val="0"/>
        <w:pageBreakBefore w:val="0"/>
        <w:widowControl w:val="0"/>
        <w:kinsoku/>
        <w:wordWrap/>
        <w:overflowPunct/>
        <w:topLinePunct w:val="0"/>
        <w:autoSpaceDE/>
        <w:autoSpaceDN/>
        <w:bidi w:val="0"/>
        <w:adjustRightInd/>
        <w:snapToGrid/>
        <w:spacing w:before="240" w:after="120" w:line="240" w:lineRule="exact"/>
        <w:ind w:firstLine="420" w:firstLineChars="200"/>
        <w:textAlignment w:val="auto"/>
      </w:pPr>
      <w:r>
        <w:rPr>
          <w:rFonts w:hint="eastAsia"/>
        </w:rPr>
        <w:t>3.乙方在合同期履行期间所接触和掌握到的甲方技术成果、设备配置、网络搭建、技术文档等相关技术资料以及甲方的全部非公开信息；</w:t>
      </w:r>
    </w:p>
    <w:p>
      <w:pPr>
        <w:keepNext w:val="0"/>
        <w:keepLines w:val="0"/>
        <w:pageBreakBefore w:val="0"/>
        <w:widowControl w:val="0"/>
        <w:kinsoku/>
        <w:wordWrap/>
        <w:overflowPunct/>
        <w:topLinePunct w:val="0"/>
        <w:autoSpaceDE/>
        <w:autoSpaceDN/>
        <w:bidi w:val="0"/>
        <w:adjustRightInd/>
        <w:snapToGrid/>
        <w:spacing w:before="240" w:after="120" w:line="240" w:lineRule="exact"/>
        <w:ind w:firstLine="420" w:firstLineChars="200"/>
        <w:textAlignment w:val="auto"/>
      </w:pPr>
      <w:r>
        <w:rPr>
          <w:rFonts w:hint="eastAsia"/>
        </w:rPr>
        <w:t>4. 甲、乙双方均应保密的项目商务和技术资料及工作内容。</w:t>
      </w:r>
    </w:p>
    <w:p>
      <w:pPr>
        <w:keepNext w:val="0"/>
        <w:keepLines w:val="0"/>
        <w:pageBreakBefore w:val="0"/>
        <w:widowControl w:val="0"/>
        <w:kinsoku/>
        <w:wordWrap/>
        <w:overflowPunct/>
        <w:topLinePunct w:val="0"/>
        <w:autoSpaceDE/>
        <w:autoSpaceDN/>
        <w:bidi w:val="0"/>
        <w:adjustRightInd/>
        <w:snapToGrid/>
        <w:spacing w:before="240" w:after="120" w:line="240" w:lineRule="exact"/>
        <w:textAlignment w:val="auto"/>
        <w:rPr>
          <w:rFonts w:hint="eastAsia" w:ascii="黑体" w:hAnsi="Times New Roman" w:eastAsia="黑体" w:cs="Times New Roman"/>
          <w:b/>
          <w:sz w:val="24"/>
          <w:szCs w:val="28"/>
        </w:rPr>
      </w:pPr>
      <w:r>
        <w:rPr>
          <w:rFonts w:hint="eastAsia" w:ascii="黑体" w:hAnsi="Times New Roman" w:eastAsia="黑体" w:cs="Times New Roman"/>
          <w:b/>
          <w:sz w:val="24"/>
          <w:szCs w:val="28"/>
        </w:rPr>
        <w:t>二、双方的权利和义务</w:t>
      </w:r>
    </w:p>
    <w:p>
      <w:pPr>
        <w:keepNext w:val="0"/>
        <w:keepLines w:val="0"/>
        <w:pageBreakBefore w:val="0"/>
        <w:widowControl w:val="0"/>
        <w:kinsoku/>
        <w:wordWrap/>
        <w:overflowPunct/>
        <w:topLinePunct w:val="0"/>
        <w:autoSpaceDE/>
        <w:autoSpaceDN/>
        <w:bidi w:val="0"/>
        <w:adjustRightInd/>
        <w:snapToGrid/>
        <w:spacing w:before="240" w:after="120" w:line="240" w:lineRule="exact"/>
        <w:ind w:firstLine="420" w:firstLineChars="200"/>
        <w:textAlignment w:val="auto"/>
      </w:pPr>
      <w:r>
        <w:rPr>
          <w:rFonts w:hint="eastAsia"/>
        </w:rPr>
        <w:t>1.乙方必须严格遵守甲方的保密制度，严禁泄漏商业秘密及技术秘密；</w:t>
      </w:r>
    </w:p>
    <w:p>
      <w:pPr>
        <w:keepNext w:val="0"/>
        <w:keepLines w:val="0"/>
        <w:pageBreakBefore w:val="0"/>
        <w:widowControl w:val="0"/>
        <w:kinsoku/>
        <w:wordWrap/>
        <w:overflowPunct/>
        <w:topLinePunct w:val="0"/>
        <w:autoSpaceDE/>
        <w:autoSpaceDN/>
        <w:bidi w:val="0"/>
        <w:adjustRightInd/>
        <w:snapToGrid/>
        <w:spacing w:before="240" w:after="120" w:line="240" w:lineRule="exact"/>
        <w:ind w:firstLine="420" w:firstLineChars="200"/>
        <w:textAlignment w:val="auto"/>
      </w:pPr>
      <w:r>
        <w:rPr>
          <w:rFonts w:hint="eastAsia"/>
        </w:rPr>
        <w:t>2.未经甲、乙双方书面同意，双方不得将任何技术和商业秘密向与本项目无关的第三方泄露或复制传递；</w:t>
      </w:r>
    </w:p>
    <w:p>
      <w:pPr>
        <w:keepNext w:val="0"/>
        <w:keepLines w:val="0"/>
        <w:pageBreakBefore w:val="0"/>
        <w:widowControl w:val="0"/>
        <w:kinsoku/>
        <w:wordWrap/>
        <w:overflowPunct/>
        <w:topLinePunct w:val="0"/>
        <w:autoSpaceDE/>
        <w:autoSpaceDN/>
        <w:bidi w:val="0"/>
        <w:adjustRightInd/>
        <w:snapToGrid/>
        <w:spacing w:before="240" w:after="120" w:line="240" w:lineRule="exact"/>
        <w:ind w:firstLine="420" w:firstLineChars="200"/>
        <w:textAlignment w:val="auto"/>
      </w:pPr>
      <w:r>
        <w:rPr>
          <w:rFonts w:hint="eastAsia"/>
        </w:rPr>
        <w:t>3. 甲、乙双方在项目合同到期，项目实施完毕后，均不得将与项目有关的对方技术资料、商务资料等保密内容向与项目无关的第三方泄露或复制传递。</w:t>
      </w:r>
    </w:p>
    <w:p>
      <w:pPr>
        <w:keepNext w:val="0"/>
        <w:keepLines w:val="0"/>
        <w:pageBreakBefore w:val="0"/>
        <w:widowControl w:val="0"/>
        <w:kinsoku/>
        <w:wordWrap/>
        <w:overflowPunct/>
        <w:topLinePunct w:val="0"/>
        <w:autoSpaceDE/>
        <w:autoSpaceDN/>
        <w:bidi w:val="0"/>
        <w:adjustRightInd/>
        <w:snapToGrid/>
        <w:spacing w:before="240" w:after="120" w:line="240" w:lineRule="exact"/>
        <w:textAlignment w:val="auto"/>
        <w:rPr>
          <w:rFonts w:hint="eastAsia" w:ascii="黑体" w:hAnsi="Times New Roman" w:eastAsia="黑体" w:cs="Times New Roman"/>
          <w:b/>
          <w:sz w:val="24"/>
          <w:szCs w:val="28"/>
        </w:rPr>
      </w:pPr>
      <w:r>
        <w:rPr>
          <w:rFonts w:hint="eastAsia" w:ascii="黑体" w:hAnsi="Times New Roman" w:eastAsia="黑体" w:cs="Times New Roman"/>
          <w:b/>
          <w:sz w:val="24"/>
          <w:szCs w:val="28"/>
        </w:rPr>
        <w:t>三、协议期限</w:t>
      </w:r>
    </w:p>
    <w:p>
      <w:pPr>
        <w:keepNext w:val="0"/>
        <w:keepLines w:val="0"/>
        <w:pageBreakBefore w:val="0"/>
        <w:widowControl w:val="0"/>
        <w:kinsoku/>
        <w:wordWrap/>
        <w:overflowPunct/>
        <w:topLinePunct w:val="0"/>
        <w:autoSpaceDE/>
        <w:autoSpaceDN/>
        <w:bidi w:val="0"/>
        <w:adjustRightInd/>
        <w:snapToGrid/>
        <w:spacing w:before="240" w:after="120" w:line="240" w:lineRule="exact"/>
        <w:ind w:firstLine="420" w:firstLineChars="200"/>
        <w:textAlignment w:val="auto"/>
        <w:outlineLvl w:val="9"/>
        <w:rPr>
          <w:rFonts w:hint="eastAsia" w:ascii="Times New Roman" w:hAnsi="Times New Roman" w:eastAsia="宋体" w:cs="Times New Roman"/>
        </w:rPr>
      </w:pPr>
      <w:r>
        <w:rPr>
          <w:rFonts w:hint="eastAsia" w:ascii="Times New Roman" w:hAnsi="Times New Roman" w:eastAsia="宋体" w:cs="Times New Roman"/>
        </w:rPr>
        <w:t>1. 甲、乙双方签署的合同终止时，本协议项下的保密义务并不自然终止，双方应当持续履行保密义务，直至相关保密信息成为公开或双方按照下款规定终止保密协议。</w:t>
      </w:r>
    </w:p>
    <w:p>
      <w:pPr>
        <w:keepNext w:val="0"/>
        <w:keepLines w:val="0"/>
        <w:pageBreakBefore w:val="0"/>
        <w:widowControl w:val="0"/>
        <w:kinsoku/>
        <w:wordWrap/>
        <w:overflowPunct/>
        <w:topLinePunct w:val="0"/>
        <w:autoSpaceDE/>
        <w:autoSpaceDN/>
        <w:bidi w:val="0"/>
        <w:adjustRightInd/>
        <w:snapToGrid/>
        <w:spacing w:before="240" w:after="120" w:line="240" w:lineRule="exact"/>
        <w:ind w:firstLine="420" w:firstLineChars="200"/>
        <w:textAlignment w:val="auto"/>
        <w:outlineLvl w:val="9"/>
        <w:rPr>
          <w:rFonts w:hint="eastAsia" w:ascii="Times New Roman" w:hAnsi="Times New Roman" w:eastAsia="宋体" w:cs="Times New Roman"/>
        </w:rPr>
      </w:pPr>
      <w:r>
        <w:rPr>
          <w:rFonts w:hint="eastAsia" w:ascii="Times New Roman" w:hAnsi="Times New Roman" w:eastAsia="宋体" w:cs="Times New Roman"/>
        </w:rPr>
        <w:t>2.合同终止后，双方若协商一致终止本保密协议，则本协议终止，单方面终止无效。</w:t>
      </w:r>
    </w:p>
    <w:p>
      <w:pPr>
        <w:keepNext w:val="0"/>
        <w:keepLines w:val="0"/>
        <w:pageBreakBefore w:val="0"/>
        <w:widowControl w:val="0"/>
        <w:kinsoku/>
        <w:wordWrap/>
        <w:overflowPunct/>
        <w:topLinePunct w:val="0"/>
        <w:autoSpaceDE/>
        <w:autoSpaceDN/>
        <w:bidi w:val="0"/>
        <w:adjustRightInd/>
        <w:snapToGrid/>
        <w:spacing w:before="240" w:after="120" w:line="240" w:lineRule="exact"/>
        <w:textAlignment w:val="auto"/>
        <w:rPr>
          <w:rFonts w:ascii="黑体" w:eastAsia="黑体"/>
          <w:b/>
          <w:sz w:val="24"/>
          <w:szCs w:val="28"/>
        </w:rPr>
      </w:pPr>
      <w:r>
        <w:rPr>
          <w:rFonts w:hint="eastAsia" w:ascii="黑体" w:eastAsia="黑体"/>
          <w:b/>
          <w:sz w:val="24"/>
          <w:szCs w:val="28"/>
        </w:rPr>
        <w:t>四、违约责任</w:t>
      </w:r>
    </w:p>
    <w:p>
      <w:pPr>
        <w:keepNext w:val="0"/>
        <w:keepLines w:val="0"/>
        <w:pageBreakBefore w:val="0"/>
        <w:widowControl w:val="0"/>
        <w:kinsoku/>
        <w:wordWrap/>
        <w:overflowPunct/>
        <w:topLinePunct w:val="0"/>
        <w:autoSpaceDE/>
        <w:autoSpaceDN/>
        <w:bidi w:val="0"/>
        <w:adjustRightInd/>
        <w:snapToGrid/>
        <w:spacing w:before="240" w:after="120" w:line="240" w:lineRule="exact"/>
        <w:ind w:firstLine="420" w:firstLineChars="200"/>
        <w:textAlignment w:val="auto"/>
        <w:outlineLvl w:val="9"/>
      </w:pPr>
      <w:r>
        <w:rPr>
          <w:rFonts w:hint="eastAsia"/>
        </w:rPr>
        <w:t>1.</w:t>
      </w:r>
      <w:r>
        <w:t xml:space="preserve"> </w:t>
      </w:r>
      <w:r>
        <w:rPr>
          <w:rFonts w:hint="eastAsia"/>
        </w:rPr>
        <w:t xml:space="preserve">乙方违反此协议，造成甲方重大经济损失，应赔偿甲方全部直接经济损失，甲方同时保留提起诉讼的权利。 </w:t>
      </w:r>
    </w:p>
    <w:p>
      <w:pPr>
        <w:keepNext w:val="0"/>
        <w:keepLines w:val="0"/>
        <w:pageBreakBefore w:val="0"/>
        <w:widowControl w:val="0"/>
        <w:kinsoku/>
        <w:wordWrap/>
        <w:overflowPunct/>
        <w:topLinePunct w:val="0"/>
        <w:autoSpaceDE/>
        <w:autoSpaceDN/>
        <w:bidi w:val="0"/>
        <w:adjustRightInd/>
        <w:snapToGrid/>
        <w:spacing w:before="240" w:after="120" w:line="240" w:lineRule="exact"/>
        <w:ind w:firstLine="420" w:firstLineChars="200"/>
        <w:textAlignment w:val="auto"/>
        <w:outlineLvl w:val="9"/>
      </w:pPr>
      <w:r>
        <w:rPr>
          <w:rFonts w:hint="eastAsia"/>
        </w:rPr>
        <w:t>2.</w:t>
      </w:r>
      <w:r>
        <w:t xml:space="preserve"> </w:t>
      </w:r>
      <w:r>
        <w:rPr>
          <w:rFonts w:hint="eastAsia"/>
        </w:rPr>
        <w:t>甲方违反此协议，造成乙方重大经济损失，应赔偿乙方全部直接经济损失，乙方同时保留提起诉讼的权利。</w:t>
      </w:r>
    </w:p>
    <w:p>
      <w:pPr>
        <w:widowControl/>
        <w:spacing w:before="360" w:after="360" w:line="240" w:lineRule="auto"/>
        <w:jc w:val="left"/>
        <w:rPr>
          <w:rFonts w:hint="eastAsia" w:ascii="Arial" w:hAnsi="Arial" w:eastAsia="宋体" w:cs="Arial"/>
          <w:b/>
          <w:color w:val="000000"/>
          <w:kern w:val="0"/>
          <w:u w:val="single"/>
          <w:lang w:val="en-US" w:eastAsia="zh-CN"/>
        </w:rPr>
      </w:pPr>
      <w:r>
        <w:rPr>
          <w:rFonts w:ascii="Arial" w:hAnsi="Arial" w:cs="Arial"/>
          <w:b/>
          <w:color w:val="000000"/>
          <w:kern w:val="0"/>
          <w:szCs w:val="20"/>
        </w:rPr>
        <w:t>甲方：</w:t>
      </w:r>
      <w:r>
        <w:rPr>
          <w:rFonts w:hint="eastAsia" w:ascii="Arial" w:hAnsi="Arial" w:cs="Arial"/>
          <w:b/>
          <w:u w:val="single"/>
        </w:rPr>
        <w:t xml:space="preserve"> </w:t>
      </w:r>
      <w:r>
        <w:rPr>
          <w:rFonts w:hint="eastAsia" w:ascii="Arial" w:hAnsi="Arial" w:cs="Arial"/>
          <w:b/>
          <w:u w:val="single"/>
          <w:lang w:val="en-US" w:eastAsia="zh-CN"/>
        </w:rPr>
        <w:t xml:space="preserve">                     </w:t>
      </w:r>
      <w:r>
        <w:rPr>
          <w:rFonts w:ascii="Arial" w:hAnsi="Arial" w:cs="Arial"/>
          <w:b/>
          <w:u w:val="single"/>
        </w:rPr>
        <w:t xml:space="preserve"> </w:t>
      </w:r>
      <w:r>
        <w:rPr>
          <w:rFonts w:ascii="Arial" w:hAnsi="Arial" w:cs="Arial"/>
          <w:b/>
          <w:color w:val="000000"/>
          <w:kern w:val="0"/>
        </w:rPr>
        <w:t xml:space="preserve">                   乙方: </w:t>
      </w:r>
      <w:r>
        <w:rPr>
          <w:rFonts w:ascii="Arial" w:hAnsi="Arial" w:cs="Arial"/>
          <w:b/>
          <w:color w:val="000000"/>
          <w:kern w:val="0"/>
          <w:u w:val="single"/>
        </w:rPr>
        <w:t xml:space="preserve"> </w:t>
      </w:r>
      <w:r>
        <w:rPr>
          <w:rFonts w:hint="eastAsia" w:ascii="Arial" w:hAnsi="Arial" w:cs="Arial"/>
          <w:b/>
          <w:color w:val="000000"/>
          <w:kern w:val="0"/>
          <w:u w:val="single"/>
          <w:lang w:val="en-US" w:eastAsia="zh-CN"/>
        </w:rPr>
        <w:t xml:space="preserve">                    </w:t>
      </w:r>
    </w:p>
    <w:p>
      <w:pPr>
        <w:widowControl/>
        <w:spacing w:before="360" w:after="360" w:line="240" w:lineRule="auto"/>
        <w:jc w:val="left"/>
        <w:rPr>
          <w:rFonts w:ascii="Arial" w:hAnsi="Arial" w:cs="Arial"/>
          <w:color w:val="000000"/>
          <w:kern w:val="0"/>
        </w:rPr>
      </w:pPr>
      <w:r>
        <w:rPr>
          <w:rFonts w:ascii="Arial" w:hAnsi="Arial" w:cs="Arial"/>
          <w:color w:val="000000"/>
          <w:kern w:val="0"/>
          <w:szCs w:val="20"/>
        </w:rPr>
        <w:t xml:space="preserve">                （盖章）                                 （盖章）</w:t>
      </w:r>
    </w:p>
    <w:p>
      <w:pPr>
        <w:widowControl/>
        <w:spacing w:before="360" w:after="360" w:line="240" w:lineRule="auto"/>
        <w:jc w:val="left"/>
        <w:rPr>
          <w:rFonts w:ascii="Arial" w:hAnsi="Arial" w:cs="Arial"/>
          <w:color w:val="000000"/>
          <w:kern w:val="0"/>
        </w:rPr>
      </w:pPr>
      <w:r>
        <w:rPr>
          <w:rFonts w:ascii="Arial" w:hAnsi="Arial" w:cs="Arial"/>
          <w:color w:val="000000"/>
          <w:kern w:val="0"/>
          <w:szCs w:val="20"/>
        </w:rPr>
        <w:t xml:space="preserve">               年   月   日                        </w:t>
      </w:r>
      <w:r>
        <w:rPr>
          <w:rFonts w:hint="eastAsia" w:ascii="Arial" w:hAnsi="Arial" w:cs="Arial"/>
          <w:color w:val="000000"/>
          <w:kern w:val="0"/>
          <w:szCs w:val="20"/>
          <w:lang w:val="en-US" w:eastAsia="zh-CN"/>
        </w:rPr>
        <w:t xml:space="preserve">   </w:t>
      </w:r>
      <w:r>
        <w:rPr>
          <w:rFonts w:ascii="Arial" w:hAnsi="Arial" w:cs="Arial"/>
          <w:color w:val="000000"/>
          <w:kern w:val="0"/>
          <w:szCs w:val="20"/>
        </w:rPr>
        <w:t xml:space="preserve">  年   月   日 </w:t>
      </w:r>
    </w:p>
    <w:p>
      <w:pPr>
        <w:spacing w:before="240" w:after="120" w:line="240" w:lineRule="auto"/>
      </w:pPr>
    </w:p>
    <w:p>
      <w:pPr>
        <w:widowControl/>
        <w:spacing w:before="120" w:after="120" w:line="240" w:lineRule="auto"/>
        <w:jc w:val="center"/>
        <w:rPr>
          <w:rFonts w:hint="eastAsia" w:ascii="Arial" w:hAnsi="Arial" w:cs="Arial"/>
          <w:b/>
          <w:kern w:val="0"/>
          <w:sz w:val="36"/>
          <w:szCs w:val="21"/>
        </w:rPr>
      </w:pPr>
    </w:p>
    <w:p>
      <w:pPr>
        <w:widowControl/>
        <w:spacing w:before="120" w:after="120" w:line="240" w:lineRule="auto"/>
        <w:jc w:val="center"/>
        <w:rPr>
          <w:rFonts w:hint="eastAsia" w:ascii="Arial" w:hAnsi="Arial" w:cs="Arial"/>
          <w:b/>
          <w:kern w:val="0"/>
          <w:sz w:val="36"/>
          <w:szCs w:val="21"/>
        </w:rPr>
      </w:pPr>
    </w:p>
    <w:p>
      <w:pPr>
        <w:widowControl/>
        <w:spacing w:before="120" w:after="120" w:line="240" w:lineRule="auto"/>
        <w:jc w:val="center"/>
        <w:rPr>
          <w:rFonts w:ascii="Arial" w:hAnsi="Arial" w:cs="Arial"/>
          <w:b/>
          <w:kern w:val="0"/>
          <w:sz w:val="36"/>
          <w:szCs w:val="21"/>
        </w:rPr>
      </w:pPr>
      <w:r>
        <w:rPr>
          <w:rFonts w:hint="eastAsia" w:ascii="Arial" w:hAnsi="Arial" w:cs="Arial"/>
          <w:b/>
          <w:kern w:val="0"/>
          <w:sz w:val="36"/>
          <w:szCs w:val="21"/>
        </w:rPr>
        <w:t>服务承诺函</w:t>
      </w:r>
    </w:p>
    <w:p>
      <w:pPr>
        <w:widowControl/>
        <w:spacing w:before="120" w:after="120" w:line="240" w:lineRule="auto"/>
        <w:jc w:val="left"/>
        <w:rPr>
          <w:rFonts w:ascii="Arial" w:hAnsi="Arial" w:cs="Arial"/>
          <w:b/>
          <w:kern w:val="0"/>
          <w:szCs w:val="21"/>
          <w:u w:val="single"/>
        </w:rPr>
      </w:pPr>
    </w:p>
    <w:p>
      <w:pPr>
        <w:widowControl/>
        <w:spacing w:before="240" w:after="120" w:line="240" w:lineRule="auto"/>
        <w:jc w:val="left"/>
        <w:rPr>
          <w:rFonts w:ascii="Arial" w:hAnsi="Arial" w:cs="Arial"/>
          <w:b/>
          <w:kern w:val="0"/>
          <w:szCs w:val="21"/>
          <w:u w:val="single"/>
        </w:rPr>
      </w:pPr>
      <w:r>
        <w:rPr>
          <w:rFonts w:hint="eastAsia" w:ascii="Arial" w:hAnsi="Arial" w:cs="Arial"/>
          <w:b/>
          <w:kern w:val="0"/>
          <w:szCs w:val="21"/>
          <w:u w:val="single"/>
          <w:lang w:val="en-US" w:eastAsia="zh-CN"/>
        </w:rPr>
        <w:t xml:space="preserve">                </w:t>
      </w:r>
      <w:r>
        <w:rPr>
          <w:rFonts w:hint="eastAsia" w:ascii="Arial" w:hAnsi="Arial" w:cs="Arial"/>
          <w:b/>
          <w:kern w:val="0"/>
          <w:szCs w:val="21"/>
        </w:rPr>
        <w:t>：</w:t>
      </w:r>
    </w:p>
    <w:p>
      <w:pPr>
        <w:widowControl/>
        <w:spacing w:before="240" w:after="120" w:line="240" w:lineRule="auto"/>
        <w:ind w:firstLine="420" w:firstLineChars="200"/>
        <w:jc w:val="left"/>
        <w:rPr>
          <w:rFonts w:ascii="Arial" w:hAnsi="Arial" w:cs="Arial"/>
          <w:kern w:val="0"/>
          <w:szCs w:val="21"/>
        </w:rPr>
      </w:pPr>
      <w:r>
        <w:rPr>
          <w:rFonts w:hint="eastAsia" w:ascii="Arial" w:hAnsi="Arial" w:cs="Arial"/>
          <w:kern w:val="0"/>
          <w:szCs w:val="21"/>
        </w:rPr>
        <w:t>我公司依据本合同书规定将对贵单位被测系统进行现场测评工作。</w:t>
      </w:r>
    </w:p>
    <w:p>
      <w:pPr>
        <w:widowControl/>
        <w:spacing w:before="240" w:after="120" w:line="240" w:lineRule="auto"/>
        <w:ind w:firstLine="420" w:firstLineChars="200"/>
        <w:jc w:val="left"/>
        <w:rPr>
          <w:rFonts w:ascii="Arial" w:hAnsi="Arial" w:cs="Arial"/>
          <w:kern w:val="0"/>
          <w:szCs w:val="21"/>
        </w:rPr>
      </w:pPr>
      <w:r>
        <w:rPr>
          <w:rFonts w:hint="eastAsia" w:ascii="Arial" w:hAnsi="Arial" w:cs="Arial"/>
          <w:kern w:val="0"/>
          <w:szCs w:val="21"/>
        </w:rPr>
        <w:t>根据等级保护测评要求，测评工作将涉及到贵单位被测系统的物理环境、主机系统（含操作系统和数据库）、网络系统、应用系统、数据以及管理制度与规章文件，并将查看相关的日志等信息。</w:t>
      </w:r>
    </w:p>
    <w:p>
      <w:pPr>
        <w:widowControl/>
        <w:spacing w:before="240" w:after="120" w:line="240" w:lineRule="auto"/>
        <w:ind w:firstLine="420" w:firstLineChars="200"/>
        <w:jc w:val="left"/>
        <w:rPr>
          <w:rFonts w:ascii="Arial" w:hAnsi="Arial" w:cs="Arial"/>
          <w:kern w:val="0"/>
          <w:szCs w:val="21"/>
        </w:rPr>
      </w:pPr>
      <w:r>
        <w:rPr>
          <w:rFonts w:hint="eastAsia" w:ascii="Arial" w:hAnsi="Arial" w:cs="Arial"/>
          <w:kern w:val="0"/>
          <w:szCs w:val="21"/>
        </w:rPr>
        <w:t>针对本次网络安全等级保护测评工作，我公司承诺：</w:t>
      </w:r>
    </w:p>
    <w:p>
      <w:pPr>
        <w:spacing w:before="240" w:after="120" w:line="240" w:lineRule="auto"/>
        <w:ind w:firstLine="420" w:firstLineChars="200"/>
        <w:jc w:val="left"/>
        <w:rPr>
          <w:rFonts w:ascii="Arial" w:hAnsi="Arial" w:cs="Arial"/>
          <w:kern w:val="0"/>
          <w:szCs w:val="21"/>
        </w:rPr>
      </w:pPr>
      <w:r>
        <w:rPr>
          <w:rFonts w:hint="eastAsia" w:ascii="Arial" w:hAnsi="Arial" w:cs="Arial"/>
          <w:kern w:val="0"/>
          <w:szCs w:val="21"/>
        </w:rPr>
        <w:t>1、严格遵守保密协议，测评过程中所涉及到的所有资料，仅作为本次测评工作之用，不得用作其他任何用途。</w:t>
      </w:r>
    </w:p>
    <w:p>
      <w:pPr>
        <w:spacing w:before="240" w:after="120" w:line="240" w:lineRule="auto"/>
        <w:ind w:firstLine="420" w:firstLineChars="200"/>
        <w:jc w:val="left"/>
        <w:rPr>
          <w:rFonts w:ascii="Arial" w:hAnsi="Arial" w:cs="Arial"/>
          <w:kern w:val="0"/>
          <w:szCs w:val="21"/>
        </w:rPr>
      </w:pPr>
      <w:r>
        <w:rPr>
          <w:rFonts w:hint="eastAsia" w:ascii="Arial" w:hAnsi="Arial" w:cs="Arial"/>
          <w:kern w:val="0"/>
          <w:szCs w:val="21"/>
        </w:rPr>
        <w:t>2、测评过程中使用的脚本和工具仅作为信息收集之用，不对系统的配置与数据进行任何变动。</w:t>
      </w:r>
    </w:p>
    <w:p>
      <w:pPr>
        <w:spacing w:before="240" w:after="120" w:line="240" w:lineRule="auto"/>
        <w:ind w:firstLine="420" w:firstLineChars="200"/>
        <w:jc w:val="left"/>
        <w:rPr>
          <w:rFonts w:ascii="Arial" w:hAnsi="Arial" w:cs="Arial"/>
          <w:kern w:val="0"/>
          <w:szCs w:val="21"/>
        </w:rPr>
      </w:pPr>
      <w:r>
        <w:rPr>
          <w:rFonts w:hint="eastAsia" w:ascii="Arial" w:hAnsi="Arial" w:cs="Arial"/>
          <w:kern w:val="0"/>
          <w:szCs w:val="21"/>
        </w:rPr>
        <w:t>3、测评过程中，保证不对系统功能和安全性造成影响，不会造成数据的篡改和破坏，确保系统正常运行。如果在授权测评期间发生上述事件，我司将配合贵</w:t>
      </w:r>
      <w:r>
        <w:rPr>
          <w:rFonts w:hint="eastAsia" w:ascii="Arial" w:hAnsi="Arial" w:cs="Arial"/>
          <w:bCs/>
          <w:kern w:val="0"/>
          <w:szCs w:val="21"/>
        </w:rPr>
        <w:t>单位</w:t>
      </w:r>
      <w:r>
        <w:rPr>
          <w:rFonts w:hint="eastAsia" w:ascii="Arial" w:hAnsi="Arial" w:cs="Arial"/>
          <w:kern w:val="0"/>
          <w:szCs w:val="21"/>
        </w:rPr>
        <w:t>进行原因分析。</w:t>
      </w:r>
    </w:p>
    <w:p>
      <w:pPr>
        <w:widowControl/>
        <w:spacing w:before="240" w:after="120" w:line="240" w:lineRule="auto"/>
        <w:ind w:firstLine="420" w:firstLineChars="200"/>
        <w:jc w:val="left"/>
        <w:rPr>
          <w:rFonts w:ascii="Arial" w:hAnsi="Arial" w:cs="Arial"/>
          <w:kern w:val="0"/>
          <w:szCs w:val="21"/>
        </w:rPr>
      </w:pPr>
      <w:r>
        <w:rPr>
          <w:rFonts w:hint="eastAsia" w:ascii="Arial" w:hAnsi="Arial" w:cs="Arial"/>
          <w:kern w:val="0"/>
          <w:szCs w:val="21"/>
        </w:rPr>
        <w:t>特此承诺！</w:t>
      </w:r>
    </w:p>
    <w:p>
      <w:pPr>
        <w:widowControl/>
        <w:spacing w:before="120" w:after="120" w:line="240" w:lineRule="auto"/>
        <w:jc w:val="left"/>
        <w:rPr>
          <w:rFonts w:ascii="Arial" w:hAnsi="Arial" w:cs="Arial"/>
          <w:kern w:val="0"/>
          <w:szCs w:val="21"/>
        </w:rPr>
      </w:pPr>
    </w:p>
    <w:p>
      <w:pPr>
        <w:widowControl/>
        <w:wordWrap w:val="0"/>
        <w:spacing w:before="120" w:after="120" w:line="240" w:lineRule="auto"/>
        <w:jc w:val="right"/>
        <w:rPr>
          <w:rFonts w:hint="eastAsia" w:ascii="Arial" w:hAnsi="Arial" w:eastAsia="宋体" w:cs="Arial"/>
          <w:b/>
          <w:kern w:val="0"/>
          <w:szCs w:val="21"/>
          <w:lang w:eastAsia="zh-CN"/>
        </w:rPr>
      </w:pPr>
      <w:r>
        <w:rPr>
          <w:rFonts w:hint="eastAsia" w:ascii="Arial" w:hAnsi="Arial" w:cs="Arial"/>
          <w:b/>
          <w:kern w:val="0"/>
          <w:szCs w:val="21"/>
          <w:lang w:val="en-US" w:eastAsia="zh-CN"/>
        </w:rPr>
        <w:t xml:space="preserve"> </w:t>
      </w:r>
      <w:r>
        <w:rPr>
          <w:rFonts w:hint="eastAsia" w:ascii="Arial" w:hAnsi="Arial" w:cs="Arial"/>
          <w:b/>
          <w:i/>
          <w:iCs/>
          <w:kern w:val="0"/>
          <w:szCs w:val="21"/>
          <w:u w:val="none"/>
          <w:lang w:val="en-US" w:eastAsia="zh-CN"/>
        </w:rPr>
        <w:t xml:space="preserve">       </w:t>
      </w:r>
      <w:r>
        <w:rPr>
          <w:rFonts w:hint="eastAsia" w:ascii="Arial" w:hAnsi="Arial" w:cs="Arial"/>
          <w:b/>
          <w:i/>
          <w:iCs/>
          <w:kern w:val="0"/>
          <w:szCs w:val="21"/>
          <w:u w:val="single"/>
          <w:lang w:val="en-US" w:eastAsia="zh-CN"/>
        </w:rPr>
        <w:t xml:space="preserve">              </w:t>
      </w:r>
    </w:p>
    <w:p>
      <w:pPr>
        <w:widowControl/>
        <w:wordWrap w:val="0"/>
        <w:spacing w:before="120" w:after="120" w:line="240" w:lineRule="auto"/>
        <w:jc w:val="right"/>
        <w:rPr>
          <w:rFonts w:hint="eastAsia" w:ascii="Arial" w:hAnsi="Arial" w:eastAsia="宋体" w:cs="Arial"/>
          <w:b/>
          <w:kern w:val="0"/>
          <w:szCs w:val="21"/>
          <w:lang w:val="en-US" w:eastAsia="zh-CN"/>
        </w:rPr>
      </w:pPr>
      <w:r>
        <w:rPr>
          <w:rFonts w:hint="eastAsia" w:ascii="Arial" w:hAnsi="Arial" w:cs="Arial"/>
          <w:b/>
          <w:i/>
          <w:iCs/>
          <w:kern w:val="0"/>
          <w:szCs w:val="21"/>
          <w:u w:val="single"/>
          <w:lang w:val="en-US" w:eastAsia="zh-CN"/>
        </w:rPr>
        <w:t xml:space="preserve">     </w:t>
      </w:r>
      <w:r>
        <w:rPr>
          <w:rFonts w:hint="eastAsia" w:ascii="Arial" w:hAnsi="Arial" w:cs="Arial"/>
          <w:b/>
          <w:kern w:val="0"/>
          <w:szCs w:val="21"/>
          <w:lang w:eastAsia="zh-CN"/>
        </w:rPr>
        <w:t>年</w:t>
      </w:r>
      <w:r>
        <w:rPr>
          <w:rFonts w:hint="eastAsia" w:ascii="Arial" w:hAnsi="Arial" w:cs="Arial"/>
          <w:b/>
          <w:i/>
          <w:iCs/>
          <w:kern w:val="0"/>
          <w:szCs w:val="21"/>
          <w:u w:val="single"/>
          <w:lang w:val="en-US" w:eastAsia="zh-CN"/>
        </w:rPr>
        <w:t xml:space="preserve">     </w:t>
      </w:r>
      <w:r>
        <w:rPr>
          <w:rFonts w:hint="eastAsia" w:ascii="Arial" w:hAnsi="Arial" w:cs="Arial"/>
          <w:b/>
          <w:kern w:val="0"/>
          <w:szCs w:val="21"/>
          <w:lang w:val="en-US" w:eastAsia="zh-CN"/>
        </w:rPr>
        <w:t>月</w:t>
      </w:r>
      <w:r>
        <w:rPr>
          <w:rFonts w:hint="eastAsia" w:ascii="Arial" w:hAnsi="Arial" w:cs="Arial"/>
          <w:b/>
          <w:i/>
          <w:iCs/>
          <w:kern w:val="0"/>
          <w:szCs w:val="21"/>
          <w:u w:val="single"/>
          <w:lang w:val="en-US" w:eastAsia="zh-CN"/>
        </w:rPr>
        <w:t xml:space="preserve">     </w:t>
      </w:r>
      <w:r>
        <w:rPr>
          <w:rFonts w:hint="eastAsia" w:ascii="Arial" w:hAnsi="Arial" w:cs="Arial"/>
          <w:b/>
          <w:kern w:val="0"/>
          <w:szCs w:val="21"/>
          <w:lang w:val="en-US" w:eastAsia="zh-CN"/>
        </w:rPr>
        <w:t>日</w:t>
      </w:r>
    </w:p>
    <w:p>
      <w:pPr>
        <w:pStyle w:val="2"/>
        <w:spacing w:line="240" w:lineRule="auto"/>
        <w:rPr>
          <w:rFonts w:cs="宋体" w:asciiTheme="majorEastAsia" w:hAnsiTheme="majorEastAsia" w:eastAsiaTheme="majorEastAsia"/>
        </w:rPr>
      </w:pPr>
    </w:p>
    <w:p>
      <w:pPr>
        <w:widowControl/>
        <w:spacing w:line="240" w:lineRule="auto"/>
        <w:jc w:val="center"/>
        <w:rPr>
          <w:rFonts w:cs="宋体" w:asciiTheme="majorEastAsia" w:hAnsiTheme="majorEastAsia" w:eastAsiaTheme="majorEastAsia"/>
        </w:rPr>
      </w:pPr>
    </w:p>
    <w:p>
      <w:pPr>
        <w:pStyle w:val="2"/>
        <w:spacing w:line="240" w:lineRule="auto"/>
        <w:rPr>
          <w:rFonts w:cs="宋体" w:asciiTheme="majorEastAsia" w:hAnsiTheme="majorEastAsia" w:eastAsiaTheme="majorEastAsia"/>
        </w:rPr>
      </w:pPr>
    </w:p>
    <w:p>
      <w:pPr>
        <w:pStyle w:val="2"/>
        <w:spacing w:line="240" w:lineRule="auto"/>
        <w:rPr>
          <w:rFonts w:cs="宋体" w:asciiTheme="majorEastAsia" w:hAnsiTheme="majorEastAsia" w:eastAsiaTheme="majorEastAsia"/>
        </w:rPr>
      </w:pPr>
    </w:p>
    <w:p>
      <w:pPr>
        <w:pStyle w:val="2"/>
        <w:spacing w:line="240" w:lineRule="auto"/>
        <w:rPr>
          <w:rFonts w:cs="宋体" w:asciiTheme="majorEastAsia" w:hAnsiTheme="majorEastAsia" w:eastAsiaTheme="majorEastAsia"/>
        </w:rPr>
      </w:pPr>
    </w:p>
    <w:p>
      <w:pPr>
        <w:pStyle w:val="2"/>
        <w:spacing w:line="240" w:lineRule="auto"/>
        <w:rPr>
          <w:rFonts w:cs="宋体" w:asciiTheme="majorEastAsia" w:hAnsiTheme="majorEastAsia" w:eastAsiaTheme="majorEastAsia"/>
        </w:rPr>
      </w:pPr>
    </w:p>
    <w:p>
      <w:pPr>
        <w:pStyle w:val="2"/>
        <w:spacing w:line="240" w:lineRule="auto"/>
        <w:rPr>
          <w:rFonts w:cs="宋体" w:asciiTheme="majorEastAsia" w:hAnsiTheme="majorEastAsia" w:eastAsiaTheme="majorEastAsia"/>
        </w:rPr>
      </w:pPr>
    </w:p>
    <w:p>
      <w:pPr>
        <w:pStyle w:val="2"/>
        <w:spacing w:line="240" w:lineRule="auto"/>
        <w:rPr>
          <w:rFonts w:cs="宋体" w:asciiTheme="majorEastAsia" w:hAnsiTheme="majorEastAsia" w:eastAsiaTheme="majorEastAsia"/>
        </w:rPr>
      </w:pPr>
    </w:p>
    <w:p>
      <w:pPr>
        <w:pStyle w:val="2"/>
        <w:spacing w:line="240" w:lineRule="auto"/>
        <w:rPr>
          <w:rFonts w:cs="宋体" w:asciiTheme="majorEastAsia" w:hAnsiTheme="majorEastAsia" w:eastAsiaTheme="majorEastAsia"/>
        </w:rPr>
      </w:pPr>
    </w:p>
    <w:p>
      <w:pPr>
        <w:pStyle w:val="2"/>
        <w:spacing w:line="240" w:lineRule="auto"/>
        <w:rPr>
          <w:rFonts w:cs="宋体" w:asciiTheme="majorEastAsia" w:hAnsiTheme="majorEastAsia" w:eastAsiaTheme="majorEastAsia"/>
        </w:rPr>
      </w:pPr>
    </w:p>
    <w:p>
      <w:pPr>
        <w:pStyle w:val="2"/>
        <w:spacing w:line="240" w:lineRule="auto"/>
        <w:rPr>
          <w:rFonts w:cs="宋体" w:asciiTheme="majorEastAsia" w:hAnsiTheme="majorEastAsia" w:eastAsiaTheme="majorEastAsia"/>
        </w:rPr>
      </w:pPr>
    </w:p>
    <w:p>
      <w:pPr>
        <w:pStyle w:val="2"/>
        <w:spacing w:line="240" w:lineRule="auto"/>
        <w:rPr>
          <w:rFonts w:cs="宋体" w:asciiTheme="majorEastAsia" w:hAnsiTheme="majorEastAsia" w:eastAsiaTheme="majorEastAsia"/>
        </w:rPr>
      </w:pPr>
    </w:p>
    <w:p>
      <w:pPr>
        <w:pStyle w:val="2"/>
        <w:spacing w:line="240" w:lineRule="auto"/>
        <w:rPr>
          <w:rFonts w:cs="宋体" w:asciiTheme="majorEastAsia" w:hAnsiTheme="majorEastAsia" w:eastAsiaTheme="majorEastAsia"/>
        </w:rPr>
      </w:pPr>
    </w:p>
    <w:p>
      <w:pPr>
        <w:pStyle w:val="2"/>
        <w:spacing w:line="240" w:lineRule="auto"/>
        <w:rPr>
          <w:rFonts w:cs="宋体" w:asciiTheme="majorEastAsia" w:hAnsiTheme="majorEastAsia" w:eastAsiaTheme="majorEastAsia"/>
        </w:rPr>
      </w:pPr>
    </w:p>
    <w:p>
      <w:pPr>
        <w:pStyle w:val="2"/>
        <w:spacing w:line="240" w:lineRule="auto"/>
        <w:rPr>
          <w:rFonts w:cs="宋体" w:asciiTheme="majorEastAsia" w:hAnsiTheme="majorEastAsia" w:eastAsiaTheme="majorEastAsia"/>
        </w:rPr>
      </w:pPr>
    </w:p>
    <w:p>
      <w:pPr>
        <w:pStyle w:val="2"/>
        <w:spacing w:line="240" w:lineRule="auto"/>
        <w:rPr>
          <w:rFonts w:cs="宋体" w:asciiTheme="majorEastAsia" w:hAnsiTheme="majorEastAsia" w:eastAsiaTheme="majorEastAsia"/>
        </w:rPr>
      </w:pPr>
    </w:p>
    <w:p>
      <w:pPr>
        <w:widowControl/>
        <w:spacing w:line="240" w:lineRule="auto"/>
        <w:jc w:val="center"/>
        <w:rPr>
          <w:rFonts w:cs="宋体" w:asciiTheme="majorEastAsia" w:hAnsiTheme="majorEastAsia" w:eastAsiaTheme="majorEastAsia"/>
        </w:rPr>
      </w:pPr>
    </w:p>
    <w:p>
      <w:pPr>
        <w:pStyle w:val="5"/>
        <w:tabs>
          <w:tab w:val="left" w:pos="1127"/>
        </w:tabs>
        <w:spacing w:before="158" w:line="240" w:lineRule="auto"/>
        <w:jc w:val="center"/>
        <w:rPr>
          <w:rFonts w:asciiTheme="minorEastAsia" w:hAnsiTheme="minorEastAsia" w:eastAsiaTheme="minorEastAsia"/>
          <w:sz w:val="32"/>
          <w:szCs w:val="32"/>
        </w:rPr>
      </w:pPr>
      <w:r>
        <w:rPr>
          <w:rFonts w:asciiTheme="minorEastAsia" w:hAnsiTheme="minorEastAsia" w:eastAsiaTheme="minorEastAsia"/>
          <w:sz w:val="32"/>
          <w:szCs w:val="32"/>
        </w:rPr>
        <w:t>第六章</w:t>
      </w:r>
      <w:r>
        <w:rPr>
          <w:rFonts w:asciiTheme="minorEastAsia" w:hAnsiTheme="minorEastAsia" w:eastAsiaTheme="minorEastAsia"/>
          <w:sz w:val="32"/>
          <w:szCs w:val="32"/>
        </w:rPr>
        <w:tab/>
      </w:r>
      <w:r>
        <w:rPr>
          <w:rFonts w:asciiTheme="minorEastAsia" w:hAnsiTheme="minorEastAsia" w:eastAsiaTheme="minorEastAsia"/>
          <w:sz w:val="32"/>
          <w:szCs w:val="32"/>
        </w:rPr>
        <w:t>响应文件格式</w:t>
      </w:r>
      <w:bookmarkEnd w:id="36"/>
    </w:p>
    <w:p>
      <w:pPr>
        <w:spacing w:line="240" w:lineRule="auto"/>
        <w:jc w:val="center"/>
        <w:rPr>
          <w:rFonts w:cs="Arial" w:asciiTheme="minorEastAsia" w:hAnsiTheme="minorEastAsia" w:eastAsiaTheme="minorEastAsia"/>
          <w:sz w:val="28"/>
          <w:szCs w:val="28"/>
        </w:rPr>
      </w:pPr>
      <w:bookmarkStart w:id="37" w:name="_Toc13756_WPSOffice_Level1"/>
      <w:bookmarkStart w:id="38" w:name="_Toc32338_WPSOffice_Level1"/>
      <w:r>
        <w:rPr>
          <w:rFonts w:hint="eastAsia" w:asciiTheme="minorEastAsia" w:hAnsiTheme="minorEastAsia" w:eastAsiaTheme="minorEastAsia"/>
          <w:sz w:val="28"/>
          <w:szCs w:val="28"/>
          <w:u w:val="single"/>
        </w:rPr>
        <w:t>（项目名称）</w:t>
      </w:r>
      <w:bookmarkEnd w:id="37"/>
      <w:bookmarkEnd w:id="38"/>
    </w:p>
    <w:p>
      <w:pPr>
        <w:spacing w:line="240" w:lineRule="auto"/>
        <w:jc w:val="center"/>
        <w:rPr>
          <w:rFonts w:cs="Arial" w:asciiTheme="minorEastAsia" w:hAnsiTheme="minorEastAsia" w:eastAsiaTheme="minorEastAsia"/>
          <w:b/>
          <w:sz w:val="28"/>
          <w:szCs w:val="28"/>
        </w:rPr>
      </w:pPr>
      <w:bookmarkStart w:id="39" w:name="_Hlk450146333"/>
    </w:p>
    <w:p>
      <w:pPr>
        <w:spacing w:line="240" w:lineRule="auto"/>
        <w:jc w:val="center"/>
        <w:rPr>
          <w:rFonts w:cs="Arial" w:asciiTheme="minorEastAsia" w:hAnsiTheme="minorEastAsia" w:eastAsiaTheme="minorEastAsia"/>
          <w:sz w:val="28"/>
          <w:szCs w:val="28"/>
        </w:rPr>
      </w:pPr>
      <w:bookmarkStart w:id="40" w:name="_Toc18887_WPSOffice_Level1"/>
      <w:bookmarkStart w:id="41" w:name="_Toc361_WPSOffice_Level1"/>
      <w:r>
        <w:rPr>
          <w:rFonts w:hint="eastAsia" w:cs="Arial" w:asciiTheme="minorEastAsia" w:hAnsiTheme="minorEastAsia" w:eastAsiaTheme="minorEastAsia"/>
          <w:sz w:val="28"/>
          <w:szCs w:val="28"/>
        </w:rPr>
        <w:t xml:space="preserve">响 应 </w:t>
      </w:r>
      <w:bookmarkEnd w:id="39"/>
      <w:r>
        <w:rPr>
          <w:rFonts w:hint="eastAsia" w:cs="Arial" w:asciiTheme="minorEastAsia" w:hAnsiTheme="minorEastAsia" w:eastAsiaTheme="minorEastAsia"/>
          <w:sz w:val="28"/>
          <w:szCs w:val="28"/>
        </w:rPr>
        <w:t>文 件</w:t>
      </w:r>
      <w:bookmarkEnd w:id="40"/>
      <w:bookmarkEnd w:id="41"/>
    </w:p>
    <w:p>
      <w:pPr>
        <w:spacing w:line="240" w:lineRule="auto"/>
        <w:rPr>
          <w:rFonts w:cs="Arial" w:asciiTheme="minorEastAsia" w:hAnsiTheme="minorEastAsia" w:eastAsiaTheme="minorEastAsia"/>
          <w:sz w:val="28"/>
          <w:szCs w:val="28"/>
        </w:rPr>
      </w:pPr>
      <w:r>
        <w:rPr>
          <w:rFonts w:hint="eastAsia" w:cs="Arial" w:asciiTheme="minorEastAsia" w:hAnsiTheme="minorEastAsia" w:eastAsiaTheme="minorEastAsia"/>
          <w:sz w:val="28"/>
          <w:szCs w:val="28"/>
        </w:rPr>
        <w:t xml:space="preserve">               </w:t>
      </w:r>
    </w:p>
    <w:p>
      <w:pPr>
        <w:spacing w:line="240" w:lineRule="auto"/>
        <w:ind w:firstLine="1120" w:firstLineChars="400"/>
        <w:rPr>
          <w:rFonts w:cs="Arial" w:asciiTheme="minorEastAsia" w:hAnsiTheme="minorEastAsia" w:eastAsiaTheme="minorEastAsia"/>
          <w:sz w:val="28"/>
          <w:szCs w:val="28"/>
        </w:rPr>
      </w:pPr>
      <w:r>
        <w:rPr>
          <w:rFonts w:hint="eastAsia" w:cs="Arial" w:asciiTheme="minorEastAsia" w:hAnsiTheme="minorEastAsia" w:eastAsiaTheme="minorEastAsia"/>
          <w:sz w:val="28"/>
          <w:szCs w:val="28"/>
        </w:rPr>
        <w:t>项目编号：</w:t>
      </w:r>
      <w:r>
        <w:rPr>
          <w:rFonts w:hint="eastAsia" w:cs="Arial" w:asciiTheme="minorEastAsia" w:hAnsiTheme="minorEastAsia" w:eastAsiaTheme="minorEastAsia"/>
          <w:sz w:val="28"/>
          <w:szCs w:val="28"/>
          <w:u w:val="single"/>
        </w:rPr>
        <w:t xml:space="preserve">                         </w:t>
      </w:r>
    </w:p>
    <w:p>
      <w:pPr>
        <w:spacing w:line="240" w:lineRule="auto"/>
        <w:jc w:val="center"/>
        <w:rPr>
          <w:rFonts w:cs="Arial" w:asciiTheme="minorEastAsia" w:hAnsiTheme="minorEastAsia" w:eastAsiaTheme="minorEastAsia"/>
          <w:sz w:val="28"/>
          <w:szCs w:val="28"/>
        </w:rPr>
      </w:pPr>
    </w:p>
    <w:p>
      <w:pPr>
        <w:spacing w:line="240" w:lineRule="auto"/>
        <w:jc w:val="center"/>
        <w:rPr>
          <w:rFonts w:cs="Arial" w:asciiTheme="minorEastAsia" w:hAnsiTheme="minorEastAsia" w:eastAsiaTheme="minorEastAsia"/>
          <w:sz w:val="28"/>
          <w:szCs w:val="28"/>
        </w:rPr>
      </w:pPr>
    </w:p>
    <w:p>
      <w:pPr>
        <w:spacing w:line="240" w:lineRule="auto"/>
        <w:ind w:firstLine="1120" w:firstLineChars="400"/>
        <w:rPr>
          <w:rFonts w:asciiTheme="minorEastAsia" w:hAnsiTheme="minorEastAsia" w:eastAsiaTheme="minorEastAsia"/>
          <w:sz w:val="28"/>
          <w:szCs w:val="28"/>
          <w:u w:val="single"/>
        </w:rPr>
      </w:pPr>
      <w:bookmarkStart w:id="42" w:name="_Toc4204_WPSOffice_Level1"/>
      <w:bookmarkStart w:id="43" w:name="_Toc13389_WPSOffice_Level1"/>
      <w:r>
        <w:rPr>
          <w:rFonts w:hint="eastAsia" w:cs="Arial" w:asciiTheme="minorEastAsia" w:hAnsiTheme="minorEastAsia" w:eastAsiaTheme="minorEastAsia"/>
          <w:sz w:val="28"/>
          <w:szCs w:val="28"/>
        </w:rPr>
        <w:t>采购人：</w:t>
      </w:r>
      <w:bookmarkEnd w:id="42"/>
      <w:bookmarkEnd w:id="43"/>
      <w:r>
        <w:rPr>
          <w:rFonts w:hint="eastAsia" w:asciiTheme="minorEastAsia" w:hAnsiTheme="minorEastAsia" w:eastAsiaTheme="minorEastAsia"/>
          <w:sz w:val="28"/>
          <w:szCs w:val="28"/>
          <w:u w:val="single"/>
        </w:rPr>
        <w:t xml:space="preserve">                               </w:t>
      </w:r>
    </w:p>
    <w:p>
      <w:pPr>
        <w:spacing w:line="240" w:lineRule="auto"/>
        <w:ind w:firstLine="1540" w:firstLineChars="550"/>
        <w:rPr>
          <w:rFonts w:cs="Arial" w:asciiTheme="minorEastAsia" w:hAnsiTheme="minorEastAsia" w:eastAsiaTheme="minorEastAsia"/>
          <w:sz w:val="28"/>
          <w:szCs w:val="28"/>
        </w:rPr>
      </w:pPr>
    </w:p>
    <w:p>
      <w:pPr>
        <w:spacing w:line="240" w:lineRule="auto"/>
        <w:ind w:firstLine="1120" w:firstLineChars="400"/>
        <w:rPr>
          <w:rFonts w:asciiTheme="minorEastAsia" w:hAnsiTheme="minorEastAsia" w:eastAsiaTheme="minorEastAsia"/>
          <w:sz w:val="28"/>
          <w:szCs w:val="28"/>
        </w:rPr>
      </w:pPr>
      <w:bookmarkStart w:id="44" w:name="_Toc22977_WPSOffice_Level1"/>
      <w:bookmarkStart w:id="45" w:name="_Toc23736_WPSOffice_Level1"/>
      <w:r>
        <w:rPr>
          <w:rFonts w:hint="eastAsia" w:asciiTheme="minorEastAsia" w:hAnsiTheme="minorEastAsia" w:eastAsiaTheme="minorEastAsia"/>
          <w:sz w:val="28"/>
          <w:szCs w:val="28"/>
        </w:rPr>
        <w:t>供应商</w:t>
      </w:r>
      <w:r>
        <w:rPr>
          <w:rFonts w:hint="eastAsia" w:asciiTheme="minorEastAsia" w:hAnsiTheme="minorEastAsia" w:eastAsiaTheme="minorEastAsia"/>
          <w:sz w:val="28"/>
          <w:szCs w:val="28"/>
          <w:lang w:eastAsia="zh-CN"/>
        </w:rPr>
        <w:t>盖章</w:t>
      </w:r>
      <w:r>
        <w:rPr>
          <w:rFonts w:hint="eastAsia" w:asciiTheme="minorEastAsia" w:hAnsiTheme="minorEastAsia" w:eastAsiaTheme="minorEastAsia"/>
          <w:sz w:val="28"/>
          <w:szCs w:val="28"/>
        </w:rPr>
        <w:t>：</w:t>
      </w:r>
      <w:r>
        <w:rPr>
          <w:rFonts w:hint="eastAsia" w:asciiTheme="minorEastAsia" w:hAnsiTheme="minorEastAsia" w:eastAsiaTheme="minorEastAsia"/>
          <w:sz w:val="28"/>
          <w:szCs w:val="28"/>
          <w:u w:val="single"/>
        </w:rPr>
        <w:t xml:space="preserve">                             </w:t>
      </w:r>
      <w:bookmarkEnd w:id="44"/>
      <w:bookmarkEnd w:id="45"/>
    </w:p>
    <w:p>
      <w:pPr>
        <w:spacing w:line="240" w:lineRule="auto"/>
        <w:ind w:firstLine="854" w:firstLineChars="305"/>
        <w:rPr>
          <w:rFonts w:asciiTheme="minorEastAsia" w:hAnsiTheme="minorEastAsia" w:eastAsiaTheme="minorEastAsia"/>
          <w:sz w:val="28"/>
          <w:szCs w:val="28"/>
          <w:u w:val="single"/>
        </w:rPr>
      </w:pPr>
    </w:p>
    <w:p>
      <w:pPr>
        <w:spacing w:line="240" w:lineRule="auto"/>
        <w:ind w:firstLine="854" w:firstLineChars="305"/>
        <w:rPr>
          <w:rFonts w:asciiTheme="minorEastAsia" w:hAnsiTheme="minorEastAsia" w:eastAsiaTheme="minorEastAsia"/>
          <w:sz w:val="28"/>
          <w:szCs w:val="28"/>
          <w:u w:val="single"/>
        </w:rPr>
      </w:pPr>
      <w:r>
        <w:rPr>
          <w:rFonts w:hint="eastAsia" w:asciiTheme="minorEastAsia" w:hAnsiTheme="minorEastAsia" w:eastAsiaTheme="minorEastAsia"/>
          <w:sz w:val="28"/>
          <w:szCs w:val="28"/>
        </w:rPr>
        <w:t xml:space="preserve">  </w:t>
      </w:r>
      <w:bookmarkStart w:id="46" w:name="_Toc7448_WPSOffice_Level1"/>
      <w:bookmarkStart w:id="47" w:name="_Toc22449_WPSOffice_Level1"/>
      <w:r>
        <w:rPr>
          <w:rFonts w:hint="eastAsia" w:asciiTheme="minorEastAsia" w:hAnsiTheme="minorEastAsia" w:eastAsiaTheme="minorEastAsia"/>
          <w:sz w:val="28"/>
          <w:szCs w:val="28"/>
        </w:rPr>
        <w:t>法定代表人或其委托代理人：</w:t>
      </w:r>
      <w:r>
        <w:rPr>
          <w:rFonts w:hint="eastAsia" w:asciiTheme="minorEastAsia" w:hAnsiTheme="minorEastAsia" w:eastAsiaTheme="minorEastAsia"/>
          <w:sz w:val="28"/>
          <w:szCs w:val="28"/>
          <w:u w:val="single"/>
        </w:rPr>
        <w:t xml:space="preserve">              </w:t>
      </w:r>
      <w:r>
        <w:rPr>
          <w:rFonts w:hint="eastAsia" w:asciiTheme="minorEastAsia" w:hAnsiTheme="minorEastAsia" w:eastAsiaTheme="minorEastAsia"/>
          <w:sz w:val="28"/>
          <w:szCs w:val="28"/>
        </w:rPr>
        <w:t>（签字或盖章）</w:t>
      </w:r>
      <w:bookmarkEnd w:id="46"/>
      <w:bookmarkEnd w:id="47"/>
    </w:p>
    <w:p>
      <w:pPr>
        <w:spacing w:line="240" w:lineRule="auto"/>
        <w:rPr>
          <w:rFonts w:asciiTheme="minorEastAsia" w:hAnsiTheme="minorEastAsia" w:eastAsiaTheme="minorEastAsia"/>
          <w:sz w:val="28"/>
          <w:szCs w:val="28"/>
        </w:rPr>
      </w:pPr>
    </w:p>
    <w:p>
      <w:pPr>
        <w:spacing w:line="240" w:lineRule="auto"/>
        <w:ind w:firstLine="435"/>
        <w:rPr>
          <w:rFonts w:asciiTheme="minorEastAsia" w:hAnsiTheme="minorEastAsia" w:eastAsiaTheme="minorEastAsia"/>
          <w:sz w:val="28"/>
          <w:szCs w:val="28"/>
        </w:rPr>
      </w:pPr>
    </w:p>
    <w:p>
      <w:pPr>
        <w:spacing w:line="240" w:lineRule="auto"/>
        <w:ind w:firstLine="435"/>
        <w:jc w:val="center"/>
        <w:rPr>
          <w:rFonts w:asciiTheme="minorEastAsia" w:hAnsiTheme="minorEastAsia" w:eastAsiaTheme="minorEastAsia"/>
          <w:sz w:val="28"/>
          <w:szCs w:val="28"/>
        </w:rPr>
      </w:pPr>
    </w:p>
    <w:p>
      <w:pPr>
        <w:spacing w:line="240" w:lineRule="auto"/>
        <w:ind w:firstLine="435"/>
        <w:jc w:val="center"/>
        <w:rPr>
          <w:rFonts w:asciiTheme="minorEastAsia" w:hAnsiTheme="minorEastAsia" w:eastAsiaTheme="minorEastAsia"/>
          <w:sz w:val="28"/>
          <w:szCs w:val="28"/>
        </w:rPr>
      </w:pPr>
    </w:p>
    <w:p>
      <w:pPr>
        <w:spacing w:line="240" w:lineRule="auto"/>
        <w:ind w:firstLine="435"/>
        <w:jc w:val="center"/>
        <w:rPr>
          <w:rFonts w:asciiTheme="minorEastAsia" w:hAnsiTheme="minorEastAsia" w:eastAsiaTheme="minorEastAsia"/>
          <w:sz w:val="28"/>
          <w:szCs w:val="28"/>
        </w:rPr>
      </w:pPr>
    </w:p>
    <w:p>
      <w:pPr>
        <w:spacing w:line="240" w:lineRule="auto"/>
        <w:ind w:firstLine="435"/>
        <w:jc w:val="center"/>
        <w:rPr>
          <w:rFonts w:asciiTheme="minorEastAsia" w:hAnsiTheme="minorEastAsia" w:eastAsiaTheme="minorEastAsia"/>
          <w:sz w:val="28"/>
          <w:szCs w:val="28"/>
        </w:rPr>
      </w:pPr>
      <w:bookmarkStart w:id="48" w:name="_Toc11712_WPSOffice_Level2"/>
      <w:bookmarkStart w:id="49" w:name="_Toc17804_WPSOffice_Level2"/>
      <w:r>
        <w:rPr>
          <w:rFonts w:hint="eastAsia" w:asciiTheme="minorEastAsia" w:hAnsiTheme="minorEastAsia" w:eastAsiaTheme="minorEastAsia"/>
          <w:sz w:val="28"/>
          <w:szCs w:val="28"/>
          <w:u w:val="single"/>
          <w:lang w:val="en-US" w:eastAsia="zh-CN"/>
        </w:rPr>
        <w:t xml:space="preserve">     </w:t>
      </w:r>
      <w:r>
        <w:rPr>
          <w:rFonts w:hint="eastAsia" w:asciiTheme="minorEastAsia" w:hAnsiTheme="minorEastAsia" w:eastAsiaTheme="minorEastAsia"/>
          <w:sz w:val="28"/>
          <w:szCs w:val="28"/>
        </w:rPr>
        <w:t>年</w:t>
      </w:r>
      <w:r>
        <w:rPr>
          <w:rFonts w:hint="eastAsia" w:asciiTheme="minorEastAsia" w:hAnsiTheme="minorEastAsia" w:eastAsiaTheme="minorEastAsia"/>
          <w:sz w:val="28"/>
          <w:szCs w:val="28"/>
          <w:u w:val="single"/>
        </w:rPr>
        <w:t xml:space="preserve">    </w:t>
      </w:r>
      <w:r>
        <w:rPr>
          <w:rFonts w:hint="eastAsia" w:asciiTheme="minorEastAsia" w:hAnsiTheme="minorEastAsia" w:eastAsiaTheme="minorEastAsia"/>
          <w:sz w:val="28"/>
          <w:szCs w:val="28"/>
        </w:rPr>
        <w:t>月</w:t>
      </w:r>
      <w:r>
        <w:rPr>
          <w:rFonts w:hint="eastAsia" w:asciiTheme="minorEastAsia" w:hAnsiTheme="minorEastAsia" w:eastAsiaTheme="minorEastAsia"/>
          <w:sz w:val="28"/>
          <w:szCs w:val="28"/>
          <w:u w:val="single"/>
        </w:rPr>
        <w:t xml:space="preserve">     </w:t>
      </w:r>
      <w:r>
        <w:rPr>
          <w:rFonts w:hint="eastAsia" w:asciiTheme="minorEastAsia" w:hAnsiTheme="minorEastAsia" w:eastAsiaTheme="minorEastAsia"/>
          <w:sz w:val="28"/>
          <w:szCs w:val="28"/>
        </w:rPr>
        <w:t>日</w:t>
      </w:r>
      <w:bookmarkEnd w:id="48"/>
      <w:bookmarkEnd w:id="49"/>
    </w:p>
    <w:p>
      <w:pPr>
        <w:spacing w:line="240" w:lineRule="auto"/>
        <w:rPr>
          <w:rFonts w:cs="Arial" w:asciiTheme="minorEastAsia" w:hAnsiTheme="minorEastAsia" w:eastAsiaTheme="minorEastAsia"/>
          <w:sz w:val="28"/>
          <w:szCs w:val="28"/>
        </w:rPr>
      </w:pPr>
    </w:p>
    <w:p>
      <w:pPr>
        <w:spacing w:line="240" w:lineRule="auto"/>
        <w:rPr>
          <w:rFonts w:asciiTheme="minorEastAsia" w:hAnsiTheme="minorEastAsia" w:eastAsiaTheme="minorEastAsia"/>
          <w:sz w:val="28"/>
          <w:szCs w:val="28"/>
        </w:rPr>
      </w:pPr>
    </w:p>
    <w:p>
      <w:pPr>
        <w:widowControl/>
        <w:spacing w:line="240" w:lineRule="auto"/>
        <w:jc w:val="left"/>
        <w:rPr>
          <w:rFonts w:asciiTheme="minorEastAsia" w:hAnsiTheme="minorEastAsia" w:eastAsiaTheme="minorEastAsia"/>
          <w:sz w:val="28"/>
          <w:szCs w:val="28"/>
        </w:rPr>
      </w:pPr>
      <w:r>
        <w:rPr>
          <w:rFonts w:asciiTheme="minorEastAsia" w:hAnsiTheme="minorEastAsia" w:eastAsiaTheme="minorEastAsia"/>
          <w:sz w:val="28"/>
          <w:szCs w:val="28"/>
        </w:rPr>
        <w:br w:type="page"/>
      </w:r>
    </w:p>
    <w:p>
      <w:pPr>
        <w:pStyle w:val="7"/>
        <w:spacing w:before="104" w:line="240" w:lineRule="auto"/>
        <w:ind w:left="1647" w:right="1745"/>
        <w:jc w:val="center"/>
        <w:rPr>
          <w:rFonts w:asciiTheme="minorEastAsia" w:hAnsiTheme="minorEastAsia" w:eastAsiaTheme="minorEastAsia"/>
          <w:sz w:val="21"/>
          <w:szCs w:val="21"/>
        </w:rPr>
      </w:pPr>
      <w:r>
        <w:rPr>
          <w:rFonts w:asciiTheme="minorEastAsia" w:hAnsiTheme="minorEastAsia" w:eastAsiaTheme="minorEastAsia"/>
          <w:sz w:val="21"/>
          <w:szCs w:val="21"/>
        </w:rPr>
        <w:t>一、报价表格式</w:t>
      </w:r>
    </w:p>
    <w:p>
      <w:pPr>
        <w:pStyle w:val="9"/>
        <w:spacing w:before="7" w:line="240" w:lineRule="auto"/>
        <w:rPr>
          <w:rFonts w:asciiTheme="minorEastAsia" w:hAnsiTheme="minorEastAsia" w:eastAsiaTheme="minorEastAsia"/>
          <w:b/>
          <w:sz w:val="21"/>
          <w:szCs w:val="21"/>
        </w:rPr>
      </w:pPr>
    </w:p>
    <w:p>
      <w:pPr>
        <w:pStyle w:val="7"/>
        <w:numPr>
          <w:ilvl w:val="1"/>
          <w:numId w:val="33"/>
        </w:numPr>
        <w:tabs>
          <w:tab w:val="left" w:pos="674"/>
        </w:tabs>
        <w:spacing w:before="66" w:line="240" w:lineRule="auto"/>
        <w:ind w:hanging="443"/>
        <w:rPr>
          <w:rFonts w:asciiTheme="minorEastAsia" w:hAnsiTheme="minorEastAsia" w:eastAsiaTheme="minorEastAsia"/>
          <w:sz w:val="21"/>
          <w:szCs w:val="21"/>
        </w:rPr>
      </w:pPr>
      <w:r>
        <w:rPr>
          <w:rFonts w:asciiTheme="minorEastAsia" w:hAnsiTheme="minorEastAsia" w:eastAsiaTheme="minorEastAsia"/>
          <w:sz w:val="21"/>
          <w:szCs w:val="21"/>
        </w:rPr>
        <w:t>报价表</w:t>
      </w:r>
    </w:p>
    <w:p>
      <w:pPr>
        <w:pStyle w:val="9"/>
        <w:spacing w:before="6" w:line="240" w:lineRule="auto"/>
        <w:rPr>
          <w:rFonts w:asciiTheme="minorEastAsia" w:hAnsiTheme="minorEastAsia" w:eastAsiaTheme="minorEastAsia"/>
          <w:b/>
          <w:sz w:val="21"/>
          <w:szCs w:val="21"/>
        </w:rPr>
      </w:pPr>
    </w:p>
    <w:p>
      <w:pPr>
        <w:pStyle w:val="7"/>
        <w:tabs>
          <w:tab w:val="left" w:pos="2979"/>
        </w:tabs>
        <w:spacing w:before="1" w:line="240" w:lineRule="auto"/>
        <w:ind w:left="231" w:right="6484"/>
        <w:rPr>
          <w:rFonts w:asciiTheme="minorEastAsia" w:hAnsiTheme="minorEastAsia" w:eastAsiaTheme="minorEastAsia"/>
          <w:sz w:val="21"/>
          <w:szCs w:val="21"/>
        </w:rPr>
      </w:pPr>
      <w:r>
        <w:rPr>
          <w:rFonts w:asciiTheme="minorEastAsia" w:hAnsiTheme="minorEastAsia" w:eastAsiaTheme="minorEastAsia"/>
          <w:sz w:val="21"/>
          <w:szCs w:val="21"/>
        </w:rPr>
        <w:t>项目名称：</w:t>
      </w:r>
      <w:r>
        <w:rPr>
          <w:rFonts w:asciiTheme="minorEastAsia" w:hAnsiTheme="minorEastAsia" w:eastAsiaTheme="minorEastAsia"/>
          <w:sz w:val="21"/>
          <w:szCs w:val="21"/>
          <w:u w:val="single"/>
        </w:rPr>
        <w:t xml:space="preserve">  </w:t>
      </w:r>
      <w:r>
        <w:rPr>
          <w:rFonts w:hint="eastAsia" w:asciiTheme="minorEastAsia" w:hAnsiTheme="minorEastAsia" w:eastAsiaTheme="minorEastAsia"/>
          <w:sz w:val="21"/>
          <w:szCs w:val="21"/>
          <w:u w:val="single"/>
        </w:rPr>
        <w:t xml:space="preserve"> </w:t>
      </w:r>
      <w:r>
        <w:rPr>
          <w:rFonts w:asciiTheme="minorEastAsia" w:hAnsiTheme="minorEastAsia" w:eastAsiaTheme="minorEastAsia"/>
          <w:sz w:val="21"/>
          <w:szCs w:val="21"/>
          <w:u w:val="single"/>
        </w:rPr>
        <w:tab/>
      </w:r>
      <w:r>
        <w:rPr>
          <w:rFonts w:asciiTheme="minorEastAsia" w:hAnsiTheme="minorEastAsia" w:eastAsiaTheme="minorEastAsia"/>
          <w:sz w:val="21"/>
          <w:szCs w:val="21"/>
          <w:u w:val="single"/>
        </w:rPr>
        <w:t xml:space="preserve"> </w:t>
      </w:r>
      <w:r>
        <w:rPr>
          <w:rFonts w:asciiTheme="minorEastAsia" w:hAnsiTheme="minorEastAsia" w:eastAsiaTheme="minorEastAsia"/>
          <w:sz w:val="21"/>
          <w:szCs w:val="21"/>
        </w:rPr>
        <w:t>项目编号：</w:t>
      </w:r>
      <w:r>
        <w:rPr>
          <w:rFonts w:asciiTheme="minorEastAsia" w:hAnsiTheme="minorEastAsia" w:eastAsiaTheme="minorEastAsia"/>
          <w:sz w:val="21"/>
          <w:szCs w:val="21"/>
          <w:u w:val="single"/>
        </w:rPr>
        <w:t xml:space="preserve">  </w:t>
      </w:r>
      <w:r>
        <w:rPr>
          <w:rFonts w:hint="eastAsia" w:asciiTheme="minorEastAsia" w:hAnsiTheme="minorEastAsia" w:eastAsiaTheme="minorEastAsia"/>
          <w:sz w:val="21"/>
          <w:szCs w:val="21"/>
          <w:u w:val="single"/>
        </w:rPr>
        <w:t xml:space="preserve"> </w:t>
      </w:r>
      <w:r>
        <w:rPr>
          <w:rFonts w:asciiTheme="minorEastAsia" w:hAnsiTheme="minorEastAsia" w:eastAsiaTheme="minorEastAsia"/>
          <w:sz w:val="21"/>
          <w:szCs w:val="21"/>
          <w:u w:val="single"/>
        </w:rPr>
        <w:tab/>
      </w:r>
    </w:p>
    <w:p>
      <w:pPr>
        <w:pStyle w:val="9"/>
        <w:spacing w:before="1" w:line="240" w:lineRule="auto"/>
        <w:rPr>
          <w:rFonts w:asciiTheme="minorEastAsia" w:hAnsiTheme="minorEastAsia" w:eastAsiaTheme="minorEastAsia"/>
          <w:b/>
          <w:sz w:val="21"/>
          <w:szCs w:val="21"/>
        </w:rPr>
      </w:pPr>
    </w:p>
    <w:tbl>
      <w:tblPr>
        <w:tblStyle w:val="29"/>
        <w:tblW w:w="9194" w:type="dxa"/>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653"/>
        <w:gridCol w:w="654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6" w:hRule="atLeast"/>
        </w:trPr>
        <w:tc>
          <w:tcPr>
            <w:tcW w:w="2653" w:type="dxa"/>
          </w:tcPr>
          <w:p>
            <w:pPr>
              <w:pStyle w:val="31"/>
              <w:spacing w:before="177" w:line="240" w:lineRule="auto"/>
              <w:ind w:left="349" w:right="322"/>
              <w:jc w:val="center"/>
              <w:rPr>
                <w:rFonts w:asciiTheme="minorEastAsia" w:hAnsiTheme="minorEastAsia" w:eastAsiaTheme="minorEastAsia"/>
                <w:b/>
                <w:sz w:val="21"/>
                <w:szCs w:val="21"/>
                <w:lang w:eastAsia="en-US"/>
              </w:rPr>
            </w:pPr>
            <w:r>
              <w:rPr>
                <w:rFonts w:asciiTheme="minorEastAsia" w:hAnsiTheme="minorEastAsia" w:eastAsiaTheme="minorEastAsia"/>
                <w:b/>
                <w:sz w:val="21"/>
                <w:szCs w:val="21"/>
                <w:lang w:eastAsia="en-US"/>
              </w:rPr>
              <w:t>供应商名称</w:t>
            </w:r>
          </w:p>
        </w:tc>
        <w:tc>
          <w:tcPr>
            <w:tcW w:w="6541" w:type="dxa"/>
          </w:tcPr>
          <w:p>
            <w:pPr>
              <w:pStyle w:val="31"/>
              <w:spacing w:line="240" w:lineRule="auto"/>
              <w:rPr>
                <w:rFonts w:asciiTheme="minorEastAsia" w:hAnsiTheme="minorEastAsia" w:eastAsiaTheme="minorEastAsia"/>
                <w:sz w:val="21"/>
                <w:szCs w:val="21"/>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5" w:hRule="atLeast"/>
        </w:trPr>
        <w:tc>
          <w:tcPr>
            <w:tcW w:w="2653" w:type="dxa"/>
          </w:tcPr>
          <w:p>
            <w:pPr>
              <w:pStyle w:val="31"/>
              <w:spacing w:before="11" w:line="240" w:lineRule="auto"/>
              <w:rPr>
                <w:rFonts w:asciiTheme="minorEastAsia" w:hAnsiTheme="minorEastAsia" w:eastAsiaTheme="minorEastAsia"/>
                <w:b/>
                <w:sz w:val="21"/>
                <w:szCs w:val="21"/>
                <w:lang w:eastAsia="en-US"/>
              </w:rPr>
            </w:pPr>
          </w:p>
          <w:p>
            <w:pPr>
              <w:pStyle w:val="31"/>
              <w:spacing w:line="240" w:lineRule="auto"/>
              <w:ind w:left="332" w:right="322"/>
              <w:jc w:val="center"/>
              <w:rPr>
                <w:rFonts w:asciiTheme="minorEastAsia" w:hAnsiTheme="minorEastAsia" w:eastAsiaTheme="minorEastAsia"/>
                <w:b/>
                <w:sz w:val="21"/>
                <w:szCs w:val="21"/>
                <w:lang w:eastAsia="en-US"/>
              </w:rPr>
            </w:pPr>
            <w:r>
              <w:rPr>
                <w:rFonts w:asciiTheme="minorEastAsia" w:hAnsiTheme="minorEastAsia" w:eastAsiaTheme="minorEastAsia"/>
                <w:b/>
                <w:sz w:val="21"/>
                <w:szCs w:val="21"/>
                <w:lang w:eastAsia="en-US"/>
              </w:rPr>
              <w:t>谈判范围</w:t>
            </w:r>
          </w:p>
        </w:tc>
        <w:tc>
          <w:tcPr>
            <w:tcW w:w="6541" w:type="dxa"/>
          </w:tcPr>
          <w:p>
            <w:pPr>
              <w:pStyle w:val="31"/>
              <w:spacing w:before="11" w:line="240" w:lineRule="auto"/>
              <w:rPr>
                <w:rFonts w:asciiTheme="minorEastAsia" w:hAnsiTheme="minorEastAsia" w:eastAsiaTheme="minorEastAsia"/>
                <w:b/>
                <w:sz w:val="21"/>
                <w:szCs w:val="21"/>
                <w:lang w:eastAsia="en-US"/>
              </w:rPr>
            </w:pPr>
          </w:p>
          <w:p>
            <w:pPr>
              <w:pStyle w:val="31"/>
              <w:tabs>
                <w:tab w:val="left" w:pos="1422"/>
              </w:tabs>
              <w:spacing w:line="240" w:lineRule="auto"/>
              <w:ind w:left="107"/>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 xml:space="preserve">全部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91" w:hRule="atLeast"/>
        </w:trPr>
        <w:tc>
          <w:tcPr>
            <w:tcW w:w="2653" w:type="dxa"/>
          </w:tcPr>
          <w:p>
            <w:pPr>
              <w:pStyle w:val="31"/>
              <w:spacing w:before="7" w:line="240" w:lineRule="auto"/>
              <w:rPr>
                <w:rFonts w:asciiTheme="minorEastAsia" w:hAnsiTheme="minorEastAsia" w:eastAsiaTheme="minorEastAsia"/>
                <w:b/>
                <w:sz w:val="21"/>
                <w:szCs w:val="21"/>
                <w:lang w:eastAsia="zh-CN"/>
              </w:rPr>
            </w:pPr>
          </w:p>
          <w:p>
            <w:pPr>
              <w:pStyle w:val="31"/>
              <w:spacing w:line="240" w:lineRule="auto"/>
              <w:ind w:left="332" w:right="322"/>
              <w:jc w:val="center"/>
              <w:rPr>
                <w:rFonts w:asciiTheme="minorEastAsia" w:hAnsiTheme="minorEastAsia" w:eastAsiaTheme="minorEastAsia"/>
                <w:b/>
                <w:sz w:val="21"/>
                <w:szCs w:val="21"/>
                <w:lang w:eastAsia="zh-CN"/>
              </w:rPr>
            </w:pPr>
            <w:r>
              <w:rPr>
                <w:rFonts w:asciiTheme="minorEastAsia" w:hAnsiTheme="minorEastAsia" w:eastAsiaTheme="minorEastAsia"/>
                <w:b/>
                <w:sz w:val="21"/>
                <w:szCs w:val="21"/>
                <w:lang w:eastAsia="zh-CN"/>
              </w:rPr>
              <w:t>报价</w:t>
            </w:r>
          </w:p>
          <w:p>
            <w:pPr>
              <w:pStyle w:val="31"/>
              <w:spacing w:before="161" w:line="240" w:lineRule="auto"/>
              <w:ind w:left="352" w:right="322"/>
              <w:jc w:val="center"/>
              <w:rPr>
                <w:rFonts w:asciiTheme="minorEastAsia" w:hAnsiTheme="minorEastAsia" w:eastAsiaTheme="minorEastAsia"/>
                <w:b/>
                <w:sz w:val="21"/>
                <w:szCs w:val="21"/>
                <w:lang w:eastAsia="zh-CN"/>
              </w:rPr>
            </w:pPr>
            <w:r>
              <w:rPr>
                <w:rFonts w:asciiTheme="minorEastAsia" w:hAnsiTheme="minorEastAsia" w:eastAsiaTheme="minorEastAsia"/>
                <w:b/>
                <w:sz w:val="21"/>
                <w:szCs w:val="21"/>
                <w:lang w:eastAsia="zh-CN"/>
              </w:rPr>
              <w:t>（详见备注说明）</w:t>
            </w:r>
          </w:p>
        </w:tc>
        <w:tc>
          <w:tcPr>
            <w:tcW w:w="6541" w:type="dxa"/>
          </w:tcPr>
          <w:p>
            <w:pPr>
              <w:pStyle w:val="31"/>
              <w:spacing w:line="240" w:lineRule="auto"/>
              <w:rPr>
                <w:rFonts w:asciiTheme="minorEastAsia" w:hAnsiTheme="minorEastAsia" w:eastAsiaTheme="minorEastAsia"/>
                <w:b/>
                <w:sz w:val="21"/>
                <w:szCs w:val="21"/>
                <w:lang w:eastAsia="zh-CN"/>
              </w:rPr>
            </w:pPr>
          </w:p>
          <w:p>
            <w:pPr>
              <w:pStyle w:val="31"/>
              <w:spacing w:before="9" w:line="240" w:lineRule="auto"/>
              <w:rPr>
                <w:rFonts w:asciiTheme="minorEastAsia" w:hAnsiTheme="minorEastAsia" w:eastAsiaTheme="minorEastAsia"/>
                <w:b/>
                <w:sz w:val="21"/>
                <w:szCs w:val="21"/>
                <w:lang w:eastAsia="zh-CN"/>
              </w:rPr>
            </w:pPr>
          </w:p>
          <w:p>
            <w:pPr>
              <w:pStyle w:val="31"/>
              <w:tabs>
                <w:tab w:val="left" w:pos="4105"/>
              </w:tabs>
              <w:spacing w:line="240" w:lineRule="auto"/>
              <w:ind w:left="107"/>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人民币大写：</w:t>
            </w:r>
            <w:r>
              <w:rPr>
                <w:rFonts w:asciiTheme="minorEastAsia" w:hAnsiTheme="minorEastAsia" w:eastAsiaTheme="minorEastAsia"/>
                <w:sz w:val="21"/>
                <w:szCs w:val="21"/>
                <w:u w:val="single"/>
                <w:lang w:eastAsia="en-US"/>
              </w:rPr>
              <w:t xml:space="preserve"> </w:t>
            </w:r>
            <w:r>
              <w:rPr>
                <w:rFonts w:asciiTheme="minorEastAsia" w:hAnsiTheme="minorEastAsia" w:eastAsiaTheme="minorEastAsia"/>
                <w:sz w:val="21"/>
                <w:szCs w:val="21"/>
                <w:u w:val="single"/>
                <w:lang w:eastAsia="en-US"/>
              </w:rPr>
              <w:tab/>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87" w:hRule="atLeast"/>
        </w:trPr>
        <w:tc>
          <w:tcPr>
            <w:tcW w:w="2653" w:type="dxa"/>
          </w:tcPr>
          <w:p>
            <w:pPr>
              <w:pStyle w:val="31"/>
              <w:spacing w:line="240" w:lineRule="auto"/>
              <w:rPr>
                <w:rFonts w:asciiTheme="minorEastAsia" w:hAnsiTheme="minorEastAsia" w:eastAsiaTheme="minorEastAsia"/>
                <w:b/>
                <w:sz w:val="21"/>
                <w:szCs w:val="21"/>
                <w:lang w:eastAsia="en-US"/>
              </w:rPr>
            </w:pPr>
          </w:p>
          <w:p>
            <w:pPr>
              <w:pStyle w:val="31"/>
              <w:spacing w:line="240" w:lineRule="auto"/>
              <w:rPr>
                <w:rFonts w:asciiTheme="minorEastAsia" w:hAnsiTheme="minorEastAsia" w:eastAsiaTheme="minorEastAsia"/>
                <w:b/>
                <w:sz w:val="21"/>
                <w:szCs w:val="21"/>
                <w:lang w:eastAsia="en-US"/>
              </w:rPr>
            </w:pPr>
          </w:p>
          <w:p>
            <w:pPr>
              <w:pStyle w:val="31"/>
              <w:spacing w:line="240" w:lineRule="auto"/>
              <w:rPr>
                <w:rFonts w:asciiTheme="minorEastAsia" w:hAnsiTheme="minorEastAsia" w:eastAsiaTheme="minorEastAsia"/>
                <w:b/>
                <w:sz w:val="21"/>
                <w:szCs w:val="21"/>
                <w:lang w:eastAsia="en-US"/>
              </w:rPr>
            </w:pPr>
          </w:p>
          <w:p>
            <w:pPr>
              <w:pStyle w:val="31"/>
              <w:spacing w:before="215" w:line="240" w:lineRule="auto"/>
              <w:ind w:left="332" w:right="322"/>
              <w:jc w:val="center"/>
              <w:rPr>
                <w:rFonts w:asciiTheme="minorEastAsia" w:hAnsiTheme="minorEastAsia" w:eastAsiaTheme="minorEastAsia"/>
                <w:b/>
                <w:sz w:val="21"/>
                <w:szCs w:val="21"/>
                <w:lang w:eastAsia="en-US"/>
              </w:rPr>
            </w:pPr>
            <w:r>
              <w:rPr>
                <w:rFonts w:asciiTheme="minorEastAsia" w:hAnsiTheme="minorEastAsia" w:eastAsiaTheme="minorEastAsia"/>
                <w:b/>
                <w:sz w:val="21"/>
                <w:szCs w:val="21"/>
                <w:lang w:eastAsia="en-US"/>
              </w:rPr>
              <w:t>备注说明</w:t>
            </w:r>
          </w:p>
        </w:tc>
        <w:tc>
          <w:tcPr>
            <w:tcW w:w="6541" w:type="dxa"/>
          </w:tcPr>
          <w:p>
            <w:pPr>
              <w:pStyle w:val="31"/>
              <w:spacing w:line="240" w:lineRule="auto"/>
              <w:rPr>
                <w:rFonts w:asciiTheme="minorEastAsia" w:hAnsiTheme="minorEastAsia" w:eastAsiaTheme="minorEastAsia"/>
                <w:sz w:val="21"/>
                <w:szCs w:val="21"/>
                <w:lang w:eastAsia="en-US"/>
              </w:rPr>
            </w:pPr>
          </w:p>
        </w:tc>
      </w:tr>
    </w:tbl>
    <w:p>
      <w:pPr>
        <w:pStyle w:val="9"/>
        <w:tabs>
          <w:tab w:val="left" w:pos="8565"/>
        </w:tabs>
        <w:spacing w:before="112" w:line="240" w:lineRule="auto"/>
        <w:ind w:right="1621" w:firstLine="4410" w:firstLineChars="2100"/>
        <w:rPr>
          <w:rFonts w:asciiTheme="minorEastAsia" w:hAnsiTheme="minorEastAsia" w:eastAsiaTheme="minorEastAsia"/>
          <w:sz w:val="21"/>
          <w:szCs w:val="21"/>
          <w:u w:val="single"/>
        </w:rPr>
      </w:pPr>
      <w:r>
        <w:rPr>
          <w:rFonts w:asciiTheme="minorEastAsia" w:hAnsiTheme="minorEastAsia" w:eastAsiaTheme="minorEastAsia"/>
          <w:sz w:val="21"/>
          <w:szCs w:val="21"/>
        </w:rPr>
        <w:t>供应商</w:t>
      </w:r>
      <w:r>
        <w:rPr>
          <w:rFonts w:hint="eastAsia" w:asciiTheme="minorEastAsia" w:hAnsiTheme="minorEastAsia" w:eastAsiaTheme="minorEastAsia"/>
          <w:sz w:val="21"/>
          <w:szCs w:val="21"/>
          <w:lang w:eastAsia="zh-CN"/>
        </w:rPr>
        <w:t>盖章</w:t>
      </w:r>
      <w:r>
        <w:rPr>
          <w:rFonts w:asciiTheme="minorEastAsia" w:hAnsiTheme="minorEastAsia" w:eastAsiaTheme="minorEastAsia"/>
          <w:sz w:val="21"/>
          <w:szCs w:val="21"/>
        </w:rPr>
        <w:t>：</w:t>
      </w:r>
      <w:r>
        <w:rPr>
          <w:rFonts w:asciiTheme="minorEastAsia" w:hAnsiTheme="minorEastAsia" w:eastAsiaTheme="minorEastAsia"/>
          <w:sz w:val="21"/>
          <w:szCs w:val="21"/>
          <w:u w:val="single"/>
        </w:rPr>
        <w:t xml:space="preserve"> </w:t>
      </w:r>
      <w:r>
        <w:rPr>
          <w:rFonts w:asciiTheme="minorEastAsia" w:hAnsiTheme="minorEastAsia" w:eastAsiaTheme="minorEastAsia"/>
          <w:sz w:val="21"/>
          <w:szCs w:val="21"/>
          <w:u w:val="single"/>
        </w:rPr>
        <w:tab/>
      </w:r>
      <w:r>
        <w:rPr>
          <w:rFonts w:asciiTheme="minorEastAsia" w:hAnsiTheme="minorEastAsia" w:eastAsiaTheme="minorEastAsia"/>
          <w:sz w:val="21"/>
          <w:szCs w:val="21"/>
          <w:u w:val="single"/>
        </w:rPr>
        <w:t xml:space="preserve">  </w:t>
      </w:r>
    </w:p>
    <w:p>
      <w:pPr>
        <w:pStyle w:val="9"/>
        <w:tabs>
          <w:tab w:val="left" w:pos="5927"/>
          <w:tab w:val="left" w:pos="7843"/>
        </w:tabs>
        <w:spacing w:before="112" w:line="240" w:lineRule="auto"/>
        <w:ind w:firstLine="3360" w:firstLineChars="1600"/>
        <w:rPr>
          <w:rFonts w:asciiTheme="minorEastAsia" w:hAnsiTheme="minorEastAsia" w:eastAsiaTheme="minorEastAsia"/>
          <w:sz w:val="21"/>
          <w:szCs w:val="21"/>
          <w:u w:val="single"/>
        </w:rPr>
      </w:pPr>
      <w:r>
        <w:rPr>
          <w:rFonts w:hint="eastAsia" w:asciiTheme="minorEastAsia" w:hAnsiTheme="minorEastAsia" w:eastAsiaTheme="minorEastAsia"/>
          <w:sz w:val="21"/>
          <w:szCs w:val="21"/>
        </w:rPr>
        <w:t>法定代表人或其委托代理人：</w:t>
      </w:r>
      <w:r>
        <w:rPr>
          <w:rFonts w:hint="eastAsia" w:asciiTheme="minorEastAsia" w:hAnsiTheme="minorEastAsia" w:eastAsiaTheme="minorEastAsia"/>
          <w:sz w:val="21"/>
          <w:szCs w:val="21"/>
          <w:u w:val="single"/>
        </w:rPr>
        <w:t xml:space="preserve">（签字或盖章）  </w:t>
      </w:r>
    </w:p>
    <w:p>
      <w:pPr>
        <w:pStyle w:val="9"/>
        <w:tabs>
          <w:tab w:val="left" w:pos="8805"/>
        </w:tabs>
        <w:spacing w:before="112" w:line="240" w:lineRule="auto"/>
        <w:ind w:right="1621" w:firstLine="5040" w:firstLineChars="2400"/>
        <w:rPr>
          <w:rFonts w:asciiTheme="minorEastAsia" w:hAnsiTheme="minorEastAsia" w:eastAsiaTheme="minorEastAsia"/>
          <w:sz w:val="21"/>
          <w:szCs w:val="21"/>
        </w:rPr>
      </w:pPr>
      <w:r>
        <w:rPr>
          <w:rFonts w:asciiTheme="minorEastAsia" w:hAnsiTheme="minorEastAsia" w:eastAsiaTheme="minorEastAsia"/>
          <w:sz w:val="21"/>
          <w:szCs w:val="21"/>
        </w:rPr>
        <w:t>日    期：</w:t>
      </w:r>
      <w:r>
        <w:rPr>
          <w:rFonts w:asciiTheme="minorEastAsia" w:hAnsiTheme="minorEastAsia" w:eastAsiaTheme="minorEastAsia"/>
          <w:sz w:val="21"/>
          <w:szCs w:val="21"/>
          <w:u w:val="single"/>
        </w:rPr>
        <w:t xml:space="preserve"> </w:t>
      </w:r>
      <w:r>
        <w:rPr>
          <w:rFonts w:asciiTheme="minorEastAsia" w:hAnsiTheme="minorEastAsia" w:eastAsiaTheme="minorEastAsia"/>
          <w:sz w:val="21"/>
          <w:szCs w:val="21"/>
          <w:u w:val="single"/>
        </w:rPr>
        <w:tab/>
      </w:r>
    </w:p>
    <w:p>
      <w:pPr>
        <w:pStyle w:val="9"/>
        <w:spacing w:before="1" w:line="240" w:lineRule="auto"/>
        <w:rPr>
          <w:rFonts w:asciiTheme="minorEastAsia" w:hAnsiTheme="minorEastAsia" w:eastAsiaTheme="minorEastAsia"/>
          <w:sz w:val="21"/>
          <w:szCs w:val="21"/>
        </w:rPr>
      </w:pPr>
    </w:p>
    <w:p>
      <w:pPr>
        <w:pStyle w:val="7"/>
        <w:spacing w:before="66" w:line="240" w:lineRule="auto"/>
        <w:ind w:left="231"/>
        <w:rPr>
          <w:rFonts w:asciiTheme="minorEastAsia" w:hAnsiTheme="minorEastAsia" w:eastAsiaTheme="minorEastAsia"/>
          <w:sz w:val="21"/>
          <w:szCs w:val="21"/>
        </w:rPr>
      </w:pPr>
      <w:r>
        <w:rPr>
          <w:rFonts w:asciiTheme="minorEastAsia" w:hAnsiTheme="minorEastAsia" w:eastAsiaTheme="minorEastAsia"/>
          <w:sz w:val="21"/>
          <w:szCs w:val="21"/>
        </w:rPr>
        <w:t>注：</w:t>
      </w:r>
    </w:p>
    <w:p>
      <w:pPr>
        <w:pStyle w:val="7"/>
        <w:tabs>
          <w:tab w:val="left" w:pos="903"/>
        </w:tabs>
        <w:spacing w:line="240" w:lineRule="auto"/>
        <w:ind w:left="315" w:leftChars="150" w:right="210" w:rightChars="100" w:firstLine="422" w:firstLineChars="200"/>
        <w:jc w:val="both"/>
        <w:rPr>
          <w:rFonts w:asciiTheme="minorEastAsia" w:hAnsiTheme="minorEastAsia" w:eastAsiaTheme="minorEastAsia"/>
          <w:sz w:val="21"/>
          <w:szCs w:val="21"/>
        </w:rPr>
      </w:pPr>
      <w:r>
        <w:rPr>
          <w:rFonts w:hint="eastAsia" w:asciiTheme="minorEastAsia" w:hAnsiTheme="minorEastAsia" w:eastAsiaTheme="minorEastAsia"/>
          <w:sz w:val="21"/>
          <w:szCs w:val="21"/>
        </w:rPr>
        <w:t>1</w:t>
      </w:r>
      <w:r>
        <w:rPr>
          <w:rFonts w:asciiTheme="minorEastAsia" w:hAnsiTheme="minorEastAsia" w:eastAsiaTheme="minorEastAsia"/>
          <w:sz w:val="21"/>
          <w:szCs w:val="21"/>
        </w:rPr>
        <w:t>.本表内容根据谈判文件要求包括了服务及其配套的设计、采购、制造、检测、试验、运输、保险、仓储、税费以及现场落地、安装及安装耗损、调试、验收、培训、技术服务（包括技术资料、图纸的提供）质保期内的售后服务保障等所有费用。</w:t>
      </w:r>
    </w:p>
    <w:p>
      <w:pPr>
        <w:pStyle w:val="7"/>
        <w:tabs>
          <w:tab w:val="left" w:pos="903"/>
        </w:tabs>
        <w:spacing w:line="240" w:lineRule="auto"/>
        <w:ind w:left="315" w:leftChars="150" w:right="210" w:rightChars="100" w:firstLine="422" w:firstLineChars="200"/>
        <w:jc w:val="both"/>
        <w:rPr>
          <w:rFonts w:asciiTheme="minorEastAsia" w:hAnsiTheme="minorEastAsia" w:eastAsiaTheme="minorEastAsia"/>
          <w:sz w:val="21"/>
          <w:szCs w:val="21"/>
        </w:rPr>
      </w:pPr>
      <w:r>
        <w:rPr>
          <w:rFonts w:hint="eastAsia" w:asciiTheme="minorEastAsia" w:hAnsiTheme="minorEastAsia" w:eastAsiaTheme="minorEastAsia"/>
          <w:sz w:val="21"/>
          <w:szCs w:val="21"/>
        </w:rPr>
        <w:t>2</w:t>
      </w:r>
      <w:r>
        <w:rPr>
          <w:rFonts w:asciiTheme="minorEastAsia" w:hAnsiTheme="minorEastAsia" w:eastAsiaTheme="minorEastAsia"/>
          <w:sz w:val="21"/>
          <w:szCs w:val="21"/>
        </w:rPr>
        <w:t>.特殊事项在备注中注明。</w:t>
      </w:r>
    </w:p>
    <w:p>
      <w:pPr>
        <w:pStyle w:val="7"/>
        <w:tabs>
          <w:tab w:val="left" w:pos="903"/>
        </w:tabs>
        <w:spacing w:line="240" w:lineRule="auto"/>
        <w:ind w:left="315" w:leftChars="150" w:right="210" w:rightChars="100" w:firstLine="422" w:firstLineChars="200"/>
        <w:jc w:val="both"/>
        <w:rPr>
          <w:rFonts w:asciiTheme="minorEastAsia" w:hAnsiTheme="minorEastAsia" w:eastAsiaTheme="minorEastAsia"/>
          <w:sz w:val="21"/>
          <w:szCs w:val="21"/>
        </w:rPr>
      </w:pPr>
      <w:r>
        <w:rPr>
          <w:rFonts w:hint="eastAsia" w:asciiTheme="minorEastAsia" w:hAnsiTheme="minorEastAsia" w:eastAsiaTheme="minorEastAsia"/>
          <w:sz w:val="21"/>
          <w:szCs w:val="21"/>
        </w:rPr>
        <w:t>3</w:t>
      </w:r>
      <w:r>
        <w:rPr>
          <w:rFonts w:asciiTheme="minorEastAsia" w:hAnsiTheme="minorEastAsia" w:eastAsiaTheme="minorEastAsia"/>
          <w:sz w:val="21"/>
          <w:szCs w:val="21"/>
        </w:rPr>
        <w:t>.供应商应根据其响应文件中报价表的内容填写唱标信息，唱标信息不作为评审的依据。唱标信息与报价表不一致的，以报价表为准。</w:t>
      </w:r>
    </w:p>
    <w:p>
      <w:pPr>
        <w:spacing w:line="240" w:lineRule="auto"/>
        <w:rPr>
          <w:rFonts w:asciiTheme="minorEastAsia" w:hAnsiTheme="minorEastAsia" w:eastAsiaTheme="minorEastAsia"/>
          <w:sz w:val="21"/>
          <w:szCs w:val="21"/>
        </w:rPr>
        <w:sectPr>
          <w:pgSz w:w="11910" w:h="16840"/>
          <w:pgMar w:top="1400" w:right="1140" w:bottom="1220" w:left="1300" w:header="877" w:footer="1033" w:gutter="0"/>
          <w:pgNumType w:fmt="decimal"/>
          <w:cols w:space="720" w:num="1"/>
        </w:sectPr>
      </w:pPr>
    </w:p>
    <w:p>
      <w:pPr>
        <w:pStyle w:val="7"/>
        <w:numPr>
          <w:ilvl w:val="1"/>
          <w:numId w:val="33"/>
        </w:numPr>
        <w:tabs>
          <w:tab w:val="left" w:pos="674"/>
        </w:tabs>
        <w:spacing w:before="104" w:line="240" w:lineRule="auto"/>
        <w:ind w:hanging="443"/>
        <w:rPr>
          <w:rFonts w:asciiTheme="minorEastAsia" w:hAnsiTheme="minorEastAsia" w:eastAsiaTheme="minorEastAsia"/>
          <w:sz w:val="21"/>
          <w:szCs w:val="21"/>
        </w:rPr>
      </w:pPr>
      <w:r>
        <w:rPr>
          <w:rFonts w:asciiTheme="minorEastAsia" w:hAnsiTheme="minorEastAsia" w:eastAsiaTheme="minorEastAsia"/>
          <w:sz w:val="21"/>
          <w:szCs w:val="21"/>
        </w:rPr>
        <w:t>分项报价明细表</w:t>
      </w:r>
    </w:p>
    <w:p>
      <w:pPr>
        <w:pStyle w:val="9"/>
        <w:spacing w:before="8" w:line="240" w:lineRule="auto"/>
        <w:rPr>
          <w:rFonts w:asciiTheme="minorEastAsia" w:hAnsiTheme="minorEastAsia" w:eastAsiaTheme="minorEastAsia"/>
          <w:b/>
          <w:sz w:val="21"/>
          <w:szCs w:val="21"/>
        </w:rPr>
      </w:pPr>
    </w:p>
    <w:p>
      <w:pPr>
        <w:pStyle w:val="6"/>
        <w:spacing w:before="68" w:line="240" w:lineRule="auto"/>
        <w:ind w:left="0" w:right="1311"/>
        <w:jc w:val="left"/>
        <w:rPr>
          <w:rFonts w:asciiTheme="minorEastAsia" w:hAnsiTheme="minorEastAsia" w:eastAsiaTheme="minorEastAsia"/>
          <w:b/>
          <w:i w:val="0"/>
          <w:sz w:val="21"/>
          <w:szCs w:val="21"/>
        </w:rPr>
      </w:pPr>
      <w:r>
        <w:rPr>
          <w:rFonts w:asciiTheme="minorEastAsia" w:hAnsiTheme="minorEastAsia" w:eastAsiaTheme="minorEastAsia"/>
          <w:b/>
          <w:i w:val="0"/>
          <w:sz w:val="21"/>
          <w:szCs w:val="21"/>
        </w:rPr>
        <w:t>（仅供参考，供应商可自行制作格式）</w:t>
      </w:r>
    </w:p>
    <w:p>
      <w:pPr>
        <w:pStyle w:val="9"/>
        <w:spacing w:before="1" w:line="240" w:lineRule="auto"/>
        <w:rPr>
          <w:rFonts w:asciiTheme="minorEastAsia" w:hAnsiTheme="minorEastAsia" w:eastAsiaTheme="minorEastAsia"/>
          <w:sz w:val="21"/>
          <w:szCs w:val="21"/>
        </w:rPr>
      </w:pPr>
    </w:p>
    <w:tbl>
      <w:tblPr>
        <w:tblStyle w:val="29"/>
        <w:tblW w:w="9194" w:type="dxa"/>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52"/>
        <w:gridCol w:w="3356"/>
        <w:gridCol w:w="1462"/>
        <w:gridCol w:w="1832"/>
        <w:gridCol w:w="16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52" w:type="dxa"/>
          </w:tcPr>
          <w:p>
            <w:pPr>
              <w:pStyle w:val="31"/>
              <w:spacing w:before="4" w:line="240" w:lineRule="auto"/>
              <w:rPr>
                <w:rFonts w:asciiTheme="minorEastAsia" w:hAnsiTheme="minorEastAsia" w:eastAsiaTheme="minorEastAsia"/>
                <w:sz w:val="21"/>
                <w:szCs w:val="21"/>
                <w:lang w:eastAsia="en-US"/>
              </w:rPr>
            </w:pPr>
          </w:p>
          <w:p>
            <w:pPr>
              <w:pStyle w:val="31"/>
              <w:spacing w:line="240" w:lineRule="auto"/>
              <w:ind w:left="166" w:right="154"/>
              <w:jc w:val="center"/>
              <w:rPr>
                <w:rFonts w:asciiTheme="minorEastAsia" w:hAnsiTheme="minorEastAsia" w:eastAsiaTheme="minorEastAsia"/>
                <w:b/>
                <w:sz w:val="21"/>
                <w:szCs w:val="21"/>
                <w:lang w:eastAsia="en-US"/>
              </w:rPr>
            </w:pPr>
            <w:r>
              <w:rPr>
                <w:rFonts w:asciiTheme="minorEastAsia" w:hAnsiTheme="minorEastAsia" w:eastAsiaTheme="minorEastAsia"/>
                <w:b/>
                <w:sz w:val="21"/>
                <w:szCs w:val="21"/>
                <w:lang w:eastAsia="en-US"/>
              </w:rPr>
              <w:t>序号</w:t>
            </w:r>
          </w:p>
        </w:tc>
        <w:tc>
          <w:tcPr>
            <w:tcW w:w="3356" w:type="dxa"/>
          </w:tcPr>
          <w:p>
            <w:pPr>
              <w:pStyle w:val="31"/>
              <w:spacing w:before="155" w:line="240" w:lineRule="auto"/>
              <w:ind w:left="1133" w:right="1125"/>
              <w:jc w:val="center"/>
              <w:rPr>
                <w:rFonts w:asciiTheme="minorEastAsia" w:hAnsiTheme="minorEastAsia" w:eastAsiaTheme="minorEastAsia"/>
                <w:b/>
                <w:sz w:val="21"/>
                <w:szCs w:val="21"/>
                <w:lang w:eastAsia="en-US"/>
              </w:rPr>
            </w:pPr>
            <w:r>
              <w:rPr>
                <w:rFonts w:asciiTheme="minorEastAsia" w:hAnsiTheme="minorEastAsia" w:eastAsiaTheme="minorEastAsia"/>
                <w:b/>
                <w:sz w:val="21"/>
                <w:szCs w:val="21"/>
                <w:lang w:eastAsia="en-US"/>
              </w:rPr>
              <w:t>服务内容</w:t>
            </w:r>
          </w:p>
        </w:tc>
        <w:tc>
          <w:tcPr>
            <w:tcW w:w="1462" w:type="dxa"/>
          </w:tcPr>
          <w:p>
            <w:pPr>
              <w:pStyle w:val="31"/>
              <w:spacing w:before="155" w:line="240" w:lineRule="auto"/>
              <w:ind w:left="25"/>
              <w:jc w:val="center"/>
              <w:rPr>
                <w:rFonts w:asciiTheme="minorEastAsia" w:hAnsiTheme="minorEastAsia" w:eastAsiaTheme="minorEastAsia"/>
                <w:b/>
                <w:sz w:val="21"/>
                <w:szCs w:val="21"/>
                <w:lang w:eastAsia="en-US"/>
              </w:rPr>
            </w:pPr>
            <w:r>
              <w:rPr>
                <w:rFonts w:asciiTheme="minorEastAsia" w:hAnsiTheme="minorEastAsia" w:eastAsiaTheme="minorEastAsia"/>
                <w:b/>
                <w:w w:val="99"/>
                <w:sz w:val="21"/>
                <w:szCs w:val="21"/>
                <w:lang w:eastAsia="en-US"/>
              </w:rPr>
              <w:t>项</w:t>
            </w:r>
          </w:p>
        </w:tc>
        <w:tc>
          <w:tcPr>
            <w:tcW w:w="1832" w:type="dxa"/>
          </w:tcPr>
          <w:p>
            <w:pPr>
              <w:pStyle w:val="31"/>
              <w:spacing w:before="155" w:line="240" w:lineRule="auto"/>
              <w:ind w:left="655" w:right="645"/>
              <w:jc w:val="center"/>
              <w:rPr>
                <w:rFonts w:asciiTheme="minorEastAsia" w:hAnsiTheme="minorEastAsia" w:eastAsiaTheme="minorEastAsia"/>
                <w:b/>
                <w:sz w:val="21"/>
                <w:szCs w:val="21"/>
                <w:lang w:eastAsia="en-US"/>
              </w:rPr>
            </w:pPr>
            <w:r>
              <w:rPr>
                <w:rFonts w:asciiTheme="minorEastAsia" w:hAnsiTheme="minorEastAsia" w:eastAsiaTheme="minorEastAsia"/>
                <w:b/>
                <w:sz w:val="21"/>
                <w:szCs w:val="21"/>
                <w:lang w:eastAsia="en-US"/>
              </w:rPr>
              <w:t>单价</w:t>
            </w:r>
          </w:p>
        </w:tc>
        <w:tc>
          <w:tcPr>
            <w:tcW w:w="1692" w:type="dxa"/>
          </w:tcPr>
          <w:p>
            <w:pPr>
              <w:pStyle w:val="31"/>
              <w:spacing w:before="155" w:line="240" w:lineRule="auto"/>
              <w:ind w:left="107"/>
              <w:rPr>
                <w:rFonts w:asciiTheme="minorEastAsia" w:hAnsiTheme="minorEastAsia" w:eastAsiaTheme="minorEastAsia"/>
                <w:b/>
                <w:sz w:val="21"/>
                <w:szCs w:val="21"/>
                <w:lang w:eastAsia="en-US"/>
              </w:rPr>
            </w:pPr>
            <w:r>
              <w:rPr>
                <w:rFonts w:asciiTheme="minorEastAsia" w:hAnsiTheme="minorEastAsia" w:eastAsiaTheme="minorEastAsia"/>
                <w:b/>
                <w:sz w:val="21"/>
                <w:szCs w:val="21"/>
                <w:lang w:eastAsia="en-US"/>
              </w:rPr>
              <w:t>小计金额（元）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8" w:hRule="atLeast"/>
        </w:trPr>
        <w:tc>
          <w:tcPr>
            <w:tcW w:w="852" w:type="dxa"/>
          </w:tcPr>
          <w:p>
            <w:pPr>
              <w:pStyle w:val="31"/>
              <w:spacing w:before="127" w:line="240" w:lineRule="auto"/>
              <w:ind w:left="16"/>
              <w:jc w:val="center"/>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1</w:t>
            </w:r>
          </w:p>
        </w:tc>
        <w:tc>
          <w:tcPr>
            <w:tcW w:w="3356" w:type="dxa"/>
          </w:tcPr>
          <w:p>
            <w:pPr>
              <w:pStyle w:val="31"/>
              <w:spacing w:line="240" w:lineRule="auto"/>
              <w:rPr>
                <w:rFonts w:asciiTheme="minorEastAsia" w:hAnsiTheme="minorEastAsia" w:eastAsiaTheme="minorEastAsia"/>
                <w:sz w:val="21"/>
                <w:szCs w:val="21"/>
                <w:lang w:eastAsia="en-US"/>
              </w:rPr>
            </w:pPr>
          </w:p>
        </w:tc>
        <w:tc>
          <w:tcPr>
            <w:tcW w:w="1462" w:type="dxa"/>
          </w:tcPr>
          <w:p>
            <w:pPr>
              <w:pStyle w:val="31"/>
              <w:spacing w:line="240" w:lineRule="auto"/>
              <w:rPr>
                <w:rFonts w:asciiTheme="minorEastAsia" w:hAnsiTheme="minorEastAsia" w:eastAsiaTheme="minorEastAsia"/>
                <w:sz w:val="21"/>
                <w:szCs w:val="21"/>
                <w:lang w:eastAsia="en-US"/>
              </w:rPr>
            </w:pPr>
          </w:p>
        </w:tc>
        <w:tc>
          <w:tcPr>
            <w:tcW w:w="1832" w:type="dxa"/>
          </w:tcPr>
          <w:p>
            <w:pPr>
              <w:pStyle w:val="31"/>
              <w:spacing w:line="240" w:lineRule="auto"/>
              <w:rPr>
                <w:rFonts w:asciiTheme="minorEastAsia" w:hAnsiTheme="minorEastAsia" w:eastAsiaTheme="minorEastAsia"/>
                <w:sz w:val="21"/>
                <w:szCs w:val="21"/>
                <w:lang w:eastAsia="en-US"/>
              </w:rPr>
            </w:pPr>
          </w:p>
        </w:tc>
        <w:tc>
          <w:tcPr>
            <w:tcW w:w="1692" w:type="dxa"/>
          </w:tcPr>
          <w:p>
            <w:pPr>
              <w:pStyle w:val="31"/>
              <w:spacing w:line="240" w:lineRule="auto"/>
              <w:rPr>
                <w:rFonts w:asciiTheme="minorEastAsia" w:hAnsiTheme="minorEastAsia" w:eastAsiaTheme="minorEastAsia"/>
                <w:sz w:val="21"/>
                <w:szCs w:val="21"/>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852" w:type="dxa"/>
          </w:tcPr>
          <w:p>
            <w:pPr>
              <w:pStyle w:val="31"/>
              <w:spacing w:before="127" w:line="240" w:lineRule="auto"/>
              <w:ind w:left="16"/>
              <w:jc w:val="center"/>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2</w:t>
            </w:r>
          </w:p>
        </w:tc>
        <w:tc>
          <w:tcPr>
            <w:tcW w:w="3356" w:type="dxa"/>
          </w:tcPr>
          <w:p>
            <w:pPr>
              <w:pStyle w:val="31"/>
              <w:spacing w:line="240" w:lineRule="auto"/>
              <w:rPr>
                <w:rFonts w:asciiTheme="minorEastAsia" w:hAnsiTheme="minorEastAsia" w:eastAsiaTheme="minorEastAsia"/>
                <w:sz w:val="21"/>
                <w:szCs w:val="21"/>
                <w:lang w:eastAsia="en-US"/>
              </w:rPr>
            </w:pPr>
          </w:p>
        </w:tc>
        <w:tc>
          <w:tcPr>
            <w:tcW w:w="1462" w:type="dxa"/>
          </w:tcPr>
          <w:p>
            <w:pPr>
              <w:pStyle w:val="31"/>
              <w:spacing w:line="240" w:lineRule="auto"/>
              <w:rPr>
                <w:rFonts w:asciiTheme="minorEastAsia" w:hAnsiTheme="minorEastAsia" w:eastAsiaTheme="minorEastAsia"/>
                <w:sz w:val="21"/>
                <w:szCs w:val="21"/>
                <w:lang w:eastAsia="en-US"/>
              </w:rPr>
            </w:pPr>
          </w:p>
        </w:tc>
        <w:tc>
          <w:tcPr>
            <w:tcW w:w="1832" w:type="dxa"/>
          </w:tcPr>
          <w:p>
            <w:pPr>
              <w:pStyle w:val="31"/>
              <w:spacing w:line="240" w:lineRule="auto"/>
              <w:rPr>
                <w:rFonts w:asciiTheme="minorEastAsia" w:hAnsiTheme="minorEastAsia" w:eastAsiaTheme="minorEastAsia"/>
                <w:sz w:val="21"/>
                <w:szCs w:val="21"/>
                <w:lang w:eastAsia="en-US"/>
              </w:rPr>
            </w:pPr>
          </w:p>
        </w:tc>
        <w:tc>
          <w:tcPr>
            <w:tcW w:w="1692" w:type="dxa"/>
          </w:tcPr>
          <w:p>
            <w:pPr>
              <w:pStyle w:val="31"/>
              <w:spacing w:line="240" w:lineRule="auto"/>
              <w:rPr>
                <w:rFonts w:asciiTheme="minorEastAsia" w:hAnsiTheme="minorEastAsia" w:eastAsiaTheme="minorEastAsia"/>
                <w:sz w:val="21"/>
                <w:szCs w:val="21"/>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3" w:hRule="atLeast"/>
        </w:trPr>
        <w:tc>
          <w:tcPr>
            <w:tcW w:w="852" w:type="dxa"/>
            <w:tcBorders>
              <w:bottom w:val="single" w:color="000000" w:sz="6" w:space="0"/>
            </w:tcBorders>
          </w:tcPr>
          <w:p>
            <w:pPr>
              <w:pStyle w:val="31"/>
              <w:spacing w:before="127" w:line="240" w:lineRule="auto"/>
              <w:ind w:left="16"/>
              <w:jc w:val="center"/>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3</w:t>
            </w:r>
          </w:p>
        </w:tc>
        <w:tc>
          <w:tcPr>
            <w:tcW w:w="3356" w:type="dxa"/>
            <w:tcBorders>
              <w:bottom w:val="single" w:color="000000" w:sz="6" w:space="0"/>
            </w:tcBorders>
          </w:tcPr>
          <w:p>
            <w:pPr>
              <w:pStyle w:val="31"/>
              <w:spacing w:line="240" w:lineRule="auto"/>
              <w:rPr>
                <w:rFonts w:asciiTheme="minorEastAsia" w:hAnsiTheme="minorEastAsia" w:eastAsiaTheme="minorEastAsia"/>
                <w:sz w:val="21"/>
                <w:szCs w:val="21"/>
                <w:lang w:eastAsia="en-US"/>
              </w:rPr>
            </w:pPr>
          </w:p>
        </w:tc>
        <w:tc>
          <w:tcPr>
            <w:tcW w:w="1462" w:type="dxa"/>
            <w:tcBorders>
              <w:bottom w:val="single" w:color="000000" w:sz="6" w:space="0"/>
            </w:tcBorders>
          </w:tcPr>
          <w:p>
            <w:pPr>
              <w:pStyle w:val="31"/>
              <w:spacing w:line="240" w:lineRule="auto"/>
              <w:rPr>
                <w:rFonts w:asciiTheme="minorEastAsia" w:hAnsiTheme="minorEastAsia" w:eastAsiaTheme="minorEastAsia"/>
                <w:sz w:val="21"/>
                <w:szCs w:val="21"/>
                <w:lang w:eastAsia="en-US"/>
              </w:rPr>
            </w:pPr>
          </w:p>
        </w:tc>
        <w:tc>
          <w:tcPr>
            <w:tcW w:w="1832" w:type="dxa"/>
            <w:tcBorders>
              <w:bottom w:val="single" w:color="000000" w:sz="6" w:space="0"/>
            </w:tcBorders>
          </w:tcPr>
          <w:p>
            <w:pPr>
              <w:pStyle w:val="31"/>
              <w:spacing w:line="240" w:lineRule="auto"/>
              <w:rPr>
                <w:rFonts w:asciiTheme="minorEastAsia" w:hAnsiTheme="minorEastAsia" w:eastAsiaTheme="minorEastAsia"/>
                <w:sz w:val="21"/>
                <w:szCs w:val="21"/>
                <w:lang w:eastAsia="en-US"/>
              </w:rPr>
            </w:pPr>
          </w:p>
        </w:tc>
        <w:tc>
          <w:tcPr>
            <w:tcW w:w="1692" w:type="dxa"/>
            <w:tcBorders>
              <w:bottom w:val="single" w:color="000000" w:sz="6" w:space="0"/>
            </w:tcBorders>
          </w:tcPr>
          <w:p>
            <w:pPr>
              <w:pStyle w:val="31"/>
              <w:spacing w:line="240" w:lineRule="auto"/>
              <w:rPr>
                <w:rFonts w:asciiTheme="minorEastAsia" w:hAnsiTheme="minorEastAsia" w:eastAsiaTheme="minorEastAsia"/>
                <w:sz w:val="21"/>
                <w:szCs w:val="21"/>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852" w:type="dxa"/>
            <w:tcBorders>
              <w:top w:val="single" w:color="000000" w:sz="6" w:space="0"/>
            </w:tcBorders>
          </w:tcPr>
          <w:p>
            <w:pPr>
              <w:pStyle w:val="31"/>
              <w:spacing w:before="127" w:line="240" w:lineRule="auto"/>
              <w:ind w:left="31"/>
              <w:jc w:val="center"/>
              <w:rPr>
                <w:rFonts w:asciiTheme="minorEastAsia" w:hAnsiTheme="minorEastAsia" w:eastAsiaTheme="minorEastAsia"/>
                <w:sz w:val="21"/>
                <w:szCs w:val="21"/>
                <w:lang w:eastAsia="en-US"/>
              </w:rPr>
            </w:pPr>
            <w:r>
              <w:rPr>
                <w:rFonts w:asciiTheme="minorEastAsia" w:hAnsiTheme="minorEastAsia" w:eastAsiaTheme="minorEastAsia"/>
                <w:w w:val="200"/>
                <w:sz w:val="21"/>
                <w:szCs w:val="21"/>
                <w:lang w:eastAsia="en-US"/>
              </w:rPr>
              <w:t>„</w:t>
            </w:r>
          </w:p>
        </w:tc>
        <w:tc>
          <w:tcPr>
            <w:tcW w:w="3356" w:type="dxa"/>
            <w:tcBorders>
              <w:top w:val="single" w:color="000000" w:sz="6" w:space="0"/>
            </w:tcBorders>
          </w:tcPr>
          <w:p>
            <w:pPr>
              <w:pStyle w:val="31"/>
              <w:spacing w:line="240" w:lineRule="auto"/>
              <w:rPr>
                <w:rFonts w:asciiTheme="minorEastAsia" w:hAnsiTheme="minorEastAsia" w:eastAsiaTheme="minorEastAsia"/>
                <w:sz w:val="21"/>
                <w:szCs w:val="21"/>
                <w:lang w:eastAsia="en-US"/>
              </w:rPr>
            </w:pPr>
          </w:p>
        </w:tc>
        <w:tc>
          <w:tcPr>
            <w:tcW w:w="1462" w:type="dxa"/>
            <w:tcBorders>
              <w:top w:val="single" w:color="000000" w:sz="6" w:space="0"/>
            </w:tcBorders>
          </w:tcPr>
          <w:p>
            <w:pPr>
              <w:pStyle w:val="31"/>
              <w:spacing w:line="240" w:lineRule="auto"/>
              <w:rPr>
                <w:rFonts w:asciiTheme="minorEastAsia" w:hAnsiTheme="minorEastAsia" w:eastAsiaTheme="minorEastAsia"/>
                <w:sz w:val="21"/>
                <w:szCs w:val="21"/>
                <w:lang w:eastAsia="en-US"/>
              </w:rPr>
            </w:pPr>
          </w:p>
        </w:tc>
        <w:tc>
          <w:tcPr>
            <w:tcW w:w="1832" w:type="dxa"/>
            <w:tcBorders>
              <w:top w:val="single" w:color="000000" w:sz="6" w:space="0"/>
            </w:tcBorders>
          </w:tcPr>
          <w:p>
            <w:pPr>
              <w:pStyle w:val="31"/>
              <w:spacing w:line="240" w:lineRule="auto"/>
              <w:rPr>
                <w:rFonts w:asciiTheme="minorEastAsia" w:hAnsiTheme="minorEastAsia" w:eastAsiaTheme="minorEastAsia"/>
                <w:sz w:val="21"/>
                <w:szCs w:val="21"/>
                <w:lang w:eastAsia="en-US"/>
              </w:rPr>
            </w:pPr>
          </w:p>
        </w:tc>
        <w:tc>
          <w:tcPr>
            <w:tcW w:w="1692" w:type="dxa"/>
            <w:tcBorders>
              <w:top w:val="single" w:color="000000" w:sz="6" w:space="0"/>
            </w:tcBorders>
          </w:tcPr>
          <w:p>
            <w:pPr>
              <w:pStyle w:val="31"/>
              <w:spacing w:line="240" w:lineRule="auto"/>
              <w:rPr>
                <w:rFonts w:asciiTheme="minorEastAsia" w:hAnsiTheme="minorEastAsia" w:eastAsiaTheme="minorEastAsia"/>
                <w:sz w:val="21"/>
                <w:szCs w:val="21"/>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5" w:hRule="atLeast"/>
        </w:trPr>
        <w:tc>
          <w:tcPr>
            <w:tcW w:w="852" w:type="dxa"/>
          </w:tcPr>
          <w:p>
            <w:pPr>
              <w:pStyle w:val="31"/>
              <w:spacing w:line="240" w:lineRule="auto"/>
              <w:rPr>
                <w:rFonts w:asciiTheme="minorEastAsia" w:hAnsiTheme="minorEastAsia" w:eastAsiaTheme="minorEastAsia"/>
                <w:sz w:val="21"/>
                <w:szCs w:val="21"/>
                <w:lang w:eastAsia="en-US"/>
              </w:rPr>
            </w:pPr>
          </w:p>
        </w:tc>
        <w:tc>
          <w:tcPr>
            <w:tcW w:w="3356" w:type="dxa"/>
          </w:tcPr>
          <w:p>
            <w:pPr>
              <w:pStyle w:val="31"/>
              <w:spacing w:before="127" w:line="240" w:lineRule="auto"/>
              <w:ind w:left="1087" w:right="1167"/>
              <w:jc w:val="center"/>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其他费用</w:t>
            </w:r>
          </w:p>
        </w:tc>
        <w:tc>
          <w:tcPr>
            <w:tcW w:w="1462" w:type="dxa"/>
          </w:tcPr>
          <w:p>
            <w:pPr>
              <w:pStyle w:val="31"/>
              <w:spacing w:line="240" w:lineRule="auto"/>
              <w:rPr>
                <w:rFonts w:asciiTheme="minorEastAsia" w:hAnsiTheme="minorEastAsia" w:eastAsiaTheme="minorEastAsia"/>
                <w:sz w:val="21"/>
                <w:szCs w:val="21"/>
                <w:lang w:eastAsia="en-US"/>
              </w:rPr>
            </w:pPr>
          </w:p>
        </w:tc>
        <w:tc>
          <w:tcPr>
            <w:tcW w:w="1832" w:type="dxa"/>
          </w:tcPr>
          <w:p>
            <w:pPr>
              <w:pStyle w:val="31"/>
              <w:spacing w:line="240" w:lineRule="auto"/>
              <w:rPr>
                <w:rFonts w:asciiTheme="minorEastAsia" w:hAnsiTheme="minorEastAsia" w:eastAsiaTheme="minorEastAsia"/>
                <w:sz w:val="21"/>
                <w:szCs w:val="21"/>
                <w:lang w:eastAsia="en-US"/>
              </w:rPr>
            </w:pPr>
          </w:p>
        </w:tc>
        <w:tc>
          <w:tcPr>
            <w:tcW w:w="1692" w:type="dxa"/>
          </w:tcPr>
          <w:p>
            <w:pPr>
              <w:pStyle w:val="31"/>
              <w:spacing w:line="240" w:lineRule="auto"/>
              <w:rPr>
                <w:rFonts w:asciiTheme="minorEastAsia" w:hAnsiTheme="minorEastAsia" w:eastAsiaTheme="minorEastAsia"/>
                <w:sz w:val="21"/>
                <w:szCs w:val="21"/>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8" w:hRule="atLeast"/>
        </w:trPr>
        <w:tc>
          <w:tcPr>
            <w:tcW w:w="852" w:type="dxa"/>
          </w:tcPr>
          <w:p>
            <w:pPr>
              <w:pStyle w:val="31"/>
              <w:spacing w:line="240" w:lineRule="auto"/>
              <w:rPr>
                <w:rFonts w:asciiTheme="minorEastAsia" w:hAnsiTheme="minorEastAsia" w:eastAsiaTheme="minorEastAsia"/>
                <w:sz w:val="21"/>
                <w:szCs w:val="21"/>
                <w:lang w:eastAsia="en-US"/>
              </w:rPr>
            </w:pPr>
          </w:p>
        </w:tc>
        <w:tc>
          <w:tcPr>
            <w:tcW w:w="3356" w:type="dxa"/>
          </w:tcPr>
          <w:p>
            <w:pPr>
              <w:pStyle w:val="31"/>
              <w:spacing w:before="129" w:line="240" w:lineRule="auto"/>
              <w:ind w:left="1133" w:right="1125"/>
              <w:jc w:val="center"/>
              <w:rPr>
                <w:rFonts w:asciiTheme="minorEastAsia" w:hAnsiTheme="minorEastAsia" w:eastAsiaTheme="minorEastAsia"/>
                <w:sz w:val="21"/>
                <w:szCs w:val="21"/>
                <w:lang w:eastAsia="en-US"/>
              </w:rPr>
            </w:pPr>
            <w:r>
              <w:rPr>
                <w:rFonts w:asciiTheme="minorEastAsia" w:hAnsiTheme="minorEastAsia" w:eastAsiaTheme="minorEastAsia"/>
                <w:w w:val="200"/>
                <w:sz w:val="21"/>
                <w:szCs w:val="21"/>
                <w:lang w:eastAsia="en-US"/>
              </w:rPr>
              <w:t>„„</w:t>
            </w:r>
          </w:p>
        </w:tc>
        <w:tc>
          <w:tcPr>
            <w:tcW w:w="1462" w:type="dxa"/>
          </w:tcPr>
          <w:p>
            <w:pPr>
              <w:pStyle w:val="31"/>
              <w:spacing w:line="240" w:lineRule="auto"/>
              <w:rPr>
                <w:rFonts w:asciiTheme="minorEastAsia" w:hAnsiTheme="minorEastAsia" w:eastAsiaTheme="minorEastAsia"/>
                <w:sz w:val="21"/>
                <w:szCs w:val="21"/>
                <w:lang w:eastAsia="en-US"/>
              </w:rPr>
            </w:pPr>
          </w:p>
        </w:tc>
        <w:tc>
          <w:tcPr>
            <w:tcW w:w="1832" w:type="dxa"/>
          </w:tcPr>
          <w:p>
            <w:pPr>
              <w:pStyle w:val="31"/>
              <w:spacing w:line="240" w:lineRule="auto"/>
              <w:rPr>
                <w:rFonts w:asciiTheme="minorEastAsia" w:hAnsiTheme="minorEastAsia" w:eastAsiaTheme="minorEastAsia"/>
                <w:sz w:val="21"/>
                <w:szCs w:val="21"/>
                <w:lang w:eastAsia="en-US"/>
              </w:rPr>
            </w:pPr>
          </w:p>
        </w:tc>
        <w:tc>
          <w:tcPr>
            <w:tcW w:w="1692" w:type="dxa"/>
          </w:tcPr>
          <w:p>
            <w:pPr>
              <w:pStyle w:val="31"/>
              <w:spacing w:line="240" w:lineRule="auto"/>
              <w:rPr>
                <w:rFonts w:asciiTheme="minorEastAsia" w:hAnsiTheme="minorEastAsia" w:eastAsiaTheme="minorEastAsia"/>
                <w:sz w:val="21"/>
                <w:szCs w:val="21"/>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7502" w:type="dxa"/>
            <w:gridSpan w:val="4"/>
          </w:tcPr>
          <w:p>
            <w:pPr>
              <w:pStyle w:val="31"/>
              <w:spacing w:before="127" w:line="240" w:lineRule="auto"/>
              <w:ind w:left="2896" w:right="2869"/>
              <w:jc w:val="center"/>
              <w:rPr>
                <w:rFonts w:asciiTheme="minorEastAsia" w:hAnsiTheme="minorEastAsia" w:eastAsiaTheme="minorEastAsia"/>
                <w:b/>
                <w:sz w:val="21"/>
                <w:szCs w:val="21"/>
                <w:lang w:eastAsia="en-US"/>
              </w:rPr>
            </w:pPr>
            <w:r>
              <w:rPr>
                <w:rFonts w:asciiTheme="minorEastAsia" w:hAnsiTheme="minorEastAsia" w:eastAsiaTheme="minorEastAsia"/>
                <w:b/>
                <w:sz w:val="21"/>
                <w:szCs w:val="21"/>
                <w:lang w:eastAsia="en-US"/>
              </w:rPr>
              <w:t>合计金额（元）</w:t>
            </w:r>
          </w:p>
        </w:tc>
        <w:tc>
          <w:tcPr>
            <w:tcW w:w="1692" w:type="dxa"/>
          </w:tcPr>
          <w:p>
            <w:pPr>
              <w:pStyle w:val="31"/>
              <w:spacing w:line="240" w:lineRule="auto"/>
              <w:rPr>
                <w:rFonts w:asciiTheme="minorEastAsia" w:hAnsiTheme="minorEastAsia" w:eastAsiaTheme="minorEastAsia"/>
                <w:sz w:val="21"/>
                <w:szCs w:val="21"/>
                <w:lang w:eastAsia="en-US"/>
              </w:rPr>
            </w:pPr>
          </w:p>
        </w:tc>
      </w:tr>
    </w:tbl>
    <w:p>
      <w:pPr>
        <w:pStyle w:val="9"/>
        <w:spacing w:line="240" w:lineRule="auto"/>
        <w:rPr>
          <w:rFonts w:asciiTheme="minorEastAsia" w:hAnsiTheme="minorEastAsia" w:eastAsiaTheme="minorEastAsia"/>
          <w:sz w:val="21"/>
          <w:szCs w:val="21"/>
        </w:rPr>
      </w:pPr>
    </w:p>
    <w:p>
      <w:pPr>
        <w:pStyle w:val="7"/>
        <w:spacing w:before="161" w:line="240" w:lineRule="auto"/>
        <w:ind w:left="220" w:leftChars="105" w:firstLine="3772" w:firstLineChars="1789"/>
        <w:rPr>
          <w:rFonts w:asciiTheme="minorEastAsia" w:hAnsiTheme="minorEastAsia" w:eastAsiaTheme="minorEastAsia"/>
          <w:sz w:val="21"/>
          <w:szCs w:val="21"/>
        </w:rPr>
      </w:pPr>
      <w:r>
        <w:rPr>
          <w:rFonts w:asciiTheme="minorEastAsia" w:hAnsiTheme="minorEastAsia" w:eastAsiaTheme="minorEastAsia"/>
          <w:sz w:val="21"/>
          <w:szCs w:val="21"/>
        </w:rPr>
        <w:t>供应商</w:t>
      </w:r>
      <w:r>
        <w:rPr>
          <w:rFonts w:hint="eastAsia" w:asciiTheme="minorEastAsia" w:hAnsiTheme="minorEastAsia" w:eastAsiaTheme="minorEastAsia"/>
          <w:sz w:val="21"/>
          <w:szCs w:val="21"/>
          <w:lang w:eastAsia="zh-CN"/>
        </w:rPr>
        <w:t>盖章</w:t>
      </w:r>
      <w:r>
        <w:rPr>
          <w:rFonts w:asciiTheme="minorEastAsia" w:hAnsiTheme="minorEastAsia" w:eastAsiaTheme="minorEastAsia"/>
          <w:sz w:val="21"/>
          <w:szCs w:val="21"/>
        </w:rPr>
        <w:t>：</w:t>
      </w:r>
    </w:p>
    <w:p>
      <w:pPr>
        <w:spacing w:line="240" w:lineRule="auto"/>
        <w:rPr>
          <w:rFonts w:asciiTheme="minorEastAsia" w:hAnsiTheme="minorEastAsia" w:eastAsiaTheme="minorEastAsia"/>
          <w:sz w:val="21"/>
          <w:szCs w:val="21"/>
        </w:rPr>
      </w:pPr>
    </w:p>
    <w:p>
      <w:pPr>
        <w:pStyle w:val="2"/>
        <w:spacing w:line="240" w:lineRule="auto"/>
      </w:pPr>
    </w:p>
    <w:p>
      <w:pPr>
        <w:pStyle w:val="9"/>
        <w:tabs>
          <w:tab w:val="left" w:pos="2475"/>
        </w:tabs>
        <w:spacing w:before="74" w:line="240" w:lineRule="auto"/>
        <w:ind w:left="231"/>
        <w:jc w:val="right"/>
        <w:rPr>
          <w:rFonts w:asciiTheme="minorEastAsia" w:hAnsiTheme="minorEastAsia" w:eastAsiaTheme="minorEastAsia"/>
          <w:sz w:val="21"/>
          <w:szCs w:val="21"/>
          <w:u w:val="single"/>
        </w:rPr>
      </w:pPr>
      <w:r>
        <w:rPr>
          <w:rFonts w:asciiTheme="minorEastAsia" w:hAnsiTheme="minorEastAsia" w:eastAsiaTheme="minorEastAsia"/>
          <w:sz w:val="21"/>
          <w:szCs w:val="21"/>
        </w:rPr>
        <w:t>日期：</w:t>
      </w:r>
      <w:r>
        <w:rPr>
          <w:rFonts w:asciiTheme="minorEastAsia" w:hAnsiTheme="minorEastAsia" w:eastAsiaTheme="minorEastAsia"/>
          <w:sz w:val="21"/>
          <w:szCs w:val="21"/>
          <w:u w:val="single"/>
        </w:rPr>
        <w:t xml:space="preserve"> </w:t>
      </w:r>
      <w:r>
        <w:rPr>
          <w:rFonts w:asciiTheme="minorEastAsia" w:hAnsiTheme="minorEastAsia" w:eastAsiaTheme="minorEastAsia"/>
          <w:sz w:val="21"/>
          <w:szCs w:val="21"/>
          <w:u w:val="single"/>
        </w:rPr>
        <w:tab/>
      </w:r>
    </w:p>
    <w:p>
      <w:pPr>
        <w:pStyle w:val="9"/>
        <w:tabs>
          <w:tab w:val="left" w:pos="2475"/>
        </w:tabs>
        <w:spacing w:before="74" w:line="240" w:lineRule="auto"/>
        <w:ind w:left="231"/>
        <w:jc w:val="left"/>
        <w:rPr>
          <w:rFonts w:asciiTheme="minorEastAsia" w:hAnsiTheme="minorEastAsia" w:eastAsiaTheme="minorEastAsia"/>
          <w:sz w:val="21"/>
          <w:szCs w:val="21"/>
        </w:rPr>
      </w:pPr>
      <w:r>
        <w:rPr>
          <w:rFonts w:asciiTheme="minorEastAsia" w:hAnsiTheme="minorEastAsia" w:eastAsiaTheme="minorEastAsia"/>
          <w:sz w:val="21"/>
          <w:szCs w:val="21"/>
        </w:rPr>
        <w:t>备注：表中所列服务为对应本项目需求的全部服务内容。如有漏项或缺项，供应商承担全部责任。</w:t>
      </w:r>
    </w:p>
    <w:p>
      <w:pPr>
        <w:pStyle w:val="7"/>
        <w:spacing w:before="104" w:line="240" w:lineRule="auto"/>
        <w:jc w:val="center"/>
        <w:rPr>
          <w:rFonts w:asciiTheme="minorEastAsia" w:hAnsiTheme="minorEastAsia" w:eastAsiaTheme="minorEastAsia"/>
          <w:sz w:val="21"/>
          <w:szCs w:val="21"/>
        </w:rPr>
      </w:pPr>
    </w:p>
    <w:p>
      <w:pPr>
        <w:spacing w:line="240" w:lineRule="auto"/>
        <w:rPr>
          <w:rFonts w:asciiTheme="minorEastAsia" w:hAnsiTheme="minorEastAsia" w:eastAsiaTheme="minorEastAsia"/>
          <w:sz w:val="21"/>
          <w:szCs w:val="21"/>
        </w:rPr>
      </w:pPr>
    </w:p>
    <w:p>
      <w:pPr>
        <w:pStyle w:val="2"/>
        <w:spacing w:line="240" w:lineRule="auto"/>
        <w:rPr>
          <w:rFonts w:asciiTheme="minorEastAsia" w:hAnsiTheme="minorEastAsia" w:eastAsiaTheme="minorEastAsia"/>
          <w:sz w:val="21"/>
          <w:szCs w:val="21"/>
        </w:rPr>
      </w:pPr>
    </w:p>
    <w:p>
      <w:pPr>
        <w:pStyle w:val="2"/>
        <w:spacing w:line="240" w:lineRule="auto"/>
        <w:rPr>
          <w:rFonts w:asciiTheme="minorEastAsia" w:hAnsiTheme="minorEastAsia" w:eastAsiaTheme="minorEastAsia"/>
          <w:sz w:val="21"/>
          <w:szCs w:val="21"/>
        </w:rPr>
      </w:pPr>
    </w:p>
    <w:p>
      <w:pPr>
        <w:pStyle w:val="2"/>
        <w:spacing w:line="240" w:lineRule="auto"/>
        <w:rPr>
          <w:rFonts w:asciiTheme="minorEastAsia" w:hAnsiTheme="minorEastAsia" w:eastAsiaTheme="minorEastAsia"/>
          <w:sz w:val="21"/>
          <w:szCs w:val="21"/>
        </w:rPr>
      </w:pPr>
    </w:p>
    <w:p>
      <w:pPr>
        <w:pStyle w:val="2"/>
        <w:spacing w:line="240" w:lineRule="auto"/>
        <w:rPr>
          <w:rFonts w:asciiTheme="minorEastAsia" w:hAnsiTheme="minorEastAsia" w:eastAsiaTheme="minorEastAsia"/>
          <w:sz w:val="21"/>
          <w:szCs w:val="21"/>
        </w:rPr>
      </w:pPr>
    </w:p>
    <w:p>
      <w:pPr>
        <w:pStyle w:val="2"/>
        <w:spacing w:line="240" w:lineRule="auto"/>
        <w:rPr>
          <w:rFonts w:asciiTheme="minorEastAsia" w:hAnsiTheme="minorEastAsia" w:eastAsiaTheme="minorEastAsia"/>
          <w:sz w:val="21"/>
          <w:szCs w:val="21"/>
        </w:rPr>
      </w:pPr>
    </w:p>
    <w:p>
      <w:pPr>
        <w:pStyle w:val="2"/>
        <w:spacing w:line="240" w:lineRule="auto"/>
        <w:rPr>
          <w:rFonts w:asciiTheme="minorEastAsia" w:hAnsiTheme="minorEastAsia" w:eastAsiaTheme="minorEastAsia"/>
          <w:sz w:val="21"/>
          <w:szCs w:val="21"/>
        </w:rPr>
      </w:pPr>
    </w:p>
    <w:p>
      <w:pPr>
        <w:pStyle w:val="2"/>
        <w:spacing w:line="240" w:lineRule="auto"/>
        <w:rPr>
          <w:rFonts w:asciiTheme="minorEastAsia" w:hAnsiTheme="minorEastAsia" w:eastAsiaTheme="minorEastAsia"/>
          <w:sz w:val="21"/>
          <w:szCs w:val="21"/>
        </w:rPr>
      </w:pPr>
    </w:p>
    <w:p>
      <w:pPr>
        <w:pStyle w:val="2"/>
        <w:spacing w:line="240" w:lineRule="auto"/>
        <w:rPr>
          <w:rFonts w:asciiTheme="minorEastAsia" w:hAnsiTheme="minorEastAsia" w:eastAsiaTheme="minorEastAsia"/>
          <w:sz w:val="21"/>
          <w:szCs w:val="21"/>
        </w:rPr>
      </w:pPr>
    </w:p>
    <w:p>
      <w:pPr>
        <w:pStyle w:val="2"/>
        <w:spacing w:line="240" w:lineRule="auto"/>
        <w:rPr>
          <w:rFonts w:asciiTheme="minorEastAsia" w:hAnsiTheme="minorEastAsia" w:eastAsiaTheme="minorEastAsia"/>
          <w:sz w:val="21"/>
          <w:szCs w:val="21"/>
        </w:rPr>
      </w:pPr>
    </w:p>
    <w:p>
      <w:pPr>
        <w:pStyle w:val="7"/>
        <w:spacing w:before="104" w:line="240" w:lineRule="auto"/>
        <w:jc w:val="center"/>
        <w:rPr>
          <w:rFonts w:asciiTheme="minorEastAsia" w:hAnsiTheme="minorEastAsia" w:eastAsiaTheme="minorEastAsia"/>
          <w:sz w:val="21"/>
          <w:szCs w:val="21"/>
        </w:rPr>
      </w:pPr>
    </w:p>
    <w:p>
      <w:pPr>
        <w:pStyle w:val="7"/>
        <w:spacing w:before="104" w:line="240" w:lineRule="auto"/>
        <w:jc w:val="center"/>
        <w:rPr>
          <w:rFonts w:asciiTheme="minorEastAsia" w:hAnsiTheme="minorEastAsia" w:eastAsiaTheme="minorEastAsia"/>
          <w:sz w:val="21"/>
          <w:szCs w:val="21"/>
        </w:rPr>
      </w:pPr>
      <w:r>
        <w:rPr>
          <w:rFonts w:asciiTheme="minorEastAsia" w:hAnsiTheme="minorEastAsia" w:eastAsiaTheme="minorEastAsia"/>
          <w:sz w:val="21"/>
          <w:szCs w:val="21"/>
        </w:rPr>
        <w:t>二、响应函</w:t>
      </w:r>
    </w:p>
    <w:p>
      <w:pPr>
        <w:pStyle w:val="7"/>
        <w:spacing w:before="160" w:line="240" w:lineRule="auto"/>
        <w:ind w:left="693" w:right="6977" w:hanging="473"/>
        <w:rPr>
          <w:rFonts w:asciiTheme="minorEastAsia" w:hAnsiTheme="minorEastAsia" w:eastAsiaTheme="minorEastAsia"/>
          <w:sz w:val="21"/>
          <w:szCs w:val="21"/>
        </w:rPr>
      </w:pPr>
      <w:r>
        <w:rPr>
          <w:rFonts w:asciiTheme="minorEastAsia" w:hAnsiTheme="minorEastAsia" w:eastAsiaTheme="minorEastAsia"/>
          <w:sz w:val="21"/>
          <w:szCs w:val="21"/>
        </w:rPr>
        <w:t>致：</w:t>
      </w:r>
      <w:r>
        <w:rPr>
          <w:rFonts w:hint="eastAsia" w:asciiTheme="minorEastAsia" w:hAnsiTheme="minorEastAsia" w:eastAsiaTheme="minorEastAsia"/>
          <w:sz w:val="21"/>
          <w:szCs w:val="21"/>
          <w:u w:val="single"/>
        </w:rPr>
        <w:t>（采购人）</w:t>
      </w:r>
    </w:p>
    <w:p>
      <w:pPr>
        <w:pStyle w:val="9"/>
        <w:spacing w:before="2" w:line="240" w:lineRule="auto"/>
        <w:ind w:left="654"/>
        <w:rPr>
          <w:rFonts w:asciiTheme="minorEastAsia" w:hAnsiTheme="minorEastAsia" w:eastAsiaTheme="minorEastAsia"/>
          <w:sz w:val="21"/>
          <w:szCs w:val="21"/>
        </w:rPr>
      </w:pPr>
      <w:r>
        <w:rPr>
          <w:rFonts w:asciiTheme="minorEastAsia" w:hAnsiTheme="minorEastAsia" w:eastAsiaTheme="minorEastAsia"/>
          <w:sz w:val="21"/>
          <w:szCs w:val="21"/>
        </w:rPr>
        <w:t>根据贵方的询价公告，我方兹宣布同意如下：</w:t>
      </w:r>
    </w:p>
    <w:p>
      <w:pPr>
        <w:pStyle w:val="32"/>
        <w:numPr>
          <w:ilvl w:val="0"/>
          <w:numId w:val="34"/>
        </w:numPr>
        <w:tabs>
          <w:tab w:val="left" w:pos="896"/>
        </w:tabs>
        <w:spacing w:before="160" w:line="240" w:lineRule="auto"/>
        <w:ind w:right="358" w:firstLine="434"/>
        <w:jc w:val="both"/>
        <w:rPr>
          <w:rFonts w:asciiTheme="minorEastAsia" w:hAnsiTheme="minorEastAsia" w:eastAsiaTheme="minorEastAsia"/>
          <w:sz w:val="21"/>
          <w:szCs w:val="21"/>
        </w:rPr>
      </w:pPr>
      <w:r>
        <w:rPr>
          <w:rFonts w:asciiTheme="minorEastAsia" w:hAnsiTheme="minorEastAsia" w:eastAsiaTheme="minorEastAsia"/>
          <w:sz w:val="21"/>
          <w:szCs w:val="21"/>
        </w:rPr>
        <w:t>按询价通知书规定提供交付的</w:t>
      </w:r>
      <w:r>
        <w:rPr>
          <w:rFonts w:hint="eastAsia" w:asciiTheme="minorEastAsia" w:hAnsiTheme="minorEastAsia" w:eastAsiaTheme="minorEastAsia"/>
          <w:sz w:val="21"/>
          <w:szCs w:val="21"/>
          <w:lang w:eastAsia="zh-CN"/>
        </w:rPr>
        <w:t>服务</w:t>
      </w:r>
      <w:r>
        <w:rPr>
          <w:rFonts w:asciiTheme="minorEastAsia" w:hAnsiTheme="minorEastAsia" w:eastAsiaTheme="minorEastAsia"/>
          <w:sz w:val="21"/>
          <w:szCs w:val="21"/>
        </w:rPr>
        <w:t>的最终报价见报价表，如我方被确定为成交供应商，我方承诺愿意按询价通知书规定缴纳履约保证金和成交服务费。</w:t>
      </w:r>
    </w:p>
    <w:p>
      <w:pPr>
        <w:pStyle w:val="32"/>
        <w:numPr>
          <w:ilvl w:val="0"/>
          <w:numId w:val="34"/>
        </w:numPr>
        <w:tabs>
          <w:tab w:val="left" w:pos="898"/>
        </w:tabs>
        <w:spacing w:before="3" w:line="240" w:lineRule="auto"/>
        <w:ind w:right="359" w:firstLine="434"/>
        <w:rPr>
          <w:rFonts w:asciiTheme="minorEastAsia" w:hAnsiTheme="minorEastAsia" w:eastAsiaTheme="minorEastAsia"/>
          <w:sz w:val="21"/>
          <w:szCs w:val="21"/>
        </w:rPr>
      </w:pPr>
      <w:r>
        <w:rPr>
          <w:rFonts w:asciiTheme="minorEastAsia" w:hAnsiTheme="minorEastAsia" w:eastAsiaTheme="minorEastAsia"/>
          <w:sz w:val="21"/>
          <w:szCs w:val="21"/>
        </w:rPr>
        <w:t>我方根据询价通知书的规定，严格履行合同的责任和义务,并保证于买方要求的日期内完成</w:t>
      </w:r>
      <w:r>
        <w:rPr>
          <w:rFonts w:hint="eastAsia" w:asciiTheme="minorEastAsia" w:hAnsiTheme="minorEastAsia" w:eastAsiaTheme="minorEastAsia"/>
          <w:sz w:val="21"/>
          <w:szCs w:val="21"/>
          <w:lang w:eastAsia="zh-CN"/>
        </w:rPr>
        <w:t>各项需求</w:t>
      </w:r>
      <w:r>
        <w:rPr>
          <w:rFonts w:asciiTheme="minorEastAsia" w:hAnsiTheme="minorEastAsia" w:eastAsiaTheme="minorEastAsia"/>
          <w:sz w:val="21"/>
          <w:szCs w:val="21"/>
        </w:rPr>
        <w:t>服务，并通过买方验收。</w:t>
      </w:r>
    </w:p>
    <w:p>
      <w:pPr>
        <w:pStyle w:val="32"/>
        <w:numPr>
          <w:ilvl w:val="0"/>
          <w:numId w:val="34"/>
        </w:numPr>
        <w:tabs>
          <w:tab w:val="left" w:pos="896"/>
        </w:tabs>
        <w:spacing w:before="1" w:line="240" w:lineRule="auto"/>
        <w:ind w:left="895" w:hanging="242"/>
        <w:rPr>
          <w:rFonts w:asciiTheme="minorEastAsia" w:hAnsiTheme="minorEastAsia" w:eastAsiaTheme="minorEastAsia"/>
          <w:sz w:val="21"/>
          <w:szCs w:val="21"/>
        </w:rPr>
      </w:pPr>
      <w:r>
        <w:rPr>
          <w:rFonts w:asciiTheme="minorEastAsia" w:hAnsiTheme="minorEastAsia" w:eastAsiaTheme="minorEastAsia"/>
          <w:sz w:val="21"/>
          <w:szCs w:val="21"/>
        </w:rPr>
        <w:t>我方承诺报价低于同类货物和服务的市场平均价格。</w:t>
      </w:r>
    </w:p>
    <w:p>
      <w:pPr>
        <w:pStyle w:val="32"/>
        <w:numPr>
          <w:ilvl w:val="0"/>
          <w:numId w:val="34"/>
        </w:numPr>
        <w:tabs>
          <w:tab w:val="left" w:pos="896"/>
        </w:tabs>
        <w:spacing w:before="160" w:line="240" w:lineRule="auto"/>
        <w:ind w:right="356" w:firstLine="434"/>
        <w:jc w:val="both"/>
        <w:rPr>
          <w:rFonts w:asciiTheme="minorEastAsia" w:hAnsiTheme="minorEastAsia" w:eastAsiaTheme="minorEastAsia"/>
          <w:sz w:val="21"/>
          <w:szCs w:val="21"/>
        </w:rPr>
      </w:pPr>
      <w:r>
        <w:rPr>
          <w:rFonts w:asciiTheme="minorEastAsia" w:hAnsiTheme="minorEastAsia" w:eastAsiaTheme="minorEastAsia"/>
          <w:sz w:val="21"/>
          <w:szCs w:val="21"/>
        </w:rPr>
        <w:t>我方已详细审核全部询价通知书，包括询价通知书的澄清或修改（如有），参考资料及有关附件，我方正式认可并遵守本次询价通知书，并对询价通知书各项条款、规定及要求均无异议。我方知道必须放弃提出含糊不清或误解问题的权利。</w:t>
      </w:r>
    </w:p>
    <w:p>
      <w:pPr>
        <w:pStyle w:val="32"/>
        <w:numPr>
          <w:ilvl w:val="0"/>
          <w:numId w:val="34"/>
        </w:numPr>
        <w:tabs>
          <w:tab w:val="left" w:pos="902"/>
        </w:tabs>
        <w:spacing w:before="3" w:line="240" w:lineRule="auto"/>
        <w:ind w:right="356" w:firstLine="434"/>
        <w:rPr>
          <w:rFonts w:asciiTheme="minorEastAsia" w:hAnsiTheme="minorEastAsia" w:eastAsiaTheme="minorEastAsia"/>
          <w:sz w:val="21"/>
          <w:szCs w:val="21"/>
        </w:rPr>
      </w:pPr>
      <w:r>
        <w:rPr>
          <w:rFonts w:asciiTheme="minorEastAsia" w:hAnsiTheme="minorEastAsia" w:eastAsiaTheme="minorEastAsia"/>
          <w:sz w:val="21"/>
          <w:szCs w:val="21"/>
        </w:rPr>
        <w:t>我方同意从询价通知书规定的响应文件提交截止日期起遵循本询价通知书，并在询价通知书规定的询价有效期之前均具有约束力。</w:t>
      </w:r>
    </w:p>
    <w:p>
      <w:pPr>
        <w:pStyle w:val="32"/>
        <w:numPr>
          <w:ilvl w:val="0"/>
          <w:numId w:val="34"/>
        </w:numPr>
        <w:tabs>
          <w:tab w:val="left" w:pos="896"/>
        </w:tabs>
        <w:spacing w:before="1" w:line="240" w:lineRule="auto"/>
        <w:ind w:right="357" w:firstLine="434"/>
        <w:jc w:val="both"/>
        <w:rPr>
          <w:rFonts w:asciiTheme="minorEastAsia" w:hAnsiTheme="minorEastAsia" w:eastAsiaTheme="minorEastAsia"/>
          <w:sz w:val="21"/>
          <w:szCs w:val="21"/>
        </w:rPr>
      </w:pPr>
      <w:r>
        <w:rPr>
          <w:rFonts w:asciiTheme="minorEastAsia" w:hAnsiTheme="minorEastAsia" w:eastAsiaTheme="minorEastAsia"/>
          <w:sz w:val="21"/>
          <w:szCs w:val="21"/>
        </w:rPr>
        <w:t>我方声明响应文件所提供的一切资料均真实无误、及时、有效，企业运营正常。由于我方提供资料不实而造成的责任和后果由我方承担。我方同意按照贵方提出的要求，提供与响应文件有关的任何证据、数据或资料。</w:t>
      </w:r>
    </w:p>
    <w:p>
      <w:pPr>
        <w:pStyle w:val="32"/>
        <w:numPr>
          <w:ilvl w:val="0"/>
          <w:numId w:val="34"/>
        </w:numPr>
        <w:tabs>
          <w:tab w:val="left" w:pos="896"/>
        </w:tabs>
        <w:spacing w:before="2" w:line="240" w:lineRule="auto"/>
        <w:ind w:left="895" w:hanging="242"/>
        <w:rPr>
          <w:rFonts w:asciiTheme="minorEastAsia" w:hAnsiTheme="minorEastAsia" w:eastAsiaTheme="minorEastAsia"/>
          <w:sz w:val="21"/>
          <w:szCs w:val="21"/>
        </w:rPr>
      </w:pPr>
      <w:r>
        <w:rPr>
          <w:rFonts w:asciiTheme="minorEastAsia" w:hAnsiTheme="minorEastAsia" w:eastAsiaTheme="minorEastAsia"/>
          <w:sz w:val="21"/>
          <w:szCs w:val="21"/>
        </w:rPr>
        <w:t>我方完全理解贵方不一定接受最低报价的响应文件。</w:t>
      </w:r>
    </w:p>
    <w:p>
      <w:pPr>
        <w:pStyle w:val="32"/>
        <w:numPr>
          <w:ilvl w:val="0"/>
          <w:numId w:val="34"/>
        </w:numPr>
        <w:tabs>
          <w:tab w:val="left" w:pos="896"/>
        </w:tabs>
        <w:spacing w:before="161" w:line="240" w:lineRule="auto"/>
        <w:ind w:left="895" w:hanging="242"/>
        <w:rPr>
          <w:rFonts w:asciiTheme="minorEastAsia" w:hAnsiTheme="minorEastAsia" w:eastAsiaTheme="minorEastAsia"/>
          <w:sz w:val="21"/>
          <w:szCs w:val="21"/>
        </w:rPr>
      </w:pPr>
      <w:r>
        <w:rPr>
          <w:rFonts w:asciiTheme="minorEastAsia" w:hAnsiTheme="minorEastAsia" w:eastAsiaTheme="minorEastAsia"/>
          <w:sz w:val="21"/>
          <w:szCs w:val="21"/>
        </w:rPr>
        <w:t>我方接受询价通知书规定的付款方式、免费质保要求。</w:t>
      </w:r>
    </w:p>
    <w:p>
      <w:pPr>
        <w:pStyle w:val="9"/>
        <w:tabs>
          <w:tab w:val="left" w:pos="6461"/>
          <w:tab w:val="left" w:pos="8556"/>
        </w:tabs>
        <w:spacing w:before="194" w:line="240" w:lineRule="auto"/>
        <w:ind w:left="5021" w:right="327"/>
        <w:rPr>
          <w:rFonts w:asciiTheme="minorEastAsia" w:hAnsiTheme="minorEastAsia" w:eastAsiaTheme="minorEastAsia"/>
          <w:sz w:val="21"/>
          <w:szCs w:val="21"/>
          <w:u w:val="single"/>
          <w:lang w:val="en-US"/>
        </w:rPr>
      </w:pPr>
      <w:r>
        <w:rPr>
          <w:rFonts w:asciiTheme="minorEastAsia" w:hAnsiTheme="minorEastAsia" w:eastAsiaTheme="minorEastAsia"/>
          <w:sz w:val="21"/>
          <w:szCs w:val="21"/>
        </w:rPr>
        <w:t>供应商</w:t>
      </w:r>
      <w:r>
        <w:rPr>
          <w:rFonts w:hint="eastAsia" w:asciiTheme="minorEastAsia" w:hAnsiTheme="minorEastAsia" w:eastAsiaTheme="minorEastAsia"/>
          <w:sz w:val="21"/>
          <w:szCs w:val="21"/>
          <w:lang w:eastAsia="zh-CN"/>
        </w:rPr>
        <w:t>盖章</w:t>
      </w:r>
      <w:r>
        <w:rPr>
          <w:rFonts w:asciiTheme="minorEastAsia" w:hAnsiTheme="minorEastAsia" w:eastAsiaTheme="minorEastAsia"/>
          <w:sz w:val="21"/>
          <w:szCs w:val="21"/>
        </w:rPr>
        <w:t>：</w:t>
      </w:r>
      <w:r>
        <w:rPr>
          <w:rFonts w:asciiTheme="minorEastAsia" w:hAnsiTheme="minorEastAsia" w:eastAsiaTheme="minorEastAsia"/>
          <w:sz w:val="21"/>
          <w:szCs w:val="21"/>
          <w:u w:val="single"/>
        </w:rPr>
        <w:t xml:space="preserve"> </w:t>
      </w:r>
      <w:r>
        <w:rPr>
          <w:rFonts w:hint="eastAsia" w:asciiTheme="minorEastAsia" w:hAnsiTheme="minorEastAsia" w:eastAsiaTheme="minorEastAsia"/>
          <w:sz w:val="21"/>
          <w:szCs w:val="21"/>
          <w:u w:val="single"/>
          <w:lang w:val="en-US" w:eastAsia="zh-CN"/>
        </w:rPr>
        <w:t xml:space="preserve">              </w:t>
      </w:r>
    </w:p>
    <w:p>
      <w:pPr>
        <w:pStyle w:val="9"/>
        <w:tabs>
          <w:tab w:val="left" w:pos="6461"/>
          <w:tab w:val="left" w:pos="8556"/>
        </w:tabs>
        <w:spacing w:before="194" w:line="240" w:lineRule="auto"/>
        <w:ind w:right="327" w:firstLine="3780" w:firstLineChars="1800"/>
        <w:rPr>
          <w:rFonts w:asciiTheme="minorEastAsia" w:hAnsiTheme="minorEastAsia" w:eastAsiaTheme="minorEastAsia"/>
          <w:sz w:val="21"/>
          <w:szCs w:val="21"/>
          <w:u w:val="single"/>
        </w:rPr>
      </w:pPr>
      <w:r>
        <w:rPr>
          <w:rFonts w:hint="eastAsia" w:asciiTheme="minorEastAsia" w:hAnsiTheme="minorEastAsia" w:eastAsiaTheme="minorEastAsia"/>
          <w:sz w:val="21"/>
          <w:szCs w:val="21"/>
        </w:rPr>
        <w:t>法定代表人或其委托代理人：</w:t>
      </w:r>
      <w:r>
        <w:rPr>
          <w:rFonts w:hint="eastAsia" w:asciiTheme="minorEastAsia" w:hAnsiTheme="minorEastAsia" w:eastAsiaTheme="minorEastAsia"/>
          <w:sz w:val="21"/>
          <w:szCs w:val="21"/>
          <w:u w:val="single"/>
        </w:rPr>
        <w:t>（签字或盖章）</w:t>
      </w:r>
    </w:p>
    <w:p>
      <w:pPr>
        <w:pStyle w:val="9"/>
        <w:tabs>
          <w:tab w:val="left" w:pos="6461"/>
          <w:tab w:val="left" w:pos="8556"/>
        </w:tabs>
        <w:spacing w:before="194" w:line="240" w:lineRule="auto"/>
        <w:ind w:left="5021" w:right="327"/>
        <w:rPr>
          <w:rFonts w:asciiTheme="minorEastAsia" w:hAnsiTheme="minorEastAsia" w:eastAsiaTheme="minorEastAsia"/>
          <w:sz w:val="21"/>
          <w:szCs w:val="21"/>
        </w:rPr>
      </w:pPr>
      <w:r>
        <w:rPr>
          <w:rFonts w:asciiTheme="minorEastAsia" w:hAnsiTheme="minorEastAsia" w:eastAsiaTheme="minorEastAsia"/>
          <w:sz w:val="21"/>
          <w:szCs w:val="21"/>
        </w:rPr>
        <w:t>日</w:t>
      </w:r>
      <w:r>
        <w:rPr>
          <w:rFonts w:asciiTheme="minorEastAsia" w:hAnsiTheme="minorEastAsia" w:eastAsiaTheme="minorEastAsia"/>
          <w:sz w:val="21"/>
          <w:szCs w:val="21"/>
        </w:rPr>
        <w:tab/>
      </w:r>
      <w:r>
        <w:rPr>
          <w:rFonts w:asciiTheme="minorEastAsia" w:hAnsiTheme="minorEastAsia" w:eastAsiaTheme="minorEastAsia"/>
          <w:sz w:val="21"/>
          <w:szCs w:val="21"/>
        </w:rPr>
        <w:t>期：</w:t>
      </w:r>
      <w:r>
        <w:rPr>
          <w:rFonts w:asciiTheme="minorEastAsia" w:hAnsiTheme="minorEastAsia" w:eastAsiaTheme="minorEastAsia"/>
          <w:sz w:val="21"/>
          <w:szCs w:val="21"/>
          <w:u w:val="single"/>
        </w:rPr>
        <w:t xml:space="preserve"> </w:t>
      </w:r>
      <w:r>
        <w:rPr>
          <w:rFonts w:asciiTheme="minorEastAsia" w:hAnsiTheme="minorEastAsia" w:eastAsiaTheme="minorEastAsia"/>
          <w:sz w:val="21"/>
          <w:szCs w:val="21"/>
          <w:u w:val="single"/>
        </w:rPr>
        <w:tab/>
      </w:r>
    </w:p>
    <w:p>
      <w:pPr>
        <w:spacing w:line="240" w:lineRule="auto"/>
        <w:rPr>
          <w:rFonts w:asciiTheme="minorEastAsia" w:hAnsiTheme="minorEastAsia" w:eastAsiaTheme="minorEastAsia"/>
        </w:rPr>
      </w:pPr>
    </w:p>
    <w:p>
      <w:pPr>
        <w:widowControl/>
        <w:spacing w:line="240" w:lineRule="auto"/>
        <w:jc w:val="left"/>
        <w:rPr>
          <w:rFonts w:asciiTheme="minorEastAsia" w:hAnsiTheme="minorEastAsia" w:eastAsiaTheme="minorEastAsia"/>
        </w:rPr>
      </w:pPr>
      <w:r>
        <w:rPr>
          <w:rFonts w:asciiTheme="minorEastAsia" w:hAnsiTheme="minorEastAsia" w:eastAsiaTheme="minorEastAsia"/>
        </w:rPr>
        <w:br w:type="page"/>
      </w:r>
    </w:p>
    <w:p>
      <w:pPr>
        <w:widowControl/>
        <w:spacing w:line="240" w:lineRule="auto"/>
        <w:jc w:val="left"/>
        <w:rPr>
          <w:rFonts w:asciiTheme="minorEastAsia" w:hAnsiTheme="minorEastAsia" w:eastAsiaTheme="minorEastAsia"/>
        </w:rPr>
      </w:pPr>
    </w:p>
    <w:p>
      <w:pPr>
        <w:spacing w:line="240" w:lineRule="auto"/>
        <w:jc w:val="left"/>
        <w:rPr>
          <w:rFonts w:cs="黑体" w:asciiTheme="minorEastAsia" w:hAnsiTheme="minorEastAsia" w:eastAsiaTheme="minorEastAsia"/>
          <w:b/>
        </w:rPr>
      </w:pPr>
      <w:r>
        <w:rPr>
          <w:rFonts w:hint="eastAsia" w:cs="黑体" w:asciiTheme="minorEastAsia" w:hAnsiTheme="minorEastAsia" w:eastAsiaTheme="minorEastAsia"/>
          <w:b/>
        </w:rPr>
        <w:t>附录1:</w:t>
      </w:r>
    </w:p>
    <w:p>
      <w:pPr>
        <w:spacing w:line="240" w:lineRule="auto"/>
        <w:jc w:val="left"/>
        <w:rPr>
          <w:rFonts w:cs="黑体" w:asciiTheme="minorEastAsia" w:hAnsiTheme="minorEastAsia" w:eastAsiaTheme="minorEastAsia"/>
          <w:b/>
        </w:rPr>
      </w:pPr>
    </w:p>
    <w:p>
      <w:pPr>
        <w:spacing w:line="240" w:lineRule="auto"/>
        <w:jc w:val="center"/>
        <w:rPr>
          <w:rFonts w:cs="黑体" w:asciiTheme="minorEastAsia" w:hAnsiTheme="minorEastAsia" w:eastAsiaTheme="minorEastAsia"/>
          <w:b/>
        </w:rPr>
      </w:pPr>
      <w:r>
        <w:rPr>
          <w:rFonts w:hint="eastAsia" w:cs="黑体" w:asciiTheme="minorEastAsia" w:hAnsiTheme="minorEastAsia" w:eastAsiaTheme="minorEastAsia"/>
          <w:b/>
        </w:rPr>
        <w:t>投标人诚信承诺书</w:t>
      </w:r>
    </w:p>
    <w:p>
      <w:pPr>
        <w:pStyle w:val="35"/>
        <w:widowControl w:val="0"/>
        <w:spacing w:line="240" w:lineRule="auto"/>
        <w:rPr>
          <w:rFonts w:asciiTheme="minorEastAsia" w:hAnsiTheme="minorEastAsia" w:eastAsiaTheme="minorEastAsia"/>
          <w:b/>
          <w:bCs/>
          <w:u w:val="single"/>
        </w:rPr>
      </w:pPr>
      <w:r>
        <w:rPr>
          <w:rFonts w:hint="eastAsia" w:asciiTheme="minorEastAsia" w:hAnsiTheme="minorEastAsia" w:eastAsiaTheme="minorEastAsia"/>
          <w:b/>
          <w:bCs/>
        </w:rPr>
        <w:t>致：</w:t>
      </w:r>
      <w:r>
        <w:rPr>
          <w:rFonts w:hint="eastAsia" w:asciiTheme="minorEastAsia" w:hAnsiTheme="minorEastAsia" w:eastAsiaTheme="minorEastAsia"/>
          <w:b/>
          <w:bCs/>
          <w:u w:val="single"/>
        </w:rPr>
        <w:t xml:space="preserve">  （采购人）</w:t>
      </w:r>
    </w:p>
    <w:p>
      <w:pPr>
        <w:pStyle w:val="8"/>
        <w:spacing w:line="240" w:lineRule="auto"/>
        <w:ind w:firstLine="420" w:firstLineChars="200"/>
        <w:rPr>
          <w:rFonts w:asciiTheme="minorEastAsia" w:hAnsiTheme="minorEastAsia" w:eastAsiaTheme="minorEastAsia"/>
          <w:sz w:val="21"/>
          <w:u w:val="single"/>
        </w:rPr>
      </w:pPr>
      <w:r>
        <w:rPr>
          <w:rFonts w:cs="宋体" w:asciiTheme="minorEastAsia" w:hAnsiTheme="minorEastAsia" w:eastAsiaTheme="minorEastAsia"/>
          <w:color w:val="000000"/>
          <w:sz w:val="21"/>
          <w:u w:val="single"/>
        </w:rPr>
        <w:t xml:space="preserve">  </w:t>
      </w:r>
      <w:r>
        <w:rPr>
          <w:rFonts w:hint="eastAsia" w:cs="宋体" w:asciiTheme="minorEastAsia" w:hAnsiTheme="minorEastAsia" w:eastAsiaTheme="minorEastAsia"/>
          <w:color w:val="000000"/>
          <w:sz w:val="21"/>
          <w:u w:val="single"/>
        </w:rPr>
        <w:t>阜阳市、县（市）公共资源交易监督管理部门：</w:t>
      </w:r>
    </w:p>
    <w:p>
      <w:pPr>
        <w:spacing w:line="240" w:lineRule="auto"/>
        <w:ind w:firstLine="420" w:firstLineChars="200"/>
        <w:rPr>
          <w:rFonts w:cs="仿宋" w:asciiTheme="minorEastAsia" w:hAnsiTheme="minorEastAsia" w:eastAsiaTheme="minorEastAsia"/>
        </w:rPr>
      </w:pPr>
      <w:r>
        <w:rPr>
          <w:rFonts w:hint="eastAsia" w:cs="仿宋" w:asciiTheme="minorEastAsia" w:hAnsiTheme="minorEastAsia" w:eastAsiaTheme="minorEastAsia"/>
        </w:rPr>
        <w:t>我单位参加本次投标，承诺如下：</w:t>
      </w:r>
    </w:p>
    <w:p>
      <w:pPr>
        <w:spacing w:line="240" w:lineRule="auto"/>
        <w:ind w:firstLine="420" w:firstLineChars="200"/>
        <w:rPr>
          <w:rFonts w:cs="仿宋" w:asciiTheme="minorEastAsia" w:hAnsiTheme="minorEastAsia" w:eastAsiaTheme="minorEastAsia"/>
        </w:rPr>
      </w:pPr>
      <w:r>
        <w:rPr>
          <w:rFonts w:hint="eastAsia" w:cs="仿宋" w:asciiTheme="minorEastAsia" w:hAnsiTheme="minorEastAsia" w:eastAsiaTheme="minorEastAsia"/>
        </w:rPr>
        <w:t>1. 提供的所有资料都是真实有效。如被发现提供虚假资料或虚假承诺（声明），同意取消询价和成交候选人资格。</w:t>
      </w:r>
    </w:p>
    <w:p>
      <w:pPr>
        <w:spacing w:line="240" w:lineRule="auto"/>
        <w:ind w:firstLine="420" w:firstLineChars="200"/>
        <w:rPr>
          <w:rFonts w:cs="仿宋" w:asciiTheme="minorEastAsia" w:hAnsiTheme="minorEastAsia" w:eastAsiaTheme="minorEastAsia"/>
        </w:rPr>
      </w:pPr>
      <w:r>
        <w:rPr>
          <w:rFonts w:hint="eastAsia" w:cs="仿宋" w:asciiTheme="minorEastAsia" w:hAnsiTheme="minorEastAsia" w:eastAsiaTheme="minorEastAsia"/>
        </w:rPr>
        <w:t>2. 不存在借用资质、串通投标等情形。如被发现，同意取消询价和成交候选人资格。</w:t>
      </w:r>
    </w:p>
    <w:p>
      <w:pPr>
        <w:spacing w:line="240" w:lineRule="auto"/>
        <w:ind w:firstLine="420" w:firstLineChars="200"/>
        <w:rPr>
          <w:rFonts w:cs="仿宋" w:asciiTheme="minorEastAsia" w:hAnsiTheme="minorEastAsia" w:eastAsiaTheme="minorEastAsia"/>
        </w:rPr>
      </w:pPr>
      <w:r>
        <w:rPr>
          <w:rFonts w:hint="eastAsia" w:cs="仿宋" w:asciiTheme="minorEastAsia" w:hAnsiTheme="minorEastAsia" w:eastAsiaTheme="minorEastAsia"/>
        </w:rPr>
        <w:t>3．如我方为成交候选人，除不可抗力（是指不能预见、不能避免并不能克服的客观情况，包括自然灾害和社会突发事件，如地震、海啸、瘟疫、水灾、骚乱、暴动、战争等），不因任何其它原因放弃成交候选人资格。</w:t>
      </w:r>
    </w:p>
    <w:p>
      <w:pPr>
        <w:spacing w:line="240" w:lineRule="auto"/>
        <w:ind w:firstLine="420" w:firstLineChars="200"/>
        <w:rPr>
          <w:rFonts w:cs="仿宋" w:asciiTheme="minorEastAsia" w:hAnsiTheme="minorEastAsia" w:eastAsiaTheme="minorEastAsia"/>
        </w:rPr>
      </w:pPr>
      <w:r>
        <w:rPr>
          <w:rFonts w:hint="eastAsia" w:cs="仿宋" w:asciiTheme="minorEastAsia" w:hAnsiTheme="minorEastAsia" w:eastAsiaTheme="minorEastAsia"/>
        </w:rPr>
        <w:t>4、我方成交后，严格按照采购文件和我单位响应文件的约定签订合同。</w:t>
      </w:r>
    </w:p>
    <w:p>
      <w:pPr>
        <w:spacing w:line="240" w:lineRule="auto"/>
        <w:ind w:firstLine="420" w:firstLineChars="200"/>
        <w:rPr>
          <w:rFonts w:cs="仿宋" w:asciiTheme="minorEastAsia" w:hAnsiTheme="minorEastAsia" w:eastAsiaTheme="minorEastAsia"/>
        </w:rPr>
      </w:pPr>
      <w:r>
        <w:rPr>
          <w:rFonts w:hint="eastAsia" w:cs="仿宋" w:asciiTheme="minorEastAsia" w:hAnsiTheme="minorEastAsia" w:eastAsiaTheme="minorEastAsia"/>
        </w:rPr>
        <w:t>5、我方同意将达不到供应商资格要求条件仍参与询价或被行政主管部门、监督管理部门等暂停、取消公共资源交易资格且在限制期内仍参与询价的情形视为弄虚作假，愿意接受处理。</w:t>
      </w:r>
    </w:p>
    <w:p>
      <w:pPr>
        <w:spacing w:line="240" w:lineRule="auto"/>
        <w:ind w:firstLine="420" w:firstLineChars="200"/>
        <w:rPr>
          <w:rFonts w:cs="仿宋" w:asciiTheme="minorEastAsia" w:hAnsiTheme="minorEastAsia" w:eastAsiaTheme="minorEastAsia"/>
        </w:rPr>
      </w:pPr>
      <w:r>
        <w:rPr>
          <w:rFonts w:hint="eastAsia" w:cs="仿宋" w:asciiTheme="minorEastAsia" w:hAnsiTheme="minorEastAsia" w:eastAsiaTheme="minorEastAsia"/>
        </w:rPr>
        <w:t>6、我方参与询价如出现报价高于或等于该项目最高限价的情形，同意视为串通投标并接受处理。</w:t>
      </w:r>
    </w:p>
    <w:p>
      <w:pPr>
        <w:spacing w:line="240" w:lineRule="auto"/>
        <w:ind w:firstLine="420" w:firstLineChars="200"/>
        <w:rPr>
          <w:rFonts w:cs="华文仿宋" w:asciiTheme="minorEastAsia" w:hAnsiTheme="minorEastAsia" w:eastAsiaTheme="minorEastAsia"/>
          <w:kern w:val="0"/>
        </w:rPr>
      </w:pPr>
      <w:r>
        <w:rPr>
          <w:rFonts w:hint="eastAsia" w:cs="华文仿宋" w:asciiTheme="minorEastAsia" w:hAnsiTheme="minorEastAsia" w:eastAsiaTheme="minorEastAsia"/>
          <w:kern w:val="0"/>
        </w:rPr>
        <w:t>出现违反上述承诺情形之一的，我单位还同意在 1 至 3 年内不参与阜阳市公共资源交易活动，且后期我单位不因公司表现良好等各种理由向招标人申请予以恢复参与阜阳市公共资源交易活动，招标人也不应以公司表现良好等各种理由为由提前解除对我单位的处理。愿意公开披露我单位违反承诺的不良行为信息，愿意接受处罚并承担所有经济损失和法律责任。</w:t>
      </w:r>
    </w:p>
    <w:p>
      <w:pPr>
        <w:spacing w:line="240" w:lineRule="auto"/>
        <w:ind w:firstLine="420" w:firstLineChars="200"/>
        <w:rPr>
          <w:rFonts w:asciiTheme="minorEastAsia" w:hAnsiTheme="minorEastAsia" w:eastAsiaTheme="minorEastAsia"/>
        </w:rPr>
      </w:pPr>
      <w:r>
        <w:rPr>
          <w:rFonts w:hint="eastAsia" w:asciiTheme="minorEastAsia" w:hAnsiTheme="minorEastAsia" w:eastAsiaTheme="minorEastAsia"/>
        </w:rPr>
        <w:t xml:space="preserve">后期履约过程中除不可抗力外如我单位放弃（拒绝）履约，同意采购人（甲方）不予退还履约保证金，我单位（乙方）不要求退还履约保证金，我单位（乙方）三年不参与阜阳市公共资源交易活动，且在处理期间不因公司表现良好等各种理由向采购人申请予以提前恢复参与阜阳市公共资源交易活动，采购人（甲方）也不能以公司表现良好等各种理由为由提前解除对我单位（乙方）的处理。 </w:t>
      </w:r>
    </w:p>
    <w:p>
      <w:pPr>
        <w:spacing w:line="240" w:lineRule="auto"/>
        <w:ind w:firstLine="522" w:firstLineChars="249"/>
        <w:rPr>
          <w:rFonts w:asciiTheme="minorEastAsia" w:hAnsiTheme="minorEastAsia" w:eastAsiaTheme="minorEastAsia"/>
        </w:rPr>
      </w:pPr>
      <w:r>
        <w:rPr>
          <w:rFonts w:hint="eastAsia" w:asciiTheme="minorEastAsia" w:hAnsiTheme="minorEastAsia" w:eastAsiaTheme="minorEastAsia"/>
        </w:rPr>
        <w:t>此承诺不受投标有效期的限制。</w:t>
      </w:r>
    </w:p>
    <w:p>
      <w:pPr>
        <w:spacing w:line="240" w:lineRule="auto"/>
        <w:ind w:firstLine="420" w:firstLineChars="200"/>
        <w:rPr>
          <w:rFonts w:cs="华文仿宋" w:asciiTheme="minorEastAsia" w:hAnsiTheme="minorEastAsia" w:eastAsiaTheme="minorEastAsia"/>
          <w:kern w:val="0"/>
        </w:rPr>
      </w:pPr>
    </w:p>
    <w:p>
      <w:pPr>
        <w:pStyle w:val="35"/>
        <w:widowControl w:val="0"/>
        <w:spacing w:line="240" w:lineRule="auto"/>
        <w:ind w:firstLine="420"/>
        <w:rPr>
          <w:rFonts w:cs="宋体" w:asciiTheme="minorEastAsia" w:hAnsiTheme="minorEastAsia" w:eastAsiaTheme="minorEastAsia"/>
          <w:u w:val="single"/>
        </w:rPr>
      </w:pPr>
      <w:r>
        <w:rPr>
          <w:rFonts w:hint="eastAsia" w:cs="宋体" w:asciiTheme="minorEastAsia" w:hAnsiTheme="minorEastAsia" w:eastAsiaTheme="minorEastAsia"/>
        </w:rPr>
        <w:t xml:space="preserve">                      </w:t>
      </w:r>
      <w:r>
        <w:rPr>
          <w:rFonts w:hint="eastAsia" w:asciiTheme="minorEastAsia" w:hAnsiTheme="minorEastAsia" w:eastAsiaTheme="minorEastAsia"/>
        </w:rPr>
        <w:t>供应商</w:t>
      </w:r>
      <w:r>
        <w:rPr>
          <w:rFonts w:hint="eastAsia" w:asciiTheme="minorEastAsia" w:hAnsiTheme="minorEastAsia" w:eastAsiaTheme="minorEastAsia"/>
          <w:lang w:eastAsia="zh-CN"/>
        </w:rPr>
        <w:t>盖章</w:t>
      </w:r>
      <w:r>
        <w:rPr>
          <w:rFonts w:hint="eastAsia" w:cs="宋体" w:asciiTheme="minorEastAsia" w:hAnsiTheme="minorEastAsia" w:eastAsiaTheme="minorEastAsia"/>
        </w:rPr>
        <w:t>：</w:t>
      </w:r>
      <w:r>
        <w:rPr>
          <w:rFonts w:hint="eastAsia" w:cs="宋体" w:asciiTheme="minorEastAsia" w:hAnsiTheme="minorEastAsia" w:eastAsiaTheme="minorEastAsia"/>
          <w:u w:val="single"/>
        </w:rPr>
        <w:t xml:space="preserve">                       </w:t>
      </w:r>
    </w:p>
    <w:p>
      <w:pPr>
        <w:pStyle w:val="35"/>
        <w:widowControl w:val="0"/>
        <w:spacing w:line="240" w:lineRule="auto"/>
        <w:ind w:firstLine="2362" w:firstLineChars="1125"/>
        <w:rPr>
          <w:rFonts w:asciiTheme="minorEastAsia" w:hAnsiTheme="minorEastAsia" w:eastAsiaTheme="minorEastAsia"/>
        </w:rPr>
      </w:pPr>
      <w:r>
        <w:rPr>
          <w:rFonts w:hint="eastAsia" w:asciiTheme="minorEastAsia" w:hAnsiTheme="minorEastAsia" w:eastAsiaTheme="minorEastAsia"/>
        </w:rPr>
        <w:t>法定代表人或其委托代理人：</w:t>
      </w:r>
      <w:r>
        <w:rPr>
          <w:rFonts w:hint="eastAsia" w:asciiTheme="minorEastAsia" w:hAnsiTheme="minorEastAsia" w:eastAsiaTheme="minorEastAsia"/>
          <w:u w:val="single"/>
        </w:rPr>
        <w:t>（签字或盖章）</w:t>
      </w:r>
    </w:p>
    <w:p>
      <w:pPr>
        <w:pStyle w:val="35"/>
        <w:widowControl w:val="0"/>
        <w:spacing w:line="240" w:lineRule="auto"/>
        <w:ind w:firstLine="420"/>
        <w:jc w:val="center"/>
        <w:rPr>
          <w:rFonts w:cs="宋体" w:asciiTheme="minorEastAsia" w:hAnsiTheme="minorEastAsia" w:eastAsiaTheme="minorEastAsia"/>
        </w:rPr>
      </w:pPr>
      <w:r>
        <w:rPr>
          <w:rFonts w:hint="eastAsia" w:cs="宋体" w:asciiTheme="minorEastAsia" w:hAnsiTheme="minorEastAsia" w:eastAsiaTheme="minorEastAsia"/>
        </w:rPr>
        <w:t xml:space="preserve">                                               年   月    日</w:t>
      </w:r>
    </w:p>
    <w:p>
      <w:pPr>
        <w:widowControl/>
        <w:spacing w:line="240" w:lineRule="auto"/>
        <w:jc w:val="left"/>
        <w:rPr>
          <w:rFonts w:asciiTheme="minorEastAsia" w:hAnsiTheme="minorEastAsia" w:eastAsiaTheme="minorEastAsia"/>
        </w:rPr>
        <w:sectPr>
          <w:pgSz w:w="11910" w:h="16840"/>
          <w:pgMar w:top="1400" w:right="1440" w:bottom="1220" w:left="1580" w:header="877" w:footer="1033" w:gutter="0"/>
          <w:pgNumType w:fmt="decimal"/>
          <w:cols w:space="720" w:num="1"/>
        </w:sectPr>
      </w:pPr>
      <w:r>
        <w:rPr>
          <w:rFonts w:cs="宋体" w:asciiTheme="minorEastAsia" w:hAnsiTheme="minorEastAsia" w:eastAsiaTheme="minorEastAsia"/>
        </w:rPr>
        <w:br w:type="page"/>
      </w:r>
    </w:p>
    <w:p>
      <w:pPr>
        <w:pStyle w:val="7"/>
        <w:spacing w:before="138" w:line="240" w:lineRule="auto"/>
        <w:ind w:left="215" w:right="354"/>
        <w:jc w:val="center"/>
        <w:rPr>
          <w:rFonts w:asciiTheme="minorEastAsia" w:hAnsiTheme="minorEastAsia" w:eastAsiaTheme="minorEastAsia"/>
          <w:sz w:val="21"/>
          <w:szCs w:val="21"/>
        </w:rPr>
      </w:pPr>
      <w:r>
        <w:rPr>
          <w:rFonts w:asciiTheme="minorEastAsia" w:hAnsiTheme="minorEastAsia" w:eastAsiaTheme="minorEastAsia"/>
          <w:sz w:val="21"/>
          <w:szCs w:val="21"/>
        </w:rPr>
        <w:t>三、无重大违法记录声明函、无不良信用记录声明函</w:t>
      </w:r>
    </w:p>
    <w:p>
      <w:pPr>
        <w:pStyle w:val="6"/>
        <w:spacing w:before="121" w:line="240" w:lineRule="auto"/>
        <w:ind w:right="1505"/>
        <w:rPr>
          <w:rFonts w:asciiTheme="minorEastAsia" w:hAnsiTheme="minorEastAsia" w:eastAsiaTheme="minorEastAsia"/>
          <w:sz w:val="21"/>
          <w:szCs w:val="21"/>
        </w:rPr>
      </w:pPr>
      <w:r>
        <w:rPr>
          <w:rFonts w:asciiTheme="minorEastAsia" w:hAnsiTheme="minorEastAsia" w:eastAsiaTheme="minorEastAsia"/>
          <w:sz w:val="21"/>
          <w:szCs w:val="21"/>
        </w:rPr>
        <w:t>(联合体报价的，联合体各方均须提供）</w:t>
      </w:r>
    </w:p>
    <w:p>
      <w:pPr>
        <w:pStyle w:val="32"/>
        <w:numPr>
          <w:ilvl w:val="0"/>
          <w:numId w:val="35"/>
        </w:numPr>
        <w:tabs>
          <w:tab w:val="left" w:pos="896"/>
        </w:tabs>
        <w:spacing w:before="132" w:line="240" w:lineRule="auto"/>
        <w:ind w:right="357" w:firstLine="434"/>
        <w:jc w:val="both"/>
        <w:rPr>
          <w:rFonts w:asciiTheme="minorEastAsia" w:hAnsiTheme="minorEastAsia" w:eastAsiaTheme="minorEastAsia"/>
          <w:sz w:val="21"/>
          <w:szCs w:val="21"/>
        </w:rPr>
      </w:pPr>
      <w:r>
        <w:rPr>
          <w:rFonts w:asciiTheme="minorEastAsia" w:hAnsiTheme="minorEastAsia" w:eastAsiaTheme="minorEastAsia"/>
          <w:sz w:val="21"/>
          <w:szCs w:val="21"/>
        </w:rPr>
        <w:t>本单位郑重声明，根据《中华人民共和国政府采购法》及《中华人民共和国政府采购法实施条例》的规定，参加政府采购活动前三年内，本单位在经营活动中没有重大违法记录，没有因违法经营受到刑事处罚或者责令停产停业、吊销许可证或者执照、较大数额罚款等行政处罚，且未在被禁止参加政府采购活动的处罚期限内。</w:t>
      </w:r>
    </w:p>
    <w:p>
      <w:pPr>
        <w:pStyle w:val="32"/>
        <w:numPr>
          <w:ilvl w:val="0"/>
          <w:numId w:val="35"/>
        </w:numPr>
        <w:tabs>
          <w:tab w:val="left" w:pos="896"/>
        </w:tabs>
        <w:spacing w:line="240" w:lineRule="auto"/>
        <w:ind w:left="895" w:hanging="242"/>
        <w:rPr>
          <w:rFonts w:asciiTheme="minorEastAsia" w:hAnsiTheme="minorEastAsia" w:eastAsiaTheme="minorEastAsia"/>
          <w:sz w:val="21"/>
          <w:szCs w:val="21"/>
        </w:rPr>
      </w:pPr>
      <w:r>
        <w:rPr>
          <w:rFonts w:asciiTheme="minorEastAsia" w:hAnsiTheme="minorEastAsia" w:eastAsiaTheme="minorEastAsia"/>
          <w:sz w:val="21"/>
          <w:szCs w:val="21"/>
        </w:rPr>
        <w:t>本单位郑重声明，我单位无以下不良信用记录情形：</w:t>
      </w:r>
    </w:p>
    <w:p>
      <w:pPr>
        <w:pStyle w:val="32"/>
        <w:numPr>
          <w:ilvl w:val="0"/>
          <w:numId w:val="36"/>
        </w:numPr>
        <w:tabs>
          <w:tab w:val="left" w:pos="1256"/>
        </w:tabs>
        <w:spacing w:before="134" w:line="240" w:lineRule="auto"/>
        <w:ind w:hanging="602"/>
        <w:rPr>
          <w:rFonts w:asciiTheme="minorEastAsia" w:hAnsiTheme="minorEastAsia" w:eastAsiaTheme="minorEastAsia"/>
          <w:sz w:val="21"/>
          <w:szCs w:val="21"/>
        </w:rPr>
      </w:pPr>
      <w:r>
        <w:rPr>
          <w:rFonts w:asciiTheme="minorEastAsia" w:hAnsiTheme="minorEastAsia" w:eastAsiaTheme="minorEastAsia"/>
          <w:sz w:val="21"/>
          <w:szCs w:val="21"/>
        </w:rPr>
        <w:t>被人民法院列入失信被执行人；</w:t>
      </w:r>
    </w:p>
    <w:p>
      <w:pPr>
        <w:pStyle w:val="32"/>
        <w:numPr>
          <w:ilvl w:val="0"/>
          <w:numId w:val="36"/>
        </w:numPr>
        <w:tabs>
          <w:tab w:val="left" w:pos="1262"/>
        </w:tabs>
        <w:spacing w:before="132" w:line="240" w:lineRule="auto"/>
        <w:ind w:left="220" w:right="357" w:firstLine="434"/>
        <w:rPr>
          <w:rFonts w:asciiTheme="minorEastAsia" w:hAnsiTheme="minorEastAsia" w:eastAsiaTheme="minorEastAsia"/>
          <w:sz w:val="21"/>
          <w:szCs w:val="21"/>
        </w:rPr>
      </w:pPr>
      <w:r>
        <w:rPr>
          <w:rFonts w:asciiTheme="minorEastAsia" w:hAnsiTheme="minorEastAsia" w:eastAsiaTheme="minorEastAsia"/>
          <w:sz w:val="21"/>
          <w:szCs w:val="21"/>
        </w:rPr>
        <w:t>单位、法定代表人或拟派项目经理（项目负责人）被人民检察院列入行贿犯罪档案；</w:t>
      </w:r>
    </w:p>
    <w:p>
      <w:pPr>
        <w:pStyle w:val="32"/>
        <w:numPr>
          <w:ilvl w:val="0"/>
          <w:numId w:val="36"/>
        </w:numPr>
        <w:tabs>
          <w:tab w:val="left" w:pos="1256"/>
        </w:tabs>
        <w:spacing w:before="1" w:line="240" w:lineRule="auto"/>
        <w:ind w:hanging="602"/>
        <w:rPr>
          <w:rFonts w:asciiTheme="minorEastAsia" w:hAnsiTheme="minorEastAsia" w:eastAsiaTheme="minorEastAsia"/>
          <w:sz w:val="21"/>
          <w:szCs w:val="21"/>
        </w:rPr>
      </w:pPr>
      <w:r>
        <w:rPr>
          <w:rFonts w:asciiTheme="minorEastAsia" w:hAnsiTheme="minorEastAsia" w:eastAsiaTheme="minorEastAsia"/>
          <w:sz w:val="21"/>
          <w:szCs w:val="21"/>
        </w:rPr>
        <w:t>被工商行政管理部门列入企业经营异常名录；</w:t>
      </w:r>
    </w:p>
    <w:p>
      <w:pPr>
        <w:pStyle w:val="32"/>
        <w:numPr>
          <w:ilvl w:val="0"/>
          <w:numId w:val="36"/>
        </w:numPr>
        <w:tabs>
          <w:tab w:val="left" w:pos="1256"/>
        </w:tabs>
        <w:spacing w:before="132" w:line="240" w:lineRule="auto"/>
        <w:ind w:hanging="602"/>
        <w:rPr>
          <w:rFonts w:asciiTheme="minorEastAsia" w:hAnsiTheme="minorEastAsia" w:eastAsiaTheme="minorEastAsia"/>
          <w:sz w:val="21"/>
          <w:szCs w:val="21"/>
        </w:rPr>
      </w:pPr>
      <w:r>
        <w:rPr>
          <w:rFonts w:asciiTheme="minorEastAsia" w:hAnsiTheme="minorEastAsia" w:eastAsiaTheme="minorEastAsia"/>
          <w:sz w:val="21"/>
          <w:szCs w:val="21"/>
        </w:rPr>
        <w:t>被税务部门列入重大税收违法案件当事人名单；</w:t>
      </w:r>
    </w:p>
    <w:p>
      <w:pPr>
        <w:pStyle w:val="32"/>
        <w:numPr>
          <w:ilvl w:val="0"/>
          <w:numId w:val="36"/>
        </w:numPr>
        <w:tabs>
          <w:tab w:val="left" w:pos="1256"/>
          <w:tab w:val="left" w:pos="6415"/>
        </w:tabs>
        <w:spacing w:before="132" w:line="240" w:lineRule="auto"/>
        <w:ind w:left="654" w:right="909" w:firstLine="0"/>
        <w:rPr>
          <w:rFonts w:asciiTheme="minorEastAsia" w:hAnsiTheme="minorEastAsia" w:eastAsiaTheme="minorEastAsia"/>
          <w:sz w:val="21"/>
          <w:szCs w:val="21"/>
        </w:rPr>
      </w:pPr>
      <w:r>
        <w:rPr>
          <w:rFonts w:asciiTheme="minorEastAsia" w:hAnsiTheme="minorEastAsia" w:eastAsiaTheme="minorEastAsia"/>
          <w:sz w:val="21"/>
          <w:szCs w:val="21"/>
        </w:rPr>
        <w:t>被政府采购监管部门列入政府采购严重违法失信行为记录名单。本单位对上述声明的真实性负责。如有虚假，将依法承担相应责任。</w:t>
      </w:r>
    </w:p>
    <w:p>
      <w:pPr>
        <w:pStyle w:val="32"/>
        <w:tabs>
          <w:tab w:val="left" w:pos="1256"/>
          <w:tab w:val="left" w:pos="6415"/>
        </w:tabs>
        <w:spacing w:before="132" w:line="240" w:lineRule="auto"/>
        <w:ind w:left="654" w:right="909" w:firstLine="0"/>
        <w:rPr>
          <w:rFonts w:asciiTheme="minorEastAsia" w:hAnsiTheme="minorEastAsia" w:eastAsiaTheme="minorEastAsia"/>
          <w:sz w:val="21"/>
          <w:szCs w:val="21"/>
        </w:rPr>
      </w:pPr>
      <w:r>
        <w:rPr>
          <w:rFonts w:asciiTheme="minorEastAsia" w:hAnsiTheme="minorEastAsia" w:eastAsiaTheme="minorEastAsia"/>
          <w:sz w:val="21"/>
          <w:szCs w:val="21"/>
        </w:rPr>
        <w:t>3.</w:t>
      </w:r>
      <w:r>
        <w:rPr>
          <w:rFonts w:asciiTheme="minorEastAsia" w:hAnsiTheme="minorEastAsia" w:eastAsiaTheme="minorEastAsia"/>
          <w:sz w:val="21"/>
          <w:szCs w:val="21"/>
          <w:u w:val="single"/>
        </w:rPr>
        <w:t xml:space="preserve"> </w:t>
      </w:r>
      <w:r>
        <w:rPr>
          <w:rFonts w:asciiTheme="minorEastAsia" w:hAnsiTheme="minorEastAsia" w:eastAsiaTheme="minorEastAsia"/>
          <w:sz w:val="21"/>
          <w:szCs w:val="21"/>
          <w:u w:val="single"/>
        </w:rPr>
        <w:tab/>
      </w:r>
      <w:r>
        <w:rPr>
          <w:rFonts w:asciiTheme="minorEastAsia" w:hAnsiTheme="minorEastAsia" w:eastAsiaTheme="minorEastAsia"/>
          <w:sz w:val="21"/>
          <w:szCs w:val="21"/>
        </w:rPr>
        <w:t>。</w:t>
      </w:r>
    </w:p>
    <w:p>
      <w:pPr>
        <w:pStyle w:val="9"/>
        <w:spacing w:before="5" w:line="240" w:lineRule="auto"/>
        <w:rPr>
          <w:rFonts w:asciiTheme="minorEastAsia" w:hAnsiTheme="minorEastAsia" w:eastAsiaTheme="minorEastAsia"/>
          <w:sz w:val="21"/>
          <w:szCs w:val="21"/>
        </w:rPr>
      </w:pPr>
    </w:p>
    <w:p>
      <w:pPr>
        <w:pStyle w:val="9"/>
        <w:tabs>
          <w:tab w:val="left" w:pos="6461"/>
          <w:tab w:val="left" w:pos="8556"/>
        </w:tabs>
        <w:spacing w:before="66" w:line="240" w:lineRule="auto"/>
        <w:ind w:left="5021" w:right="327"/>
        <w:rPr>
          <w:rFonts w:asciiTheme="minorEastAsia" w:hAnsiTheme="minorEastAsia" w:eastAsiaTheme="minorEastAsia"/>
          <w:sz w:val="21"/>
          <w:szCs w:val="21"/>
          <w:u w:val="single"/>
        </w:rPr>
      </w:pPr>
      <w:r>
        <w:rPr>
          <w:rFonts w:asciiTheme="minorEastAsia" w:hAnsiTheme="minorEastAsia" w:eastAsiaTheme="minorEastAsia"/>
          <w:sz w:val="21"/>
          <w:szCs w:val="21"/>
        </w:rPr>
        <w:t>供应商</w:t>
      </w:r>
      <w:r>
        <w:rPr>
          <w:rFonts w:hint="eastAsia" w:asciiTheme="minorEastAsia" w:hAnsiTheme="minorEastAsia" w:eastAsiaTheme="minorEastAsia"/>
          <w:sz w:val="21"/>
          <w:szCs w:val="21"/>
          <w:lang w:eastAsia="zh-CN"/>
        </w:rPr>
        <w:t>盖章</w:t>
      </w:r>
      <w:r>
        <w:rPr>
          <w:rFonts w:asciiTheme="minorEastAsia" w:hAnsiTheme="minorEastAsia" w:eastAsiaTheme="minorEastAsia"/>
          <w:sz w:val="21"/>
          <w:szCs w:val="21"/>
        </w:rPr>
        <w:t>：</w:t>
      </w:r>
      <w:r>
        <w:rPr>
          <w:rFonts w:asciiTheme="minorEastAsia" w:hAnsiTheme="minorEastAsia" w:eastAsiaTheme="minorEastAsia"/>
          <w:sz w:val="21"/>
          <w:szCs w:val="21"/>
          <w:u w:val="single"/>
        </w:rPr>
        <w:t xml:space="preserve"> </w:t>
      </w:r>
      <w:r>
        <w:rPr>
          <w:rFonts w:asciiTheme="minorEastAsia" w:hAnsiTheme="minorEastAsia" w:eastAsiaTheme="minorEastAsia"/>
          <w:sz w:val="21"/>
          <w:szCs w:val="21"/>
          <w:u w:val="single"/>
        </w:rPr>
        <w:tab/>
      </w:r>
      <w:r>
        <w:rPr>
          <w:rFonts w:hint="eastAsia" w:asciiTheme="minorEastAsia" w:hAnsiTheme="minorEastAsia" w:eastAsiaTheme="minorEastAsia"/>
          <w:sz w:val="21"/>
          <w:szCs w:val="21"/>
          <w:u w:val="single"/>
          <w:lang w:val="en-US" w:eastAsia="zh-CN"/>
        </w:rPr>
        <w:t xml:space="preserve">                   </w:t>
      </w:r>
      <w:r>
        <w:rPr>
          <w:rFonts w:asciiTheme="minorEastAsia" w:hAnsiTheme="minorEastAsia" w:eastAsiaTheme="minorEastAsia"/>
          <w:sz w:val="21"/>
          <w:szCs w:val="21"/>
          <w:u w:val="single"/>
        </w:rPr>
        <w:t xml:space="preserve"> </w:t>
      </w:r>
    </w:p>
    <w:p>
      <w:pPr>
        <w:pStyle w:val="9"/>
        <w:tabs>
          <w:tab w:val="left" w:pos="6461"/>
          <w:tab w:val="left" w:pos="8556"/>
        </w:tabs>
        <w:spacing w:before="66" w:line="240" w:lineRule="auto"/>
        <w:ind w:left="5021" w:right="327"/>
        <w:rPr>
          <w:rFonts w:asciiTheme="minorEastAsia" w:hAnsiTheme="minorEastAsia" w:eastAsiaTheme="minorEastAsia"/>
          <w:sz w:val="21"/>
          <w:szCs w:val="21"/>
        </w:rPr>
      </w:pPr>
      <w:r>
        <w:rPr>
          <w:rFonts w:asciiTheme="minorEastAsia" w:hAnsiTheme="minorEastAsia" w:eastAsiaTheme="minorEastAsia"/>
          <w:sz w:val="21"/>
          <w:szCs w:val="21"/>
        </w:rPr>
        <w:t>日期：</w:t>
      </w:r>
      <w:r>
        <w:rPr>
          <w:rFonts w:asciiTheme="minorEastAsia" w:hAnsiTheme="minorEastAsia" w:eastAsiaTheme="minorEastAsia"/>
          <w:sz w:val="21"/>
          <w:szCs w:val="21"/>
          <w:u w:val="single"/>
        </w:rPr>
        <w:t xml:space="preserve"> </w:t>
      </w:r>
      <w:r>
        <w:rPr>
          <w:rFonts w:hint="eastAsia" w:asciiTheme="minorEastAsia" w:hAnsiTheme="minorEastAsia" w:eastAsiaTheme="minorEastAsia"/>
          <w:sz w:val="21"/>
          <w:szCs w:val="21"/>
          <w:u w:val="single"/>
          <w:lang w:val="en-US" w:eastAsia="zh-CN"/>
        </w:rPr>
        <w:t xml:space="preserve">          </w:t>
      </w:r>
      <w:r>
        <w:rPr>
          <w:rFonts w:asciiTheme="minorEastAsia" w:hAnsiTheme="minorEastAsia" w:eastAsiaTheme="minorEastAsia"/>
          <w:sz w:val="21"/>
          <w:szCs w:val="21"/>
          <w:u w:val="single"/>
        </w:rPr>
        <w:tab/>
      </w:r>
    </w:p>
    <w:p>
      <w:pPr>
        <w:spacing w:line="240" w:lineRule="auto"/>
        <w:rPr>
          <w:rFonts w:asciiTheme="minorEastAsia" w:hAnsiTheme="minorEastAsia" w:eastAsiaTheme="minorEastAsia"/>
        </w:rPr>
        <w:sectPr>
          <w:pgSz w:w="11910" w:h="16840"/>
          <w:pgMar w:top="1400" w:right="1440" w:bottom="1220" w:left="1580" w:header="877" w:footer="1033" w:gutter="0"/>
          <w:pgNumType w:fmt="decimal"/>
          <w:cols w:space="720" w:num="1"/>
        </w:sectPr>
      </w:pPr>
    </w:p>
    <w:p>
      <w:pPr>
        <w:pStyle w:val="7"/>
        <w:spacing w:before="104" w:line="240" w:lineRule="auto"/>
        <w:ind w:left="1367" w:right="1505"/>
        <w:jc w:val="center"/>
        <w:rPr>
          <w:rFonts w:asciiTheme="minorEastAsia" w:hAnsiTheme="minorEastAsia" w:eastAsiaTheme="minorEastAsia"/>
          <w:sz w:val="21"/>
          <w:szCs w:val="21"/>
        </w:rPr>
      </w:pPr>
      <w:r>
        <w:rPr>
          <w:rFonts w:asciiTheme="minorEastAsia" w:hAnsiTheme="minorEastAsia" w:eastAsiaTheme="minorEastAsia"/>
          <w:sz w:val="21"/>
          <w:szCs w:val="21"/>
        </w:rPr>
        <w:t>四、授权书</w:t>
      </w:r>
    </w:p>
    <w:p>
      <w:pPr>
        <w:pStyle w:val="9"/>
        <w:spacing w:line="240" w:lineRule="auto"/>
        <w:rPr>
          <w:rFonts w:asciiTheme="minorEastAsia" w:hAnsiTheme="minorEastAsia" w:eastAsiaTheme="minorEastAsia"/>
          <w:b/>
          <w:sz w:val="21"/>
          <w:szCs w:val="21"/>
        </w:rPr>
      </w:pPr>
    </w:p>
    <w:p>
      <w:pPr>
        <w:pStyle w:val="9"/>
        <w:spacing w:line="240" w:lineRule="auto"/>
        <w:rPr>
          <w:rFonts w:asciiTheme="minorEastAsia" w:hAnsiTheme="minorEastAsia" w:eastAsiaTheme="minorEastAsia"/>
          <w:b/>
          <w:sz w:val="21"/>
          <w:szCs w:val="21"/>
        </w:rPr>
      </w:pPr>
    </w:p>
    <w:p>
      <w:pPr>
        <w:spacing w:line="240" w:lineRule="auto"/>
        <w:ind w:firstLine="645"/>
        <w:rPr>
          <w:rFonts w:asciiTheme="minorEastAsia" w:hAnsiTheme="minorEastAsia" w:eastAsiaTheme="minorEastAsia"/>
        </w:rPr>
      </w:pPr>
      <w:r>
        <w:rPr>
          <w:rFonts w:hint="eastAsia" w:asciiTheme="minorEastAsia" w:hAnsiTheme="minorEastAsia" w:eastAsiaTheme="minorEastAsia"/>
        </w:rPr>
        <w:t>本授权书声明：</w:t>
      </w:r>
      <w:r>
        <w:rPr>
          <w:rFonts w:hint="eastAsia" w:asciiTheme="minorEastAsia" w:hAnsiTheme="minorEastAsia" w:eastAsiaTheme="minorEastAsia"/>
          <w:u w:val="single"/>
        </w:rPr>
        <w:t xml:space="preserve">           </w:t>
      </w:r>
      <w:r>
        <w:rPr>
          <w:rFonts w:hint="eastAsia" w:asciiTheme="minorEastAsia" w:hAnsiTheme="minorEastAsia" w:eastAsiaTheme="minorEastAsia"/>
        </w:rPr>
        <w:t>公司（工厂）（纳税人识别号：</w:t>
      </w:r>
      <w:r>
        <w:rPr>
          <w:rFonts w:hint="eastAsia" w:asciiTheme="minorEastAsia" w:hAnsiTheme="minorEastAsia" w:eastAsiaTheme="minorEastAsia"/>
          <w:u w:val="single"/>
        </w:rPr>
        <w:t xml:space="preserve">   </w:t>
      </w:r>
      <w:r>
        <w:rPr>
          <w:rFonts w:hint="eastAsia" w:asciiTheme="minorEastAsia" w:hAnsiTheme="minorEastAsia" w:eastAsiaTheme="minorEastAsia"/>
        </w:rPr>
        <w:t>）的</w:t>
      </w:r>
      <w:r>
        <w:rPr>
          <w:rFonts w:hint="eastAsia" w:asciiTheme="minorEastAsia" w:hAnsiTheme="minorEastAsia" w:eastAsiaTheme="minorEastAsia"/>
          <w:u w:val="single"/>
        </w:rPr>
        <w:t xml:space="preserve">       </w:t>
      </w:r>
      <w:r>
        <w:rPr>
          <w:rFonts w:hint="eastAsia" w:asciiTheme="minorEastAsia" w:hAnsiTheme="minorEastAsia" w:eastAsiaTheme="minorEastAsia"/>
        </w:rPr>
        <w:t>（法人代表姓名、职务）代表本公司（工厂）授权本公司（工厂）</w:t>
      </w:r>
      <w:r>
        <w:rPr>
          <w:rFonts w:hint="eastAsia" w:asciiTheme="minorEastAsia" w:hAnsiTheme="minorEastAsia" w:eastAsiaTheme="minorEastAsia"/>
          <w:u w:val="single"/>
        </w:rPr>
        <w:t xml:space="preserve">        </w:t>
      </w:r>
      <w:r>
        <w:rPr>
          <w:rFonts w:hint="eastAsia" w:asciiTheme="minorEastAsia" w:hAnsiTheme="minorEastAsia" w:eastAsiaTheme="minorEastAsia"/>
        </w:rPr>
        <w:t>（被授权人的姓名、职务）为本公司（工厂）的合法代理人，参加</w:t>
      </w:r>
      <w:r>
        <w:rPr>
          <w:rFonts w:hint="eastAsia" w:asciiTheme="minorEastAsia" w:hAnsiTheme="minorEastAsia" w:eastAsiaTheme="minorEastAsia"/>
          <w:u w:val="single"/>
        </w:rPr>
        <w:t xml:space="preserve">                     </w:t>
      </w:r>
      <w:r>
        <w:rPr>
          <w:rFonts w:hint="eastAsia" w:asciiTheme="minorEastAsia" w:hAnsiTheme="minorEastAsia" w:eastAsiaTheme="minorEastAsia"/>
        </w:rPr>
        <w:t>采购项目活动（项目编号</w:t>
      </w:r>
      <w:r>
        <w:rPr>
          <w:rFonts w:hint="eastAsia" w:asciiTheme="minorEastAsia" w:hAnsiTheme="minorEastAsia" w:eastAsiaTheme="minorEastAsia"/>
          <w:u w:val="single"/>
        </w:rPr>
        <w:t xml:space="preserve">：             </w:t>
      </w:r>
      <w:r>
        <w:rPr>
          <w:rFonts w:hint="eastAsia" w:asciiTheme="minorEastAsia" w:hAnsiTheme="minorEastAsia" w:eastAsiaTheme="minorEastAsia"/>
        </w:rPr>
        <w:t>），全权代表本公司处理询价过程的一切事宜，包括但不限于：询价、签约等。供应商代表在询价过程中所签署的一切文件和处理与之有关的一切事务，本公司均予以认可并对此承担责任。被授权人无转委托权。特此授权。</w:t>
      </w:r>
    </w:p>
    <w:p>
      <w:pPr>
        <w:spacing w:line="240" w:lineRule="auto"/>
        <w:ind w:firstLine="645"/>
        <w:rPr>
          <w:rFonts w:asciiTheme="minorEastAsia" w:hAnsiTheme="minorEastAsia" w:eastAsiaTheme="minorEastAsia"/>
        </w:rPr>
      </w:pPr>
      <w:r>
        <w:rPr>
          <w:rFonts w:hint="eastAsia" w:asciiTheme="minorEastAsia" w:hAnsiTheme="minorEastAsia" w:eastAsiaTheme="minorEastAsia"/>
        </w:rPr>
        <w:t>本授权书自出具之日起生效。</w:t>
      </w:r>
    </w:p>
    <w:p>
      <w:pPr>
        <w:spacing w:line="240" w:lineRule="auto"/>
        <w:ind w:firstLine="645"/>
        <w:rPr>
          <w:rFonts w:asciiTheme="minorEastAsia" w:hAnsiTheme="minorEastAsia" w:eastAsiaTheme="minorEastAsia"/>
        </w:rPr>
      </w:pPr>
      <w:r>
        <w:rPr>
          <w:rFonts w:hint="eastAsia" w:asciiTheme="minorEastAsia" w:hAnsiTheme="minorEastAsia" w:eastAsiaTheme="minorEastAsia"/>
        </w:rPr>
        <w:t>特此声明。</w:t>
      </w:r>
    </w:p>
    <w:p>
      <w:pPr>
        <w:spacing w:line="240" w:lineRule="auto"/>
        <w:ind w:firstLine="645"/>
        <w:rPr>
          <w:rFonts w:asciiTheme="minorEastAsia" w:hAnsiTheme="minorEastAsia" w:eastAsiaTheme="minorEastAsia"/>
        </w:rPr>
      </w:pPr>
    </w:p>
    <w:p>
      <w:pPr>
        <w:spacing w:line="240" w:lineRule="auto"/>
        <w:ind w:firstLine="645"/>
        <w:rPr>
          <w:rFonts w:asciiTheme="minorEastAsia" w:hAnsiTheme="minorEastAsia" w:eastAsiaTheme="minorEastAsia"/>
        </w:rPr>
      </w:pPr>
      <w:r>
        <w:rPr>
          <w:rFonts w:hint="eastAsia" w:asciiTheme="minorEastAsia" w:hAnsiTheme="minorEastAsia" w:eastAsiaTheme="minorEastAsia"/>
        </w:rPr>
        <w:t>法定代表人联系方式：</w:t>
      </w:r>
      <w:r>
        <w:rPr>
          <w:rFonts w:hint="eastAsia" w:asciiTheme="minorEastAsia" w:hAnsiTheme="minorEastAsia" w:eastAsiaTheme="minorEastAsia"/>
          <w:u w:val="single"/>
        </w:rPr>
        <w:t xml:space="preserve">（手机号码）       </w:t>
      </w:r>
    </w:p>
    <w:p>
      <w:pPr>
        <w:spacing w:line="240" w:lineRule="auto"/>
        <w:ind w:firstLine="645"/>
        <w:rPr>
          <w:rFonts w:asciiTheme="minorEastAsia" w:hAnsiTheme="minorEastAsia" w:eastAsiaTheme="minorEastAsia"/>
        </w:rPr>
      </w:pPr>
      <w:r>
        <w:rPr>
          <w:rFonts w:hint="eastAsia" w:asciiTheme="minorEastAsia" w:hAnsiTheme="minorEastAsia" w:eastAsiaTheme="minorEastAsia"/>
        </w:rPr>
        <w:t>授权委托人联系方式：</w:t>
      </w:r>
      <w:r>
        <w:rPr>
          <w:rFonts w:hint="eastAsia" w:asciiTheme="minorEastAsia" w:hAnsiTheme="minorEastAsia" w:eastAsiaTheme="minorEastAsia"/>
          <w:u w:val="single"/>
        </w:rPr>
        <w:t xml:space="preserve">（手机号码）       </w:t>
      </w:r>
    </w:p>
    <w:p>
      <w:pPr>
        <w:spacing w:line="240" w:lineRule="auto"/>
        <w:ind w:firstLine="645"/>
        <w:rPr>
          <w:rFonts w:asciiTheme="minorEastAsia" w:hAnsiTheme="minorEastAsia" w:eastAsiaTheme="minorEastAsia"/>
        </w:rPr>
      </w:pPr>
    </w:p>
    <w:p>
      <w:pPr>
        <w:spacing w:line="240" w:lineRule="auto"/>
        <w:ind w:firstLine="645"/>
        <w:rPr>
          <w:rFonts w:asciiTheme="minorEastAsia" w:hAnsiTheme="minorEastAsia" w:eastAsiaTheme="minorEastAsia"/>
          <w:u w:val="single"/>
        </w:rPr>
      </w:pPr>
      <w:r>
        <w:rPr>
          <w:rFonts w:hint="eastAsia" w:asciiTheme="minorEastAsia" w:hAnsiTheme="minorEastAsia" w:eastAsiaTheme="minorEastAsia"/>
        </w:rPr>
        <w:t>法人代表签字或盖章：</w:t>
      </w:r>
      <w:r>
        <w:rPr>
          <w:rFonts w:hint="eastAsia" w:asciiTheme="minorEastAsia" w:hAnsiTheme="minorEastAsia" w:eastAsiaTheme="minorEastAsia"/>
          <w:u w:val="single"/>
        </w:rPr>
        <w:t xml:space="preserve">                    </w:t>
      </w:r>
    </w:p>
    <w:p>
      <w:pPr>
        <w:spacing w:line="240" w:lineRule="auto"/>
        <w:ind w:firstLine="645"/>
        <w:rPr>
          <w:rFonts w:asciiTheme="minorEastAsia" w:hAnsiTheme="minorEastAsia" w:eastAsiaTheme="minorEastAsia"/>
        </w:rPr>
      </w:pPr>
      <w:r>
        <w:rPr>
          <w:rFonts w:hint="eastAsia" w:asciiTheme="minorEastAsia" w:hAnsiTheme="minorEastAsia" w:eastAsiaTheme="minorEastAsia"/>
        </w:rPr>
        <w:t>代理人（被授权人）签字或盖章：</w:t>
      </w:r>
      <w:r>
        <w:rPr>
          <w:rFonts w:hint="eastAsia" w:asciiTheme="minorEastAsia" w:hAnsiTheme="minorEastAsia" w:eastAsiaTheme="minorEastAsia"/>
          <w:u w:val="single"/>
        </w:rPr>
        <w:t xml:space="preserve">              </w:t>
      </w:r>
    </w:p>
    <w:p>
      <w:pPr>
        <w:spacing w:line="240" w:lineRule="auto"/>
        <w:ind w:firstLine="645"/>
        <w:rPr>
          <w:rFonts w:asciiTheme="minorEastAsia" w:hAnsiTheme="minorEastAsia" w:eastAsiaTheme="minorEastAsia"/>
        </w:rPr>
      </w:pPr>
      <w:r>
        <w:rPr>
          <w:rFonts w:hint="eastAsia" w:asciiTheme="minorEastAsia" w:hAnsiTheme="minorEastAsia" w:eastAsiaTheme="minorEastAsia"/>
        </w:rPr>
        <w:t>投标人</w:t>
      </w:r>
      <w:r>
        <w:rPr>
          <w:rFonts w:hint="eastAsia" w:asciiTheme="minorEastAsia" w:hAnsiTheme="minorEastAsia" w:eastAsiaTheme="minorEastAsia"/>
          <w:lang w:eastAsia="zh-CN"/>
        </w:rPr>
        <w:t>盖章</w:t>
      </w:r>
      <w:r>
        <w:rPr>
          <w:rFonts w:hint="eastAsia" w:asciiTheme="minorEastAsia" w:hAnsiTheme="minorEastAsia" w:eastAsiaTheme="minorEastAsia"/>
        </w:rPr>
        <w:t>：</w:t>
      </w:r>
      <w:r>
        <w:rPr>
          <w:rFonts w:hint="eastAsia" w:asciiTheme="minorEastAsia" w:hAnsiTheme="minorEastAsia" w:eastAsiaTheme="minorEastAsia"/>
          <w:u w:val="single"/>
        </w:rPr>
        <w:t xml:space="preserve">                       </w:t>
      </w:r>
    </w:p>
    <w:p>
      <w:pPr>
        <w:spacing w:line="240" w:lineRule="auto"/>
        <w:ind w:firstLine="645"/>
        <w:rPr>
          <w:rFonts w:asciiTheme="minorEastAsia" w:hAnsiTheme="minorEastAsia" w:eastAsiaTheme="minorEastAsia"/>
        </w:rPr>
      </w:pPr>
      <w:r>
        <w:rPr>
          <w:rFonts w:hint="eastAsia" w:asciiTheme="minorEastAsia" w:hAnsiTheme="minorEastAsia" w:eastAsiaTheme="minorEastAsia"/>
        </w:rPr>
        <w:t>授权委托日期：</w:t>
      </w:r>
      <w:r>
        <w:rPr>
          <w:rFonts w:hint="eastAsia" w:asciiTheme="minorEastAsia" w:hAnsiTheme="minorEastAsia" w:eastAsiaTheme="minorEastAsia"/>
          <w:u w:val="single"/>
        </w:rPr>
        <w:t xml:space="preserve">                 </w:t>
      </w:r>
    </w:p>
    <w:p>
      <w:pPr>
        <w:pStyle w:val="9"/>
        <w:spacing w:line="240" w:lineRule="auto"/>
        <w:rPr>
          <w:rFonts w:asciiTheme="minorEastAsia" w:hAnsiTheme="minorEastAsia" w:eastAsiaTheme="minorEastAsia"/>
          <w:sz w:val="21"/>
          <w:szCs w:val="21"/>
          <w:lang w:val="en-US"/>
        </w:rPr>
      </w:pPr>
    </w:p>
    <w:p>
      <w:pPr>
        <w:pStyle w:val="9"/>
        <w:spacing w:before="207" w:line="240" w:lineRule="auto"/>
        <w:ind w:left="220"/>
        <w:rPr>
          <w:rFonts w:asciiTheme="minorEastAsia" w:hAnsiTheme="minorEastAsia" w:eastAsiaTheme="minorEastAsia"/>
          <w:sz w:val="21"/>
          <w:szCs w:val="21"/>
        </w:rPr>
      </w:pPr>
      <w:r>
        <w:rPr>
          <w:rFonts w:asciiTheme="minorEastAsia" w:hAnsiTheme="minorEastAsia" w:eastAsiaTheme="minorEastAsia"/>
          <w:sz w:val="21"/>
          <w:szCs w:val="21"/>
        </w:rPr>
        <w:t>注：</w:t>
      </w:r>
    </w:p>
    <w:p>
      <w:pPr>
        <w:pStyle w:val="32"/>
        <w:numPr>
          <w:ilvl w:val="0"/>
          <w:numId w:val="37"/>
        </w:numPr>
        <w:tabs>
          <w:tab w:val="left" w:pos="896"/>
        </w:tabs>
        <w:spacing w:before="161" w:line="240" w:lineRule="auto"/>
        <w:ind w:hanging="242"/>
        <w:rPr>
          <w:rFonts w:asciiTheme="minorEastAsia" w:hAnsiTheme="minorEastAsia" w:eastAsiaTheme="minorEastAsia"/>
          <w:sz w:val="21"/>
          <w:szCs w:val="21"/>
        </w:rPr>
      </w:pPr>
      <w:r>
        <w:rPr>
          <w:rFonts w:asciiTheme="minorEastAsia" w:hAnsiTheme="minorEastAsia" w:eastAsiaTheme="minorEastAsia"/>
          <w:sz w:val="21"/>
          <w:szCs w:val="21"/>
        </w:rPr>
        <w:t>本项目只允许有唯一的供应商授权代表，提供身份证明扫描件；</w:t>
      </w:r>
    </w:p>
    <w:p>
      <w:pPr>
        <w:pStyle w:val="32"/>
        <w:numPr>
          <w:ilvl w:val="0"/>
          <w:numId w:val="37"/>
        </w:numPr>
        <w:tabs>
          <w:tab w:val="left" w:pos="896"/>
        </w:tabs>
        <w:spacing w:before="161" w:line="240" w:lineRule="auto"/>
        <w:ind w:hanging="242"/>
        <w:rPr>
          <w:rFonts w:asciiTheme="minorEastAsia" w:hAnsiTheme="minorEastAsia" w:eastAsiaTheme="minorEastAsia"/>
          <w:sz w:val="21"/>
          <w:szCs w:val="21"/>
        </w:rPr>
      </w:pPr>
      <w:r>
        <w:rPr>
          <w:rFonts w:asciiTheme="minorEastAsia" w:hAnsiTheme="minorEastAsia" w:eastAsiaTheme="minorEastAsia"/>
          <w:sz w:val="21"/>
          <w:szCs w:val="21"/>
        </w:rPr>
        <w:t>法定代表人参加询价的无需提供授权书，提供身份证明扫描件。</w:t>
      </w:r>
    </w:p>
    <w:p>
      <w:pPr>
        <w:spacing w:line="240" w:lineRule="auto"/>
        <w:rPr>
          <w:rFonts w:asciiTheme="minorEastAsia" w:hAnsiTheme="minorEastAsia" w:eastAsiaTheme="minorEastAsia"/>
        </w:rPr>
        <w:sectPr>
          <w:pgSz w:w="11910" w:h="16840"/>
          <w:pgMar w:top="1400" w:right="1440" w:bottom="1220" w:left="1580" w:header="877" w:footer="1033" w:gutter="0"/>
          <w:pgNumType w:fmt="decimal"/>
          <w:cols w:space="720" w:num="1"/>
        </w:sectPr>
      </w:pPr>
    </w:p>
    <w:p>
      <w:pPr>
        <w:pStyle w:val="7"/>
        <w:spacing w:before="104" w:line="240" w:lineRule="auto"/>
        <w:ind w:left="1367" w:right="1505"/>
        <w:jc w:val="center"/>
        <w:rPr>
          <w:rFonts w:asciiTheme="minorEastAsia" w:hAnsiTheme="minorEastAsia" w:eastAsiaTheme="minorEastAsia"/>
          <w:sz w:val="21"/>
          <w:szCs w:val="21"/>
        </w:rPr>
      </w:pPr>
      <w:r>
        <w:rPr>
          <w:rFonts w:asciiTheme="minorEastAsia" w:hAnsiTheme="minorEastAsia" w:eastAsiaTheme="minorEastAsia"/>
          <w:sz w:val="21"/>
          <w:szCs w:val="21"/>
        </w:rPr>
        <w:t>五、响应表</w:t>
      </w:r>
    </w:p>
    <w:p>
      <w:pPr>
        <w:pStyle w:val="7"/>
        <w:keepNext w:val="0"/>
        <w:keepLines w:val="0"/>
        <w:numPr>
          <w:ilvl w:val="1"/>
          <w:numId w:val="38"/>
        </w:numPr>
        <w:tabs>
          <w:tab w:val="left" w:pos="1080"/>
        </w:tabs>
        <w:autoSpaceDE w:val="0"/>
        <w:autoSpaceDN w:val="0"/>
        <w:spacing w:before="160" w:after="0" w:line="240" w:lineRule="auto"/>
        <w:ind w:hanging="426"/>
        <w:rPr>
          <w:rFonts w:asciiTheme="minorEastAsia" w:hAnsiTheme="minorEastAsia" w:eastAsiaTheme="minorEastAsia"/>
          <w:sz w:val="21"/>
          <w:szCs w:val="21"/>
        </w:rPr>
      </w:pPr>
      <w:r>
        <w:rPr>
          <w:rFonts w:asciiTheme="minorEastAsia" w:hAnsiTheme="minorEastAsia" w:eastAsiaTheme="minorEastAsia"/>
          <w:w w:val="95"/>
          <w:sz w:val="21"/>
          <w:szCs w:val="21"/>
        </w:rPr>
        <w:t>商务响应表</w:t>
      </w:r>
    </w:p>
    <w:p>
      <w:pPr>
        <w:pStyle w:val="9"/>
        <w:spacing w:before="5" w:line="240" w:lineRule="auto"/>
        <w:rPr>
          <w:rFonts w:asciiTheme="minorEastAsia" w:hAnsiTheme="minorEastAsia" w:eastAsiaTheme="minorEastAsia"/>
          <w:b/>
          <w:sz w:val="21"/>
          <w:szCs w:val="21"/>
        </w:rPr>
      </w:pPr>
    </w:p>
    <w:tbl>
      <w:tblPr>
        <w:tblStyle w:val="29"/>
        <w:tblW w:w="8525" w:type="dxa"/>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25"/>
        <w:gridCol w:w="1916"/>
        <w:gridCol w:w="2497"/>
        <w:gridCol w:w="2576"/>
        <w:gridCol w:w="81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25" w:type="dxa"/>
          </w:tcPr>
          <w:p>
            <w:pPr>
              <w:pStyle w:val="31"/>
              <w:spacing w:before="155" w:line="240" w:lineRule="auto"/>
              <w:ind w:left="101" w:right="92"/>
              <w:jc w:val="center"/>
              <w:rPr>
                <w:rFonts w:asciiTheme="minorEastAsia" w:hAnsiTheme="minorEastAsia" w:eastAsiaTheme="minorEastAsia"/>
                <w:b/>
                <w:sz w:val="21"/>
                <w:szCs w:val="21"/>
                <w:lang w:eastAsia="en-US"/>
              </w:rPr>
            </w:pPr>
            <w:r>
              <w:rPr>
                <w:rFonts w:asciiTheme="minorEastAsia" w:hAnsiTheme="minorEastAsia" w:eastAsiaTheme="minorEastAsia"/>
                <w:b/>
                <w:sz w:val="21"/>
                <w:szCs w:val="21"/>
                <w:lang w:eastAsia="en-US"/>
              </w:rPr>
              <w:t>序号</w:t>
            </w:r>
          </w:p>
        </w:tc>
        <w:tc>
          <w:tcPr>
            <w:tcW w:w="1916" w:type="dxa"/>
          </w:tcPr>
          <w:p>
            <w:pPr>
              <w:pStyle w:val="31"/>
              <w:spacing w:before="155" w:line="240" w:lineRule="auto"/>
              <w:ind w:left="96" w:right="89"/>
              <w:jc w:val="center"/>
              <w:rPr>
                <w:rFonts w:asciiTheme="minorEastAsia" w:hAnsiTheme="minorEastAsia" w:eastAsiaTheme="minorEastAsia"/>
                <w:b/>
                <w:sz w:val="21"/>
                <w:szCs w:val="21"/>
                <w:lang w:eastAsia="en-US"/>
              </w:rPr>
            </w:pPr>
            <w:r>
              <w:rPr>
                <w:rFonts w:asciiTheme="minorEastAsia" w:hAnsiTheme="minorEastAsia" w:eastAsiaTheme="minorEastAsia"/>
                <w:b/>
                <w:sz w:val="21"/>
                <w:szCs w:val="21"/>
                <w:lang w:eastAsia="en-US"/>
              </w:rPr>
              <w:t>商务条款</w:t>
            </w:r>
          </w:p>
        </w:tc>
        <w:tc>
          <w:tcPr>
            <w:tcW w:w="2497" w:type="dxa"/>
          </w:tcPr>
          <w:p>
            <w:pPr>
              <w:pStyle w:val="31"/>
              <w:spacing w:before="155" w:line="240" w:lineRule="auto"/>
              <w:ind w:left="402"/>
              <w:rPr>
                <w:rFonts w:asciiTheme="minorEastAsia" w:hAnsiTheme="minorEastAsia" w:eastAsiaTheme="minorEastAsia"/>
                <w:b/>
                <w:sz w:val="21"/>
                <w:szCs w:val="21"/>
                <w:lang w:eastAsia="en-US"/>
              </w:rPr>
            </w:pPr>
            <w:r>
              <w:rPr>
                <w:rFonts w:asciiTheme="minorEastAsia" w:hAnsiTheme="minorEastAsia" w:eastAsiaTheme="minorEastAsia"/>
                <w:b/>
                <w:sz w:val="21"/>
                <w:szCs w:val="21"/>
                <w:lang w:eastAsia="en-US"/>
              </w:rPr>
              <w:t>询价通知书要求</w:t>
            </w:r>
          </w:p>
        </w:tc>
        <w:tc>
          <w:tcPr>
            <w:tcW w:w="2576" w:type="dxa"/>
          </w:tcPr>
          <w:p>
            <w:pPr>
              <w:pStyle w:val="31"/>
              <w:spacing w:before="155" w:line="240" w:lineRule="auto"/>
              <w:ind w:left="682"/>
              <w:rPr>
                <w:rFonts w:asciiTheme="minorEastAsia" w:hAnsiTheme="minorEastAsia" w:eastAsiaTheme="minorEastAsia"/>
                <w:b/>
                <w:sz w:val="21"/>
                <w:szCs w:val="21"/>
                <w:lang w:eastAsia="en-US"/>
              </w:rPr>
            </w:pPr>
            <w:r>
              <w:rPr>
                <w:rFonts w:asciiTheme="minorEastAsia" w:hAnsiTheme="minorEastAsia" w:eastAsiaTheme="minorEastAsia"/>
                <w:b/>
                <w:sz w:val="21"/>
                <w:szCs w:val="21"/>
                <w:lang w:eastAsia="en-US"/>
              </w:rPr>
              <w:t>供应商承诺</w:t>
            </w:r>
          </w:p>
        </w:tc>
        <w:tc>
          <w:tcPr>
            <w:tcW w:w="811" w:type="dxa"/>
          </w:tcPr>
          <w:p>
            <w:pPr>
              <w:pStyle w:val="31"/>
              <w:spacing w:line="240" w:lineRule="auto"/>
              <w:ind w:left="161"/>
              <w:rPr>
                <w:rFonts w:asciiTheme="minorEastAsia" w:hAnsiTheme="minorEastAsia" w:eastAsiaTheme="minorEastAsia"/>
                <w:b/>
                <w:sz w:val="21"/>
                <w:szCs w:val="21"/>
                <w:lang w:eastAsia="en-US"/>
              </w:rPr>
            </w:pPr>
            <w:r>
              <w:rPr>
                <w:rFonts w:asciiTheme="minorEastAsia" w:hAnsiTheme="minorEastAsia" w:eastAsiaTheme="minorEastAsia"/>
                <w:b/>
                <w:sz w:val="21"/>
                <w:szCs w:val="21"/>
                <w:lang w:eastAsia="en-US"/>
              </w:rPr>
              <w:t>偏离</w:t>
            </w:r>
          </w:p>
          <w:p>
            <w:pPr>
              <w:pStyle w:val="31"/>
              <w:spacing w:before="4" w:line="240" w:lineRule="auto"/>
              <w:ind w:left="161"/>
              <w:rPr>
                <w:rFonts w:asciiTheme="minorEastAsia" w:hAnsiTheme="minorEastAsia" w:eastAsiaTheme="minorEastAsia"/>
                <w:b/>
                <w:sz w:val="21"/>
                <w:szCs w:val="21"/>
                <w:lang w:eastAsia="en-US"/>
              </w:rPr>
            </w:pPr>
            <w:r>
              <w:rPr>
                <w:rFonts w:asciiTheme="minorEastAsia" w:hAnsiTheme="minorEastAsia" w:eastAsiaTheme="minorEastAsia"/>
                <w:b/>
                <w:sz w:val="21"/>
                <w:szCs w:val="21"/>
                <w:lang w:eastAsia="en-US"/>
              </w:rPr>
              <w:t>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725" w:type="dxa"/>
          </w:tcPr>
          <w:p>
            <w:pPr>
              <w:pStyle w:val="31"/>
              <w:spacing w:before="71" w:line="240" w:lineRule="auto"/>
              <w:ind w:left="9"/>
              <w:jc w:val="center"/>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1</w:t>
            </w:r>
          </w:p>
        </w:tc>
        <w:tc>
          <w:tcPr>
            <w:tcW w:w="1916" w:type="dxa"/>
          </w:tcPr>
          <w:p>
            <w:pPr>
              <w:pStyle w:val="31"/>
              <w:spacing w:before="71" w:line="240" w:lineRule="auto"/>
              <w:ind w:left="97" w:right="89"/>
              <w:jc w:val="center"/>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付款方式</w:t>
            </w:r>
          </w:p>
        </w:tc>
        <w:tc>
          <w:tcPr>
            <w:tcW w:w="2497" w:type="dxa"/>
          </w:tcPr>
          <w:p>
            <w:pPr>
              <w:pStyle w:val="31"/>
              <w:spacing w:line="240" w:lineRule="auto"/>
              <w:rPr>
                <w:rFonts w:asciiTheme="minorEastAsia" w:hAnsiTheme="minorEastAsia" w:eastAsiaTheme="minorEastAsia"/>
                <w:sz w:val="21"/>
                <w:szCs w:val="21"/>
                <w:lang w:eastAsia="en-US"/>
              </w:rPr>
            </w:pPr>
          </w:p>
        </w:tc>
        <w:tc>
          <w:tcPr>
            <w:tcW w:w="2576" w:type="dxa"/>
          </w:tcPr>
          <w:p>
            <w:pPr>
              <w:pStyle w:val="31"/>
              <w:spacing w:line="240" w:lineRule="auto"/>
              <w:rPr>
                <w:rFonts w:asciiTheme="minorEastAsia" w:hAnsiTheme="minorEastAsia" w:eastAsiaTheme="minorEastAsia"/>
                <w:sz w:val="21"/>
                <w:szCs w:val="21"/>
                <w:lang w:eastAsia="en-US"/>
              </w:rPr>
            </w:pPr>
          </w:p>
        </w:tc>
        <w:tc>
          <w:tcPr>
            <w:tcW w:w="811" w:type="dxa"/>
          </w:tcPr>
          <w:p>
            <w:pPr>
              <w:pStyle w:val="31"/>
              <w:spacing w:line="240" w:lineRule="auto"/>
              <w:rPr>
                <w:rFonts w:asciiTheme="minorEastAsia" w:hAnsiTheme="minorEastAsia" w:eastAsiaTheme="minorEastAsia"/>
                <w:sz w:val="21"/>
                <w:szCs w:val="21"/>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trPr>
        <w:tc>
          <w:tcPr>
            <w:tcW w:w="725" w:type="dxa"/>
          </w:tcPr>
          <w:p>
            <w:pPr>
              <w:pStyle w:val="31"/>
              <w:spacing w:before="72" w:line="240" w:lineRule="auto"/>
              <w:ind w:left="9"/>
              <w:jc w:val="center"/>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2</w:t>
            </w:r>
          </w:p>
        </w:tc>
        <w:tc>
          <w:tcPr>
            <w:tcW w:w="1916" w:type="dxa"/>
          </w:tcPr>
          <w:p>
            <w:pPr>
              <w:pStyle w:val="31"/>
              <w:spacing w:before="72" w:line="240" w:lineRule="auto"/>
              <w:ind w:left="97" w:right="89"/>
              <w:jc w:val="center"/>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供货及安装地点</w:t>
            </w:r>
          </w:p>
        </w:tc>
        <w:tc>
          <w:tcPr>
            <w:tcW w:w="2497" w:type="dxa"/>
          </w:tcPr>
          <w:p>
            <w:pPr>
              <w:pStyle w:val="31"/>
              <w:spacing w:line="240" w:lineRule="auto"/>
              <w:rPr>
                <w:rFonts w:asciiTheme="minorEastAsia" w:hAnsiTheme="minorEastAsia" w:eastAsiaTheme="minorEastAsia"/>
                <w:sz w:val="21"/>
                <w:szCs w:val="21"/>
                <w:lang w:eastAsia="en-US"/>
              </w:rPr>
            </w:pPr>
          </w:p>
        </w:tc>
        <w:tc>
          <w:tcPr>
            <w:tcW w:w="2576" w:type="dxa"/>
          </w:tcPr>
          <w:p>
            <w:pPr>
              <w:pStyle w:val="31"/>
              <w:spacing w:line="240" w:lineRule="auto"/>
              <w:rPr>
                <w:rFonts w:asciiTheme="minorEastAsia" w:hAnsiTheme="minorEastAsia" w:eastAsiaTheme="minorEastAsia"/>
                <w:sz w:val="21"/>
                <w:szCs w:val="21"/>
                <w:lang w:eastAsia="en-US"/>
              </w:rPr>
            </w:pPr>
          </w:p>
        </w:tc>
        <w:tc>
          <w:tcPr>
            <w:tcW w:w="811" w:type="dxa"/>
          </w:tcPr>
          <w:p>
            <w:pPr>
              <w:pStyle w:val="31"/>
              <w:spacing w:line="240" w:lineRule="auto"/>
              <w:rPr>
                <w:rFonts w:asciiTheme="minorEastAsia" w:hAnsiTheme="minorEastAsia" w:eastAsiaTheme="minorEastAsia"/>
                <w:sz w:val="21"/>
                <w:szCs w:val="21"/>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725" w:type="dxa"/>
          </w:tcPr>
          <w:p>
            <w:pPr>
              <w:pStyle w:val="31"/>
              <w:spacing w:before="71" w:line="240" w:lineRule="auto"/>
              <w:ind w:left="9"/>
              <w:jc w:val="center"/>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3</w:t>
            </w:r>
          </w:p>
        </w:tc>
        <w:tc>
          <w:tcPr>
            <w:tcW w:w="1916" w:type="dxa"/>
          </w:tcPr>
          <w:p>
            <w:pPr>
              <w:pStyle w:val="31"/>
              <w:spacing w:before="71" w:line="240" w:lineRule="auto"/>
              <w:ind w:left="97" w:right="89"/>
              <w:jc w:val="center"/>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供货及安装期限</w:t>
            </w:r>
          </w:p>
        </w:tc>
        <w:tc>
          <w:tcPr>
            <w:tcW w:w="2497" w:type="dxa"/>
          </w:tcPr>
          <w:p>
            <w:pPr>
              <w:pStyle w:val="31"/>
              <w:spacing w:line="240" w:lineRule="auto"/>
              <w:rPr>
                <w:rFonts w:asciiTheme="minorEastAsia" w:hAnsiTheme="minorEastAsia" w:eastAsiaTheme="minorEastAsia"/>
                <w:sz w:val="21"/>
                <w:szCs w:val="21"/>
                <w:lang w:eastAsia="en-US"/>
              </w:rPr>
            </w:pPr>
          </w:p>
        </w:tc>
        <w:tc>
          <w:tcPr>
            <w:tcW w:w="2576" w:type="dxa"/>
          </w:tcPr>
          <w:p>
            <w:pPr>
              <w:pStyle w:val="31"/>
              <w:spacing w:line="240" w:lineRule="auto"/>
              <w:rPr>
                <w:rFonts w:asciiTheme="minorEastAsia" w:hAnsiTheme="minorEastAsia" w:eastAsiaTheme="minorEastAsia"/>
                <w:sz w:val="21"/>
                <w:szCs w:val="21"/>
                <w:lang w:eastAsia="en-US"/>
              </w:rPr>
            </w:pPr>
          </w:p>
        </w:tc>
        <w:tc>
          <w:tcPr>
            <w:tcW w:w="811" w:type="dxa"/>
          </w:tcPr>
          <w:p>
            <w:pPr>
              <w:pStyle w:val="31"/>
              <w:spacing w:line="240" w:lineRule="auto"/>
              <w:rPr>
                <w:rFonts w:asciiTheme="minorEastAsia" w:hAnsiTheme="minorEastAsia" w:eastAsiaTheme="minorEastAsia"/>
                <w:sz w:val="21"/>
                <w:szCs w:val="21"/>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725" w:type="dxa"/>
          </w:tcPr>
          <w:p>
            <w:pPr>
              <w:pStyle w:val="31"/>
              <w:spacing w:before="72" w:line="240" w:lineRule="auto"/>
              <w:ind w:left="9"/>
              <w:jc w:val="center"/>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4</w:t>
            </w:r>
          </w:p>
        </w:tc>
        <w:tc>
          <w:tcPr>
            <w:tcW w:w="1916" w:type="dxa"/>
          </w:tcPr>
          <w:p>
            <w:pPr>
              <w:pStyle w:val="31"/>
              <w:spacing w:before="72" w:line="240" w:lineRule="auto"/>
              <w:ind w:left="97" w:right="89"/>
              <w:jc w:val="center"/>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免费质保期</w:t>
            </w:r>
          </w:p>
        </w:tc>
        <w:tc>
          <w:tcPr>
            <w:tcW w:w="2497" w:type="dxa"/>
          </w:tcPr>
          <w:p>
            <w:pPr>
              <w:pStyle w:val="31"/>
              <w:spacing w:line="240" w:lineRule="auto"/>
              <w:rPr>
                <w:rFonts w:asciiTheme="minorEastAsia" w:hAnsiTheme="minorEastAsia" w:eastAsiaTheme="minorEastAsia"/>
                <w:sz w:val="21"/>
                <w:szCs w:val="21"/>
                <w:lang w:eastAsia="en-US"/>
              </w:rPr>
            </w:pPr>
          </w:p>
        </w:tc>
        <w:tc>
          <w:tcPr>
            <w:tcW w:w="2576" w:type="dxa"/>
          </w:tcPr>
          <w:p>
            <w:pPr>
              <w:pStyle w:val="31"/>
              <w:spacing w:line="240" w:lineRule="auto"/>
              <w:rPr>
                <w:rFonts w:asciiTheme="minorEastAsia" w:hAnsiTheme="minorEastAsia" w:eastAsiaTheme="minorEastAsia"/>
                <w:sz w:val="21"/>
                <w:szCs w:val="21"/>
                <w:lang w:eastAsia="en-US"/>
              </w:rPr>
            </w:pPr>
          </w:p>
        </w:tc>
        <w:tc>
          <w:tcPr>
            <w:tcW w:w="811" w:type="dxa"/>
          </w:tcPr>
          <w:p>
            <w:pPr>
              <w:pStyle w:val="31"/>
              <w:spacing w:line="240" w:lineRule="auto"/>
              <w:rPr>
                <w:rFonts w:asciiTheme="minorEastAsia" w:hAnsiTheme="minorEastAsia" w:eastAsiaTheme="minorEastAsia"/>
                <w:sz w:val="21"/>
                <w:szCs w:val="21"/>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6" w:hRule="atLeast"/>
        </w:trPr>
        <w:tc>
          <w:tcPr>
            <w:tcW w:w="725" w:type="dxa"/>
          </w:tcPr>
          <w:p>
            <w:pPr>
              <w:pStyle w:val="31"/>
              <w:spacing w:before="72" w:line="240" w:lineRule="auto"/>
              <w:ind w:left="9"/>
              <w:jc w:val="center"/>
              <w:rPr>
                <w:rFonts w:asciiTheme="minorEastAsia" w:hAnsiTheme="minorEastAsia" w:eastAsiaTheme="minorEastAsia"/>
                <w:sz w:val="21"/>
                <w:szCs w:val="21"/>
                <w:lang w:eastAsia="en-US"/>
              </w:rPr>
            </w:pPr>
            <w:r>
              <w:rPr>
                <w:rFonts w:asciiTheme="minorEastAsia" w:hAnsiTheme="minorEastAsia" w:eastAsiaTheme="minorEastAsia"/>
                <w:w w:val="200"/>
                <w:sz w:val="21"/>
                <w:szCs w:val="21"/>
                <w:lang w:eastAsia="en-US"/>
              </w:rPr>
              <w:t>„</w:t>
            </w:r>
          </w:p>
        </w:tc>
        <w:tc>
          <w:tcPr>
            <w:tcW w:w="1916" w:type="dxa"/>
          </w:tcPr>
          <w:p>
            <w:pPr>
              <w:pStyle w:val="31"/>
              <w:spacing w:line="240" w:lineRule="auto"/>
              <w:rPr>
                <w:rFonts w:asciiTheme="minorEastAsia" w:hAnsiTheme="minorEastAsia" w:eastAsiaTheme="minorEastAsia"/>
                <w:sz w:val="21"/>
                <w:szCs w:val="21"/>
                <w:lang w:eastAsia="en-US"/>
              </w:rPr>
            </w:pPr>
          </w:p>
        </w:tc>
        <w:tc>
          <w:tcPr>
            <w:tcW w:w="2497" w:type="dxa"/>
          </w:tcPr>
          <w:p>
            <w:pPr>
              <w:pStyle w:val="31"/>
              <w:spacing w:line="240" w:lineRule="auto"/>
              <w:rPr>
                <w:rFonts w:asciiTheme="minorEastAsia" w:hAnsiTheme="minorEastAsia" w:eastAsiaTheme="minorEastAsia"/>
                <w:sz w:val="21"/>
                <w:szCs w:val="21"/>
                <w:lang w:eastAsia="en-US"/>
              </w:rPr>
            </w:pPr>
          </w:p>
        </w:tc>
        <w:tc>
          <w:tcPr>
            <w:tcW w:w="2576" w:type="dxa"/>
          </w:tcPr>
          <w:p>
            <w:pPr>
              <w:pStyle w:val="31"/>
              <w:spacing w:line="240" w:lineRule="auto"/>
              <w:rPr>
                <w:rFonts w:asciiTheme="minorEastAsia" w:hAnsiTheme="minorEastAsia" w:eastAsiaTheme="minorEastAsia"/>
                <w:sz w:val="21"/>
                <w:szCs w:val="21"/>
                <w:lang w:eastAsia="en-US"/>
              </w:rPr>
            </w:pPr>
          </w:p>
        </w:tc>
        <w:tc>
          <w:tcPr>
            <w:tcW w:w="811" w:type="dxa"/>
          </w:tcPr>
          <w:p>
            <w:pPr>
              <w:pStyle w:val="31"/>
              <w:spacing w:line="240" w:lineRule="auto"/>
              <w:rPr>
                <w:rFonts w:asciiTheme="minorEastAsia" w:hAnsiTheme="minorEastAsia" w:eastAsiaTheme="minorEastAsia"/>
                <w:sz w:val="21"/>
                <w:szCs w:val="21"/>
                <w:lang w:eastAsia="en-US"/>
              </w:rPr>
            </w:pPr>
          </w:p>
        </w:tc>
      </w:tr>
    </w:tbl>
    <w:p>
      <w:pPr>
        <w:pStyle w:val="7"/>
        <w:keepNext w:val="0"/>
        <w:keepLines w:val="0"/>
        <w:numPr>
          <w:ilvl w:val="1"/>
          <w:numId w:val="38"/>
        </w:numPr>
        <w:tabs>
          <w:tab w:val="left" w:pos="1080"/>
        </w:tabs>
        <w:autoSpaceDE w:val="0"/>
        <w:autoSpaceDN w:val="0"/>
        <w:spacing w:before="79" w:after="0" w:line="240" w:lineRule="auto"/>
        <w:ind w:hanging="426"/>
        <w:rPr>
          <w:rFonts w:asciiTheme="minorEastAsia" w:hAnsiTheme="minorEastAsia" w:eastAsiaTheme="minorEastAsia"/>
          <w:sz w:val="21"/>
          <w:szCs w:val="21"/>
        </w:rPr>
      </w:pPr>
      <w:r>
        <w:rPr>
          <w:rFonts w:asciiTheme="minorEastAsia" w:hAnsiTheme="minorEastAsia" w:eastAsiaTheme="minorEastAsia"/>
          <w:w w:val="95"/>
          <w:sz w:val="21"/>
          <w:szCs w:val="21"/>
        </w:rPr>
        <w:t>技术响应表</w:t>
      </w:r>
    </w:p>
    <w:p>
      <w:pPr>
        <w:pStyle w:val="9"/>
        <w:spacing w:before="4" w:line="240" w:lineRule="auto"/>
        <w:rPr>
          <w:rFonts w:asciiTheme="minorEastAsia" w:hAnsiTheme="minorEastAsia" w:eastAsiaTheme="minorEastAsia"/>
          <w:b/>
          <w:sz w:val="21"/>
          <w:szCs w:val="21"/>
        </w:rPr>
      </w:pPr>
    </w:p>
    <w:tbl>
      <w:tblPr>
        <w:tblStyle w:val="29"/>
        <w:tblW w:w="8527" w:type="dxa"/>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61"/>
        <w:gridCol w:w="1561"/>
        <w:gridCol w:w="2864"/>
        <w:gridCol w:w="2483"/>
        <w:gridCol w:w="85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61" w:type="dxa"/>
          </w:tcPr>
          <w:p>
            <w:pPr>
              <w:pStyle w:val="31"/>
              <w:spacing w:before="156" w:line="240" w:lineRule="auto"/>
              <w:ind w:left="120" w:right="109"/>
              <w:jc w:val="center"/>
              <w:rPr>
                <w:rFonts w:asciiTheme="minorEastAsia" w:hAnsiTheme="minorEastAsia" w:eastAsiaTheme="minorEastAsia"/>
                <w:b/>
                <w:sz w:val="21"/>
                <w:szCs w:val="21"/>
                <w:lang w:eastAsia="en-US"/>
              </w:rPr>
            </w:pPr>
            <w:r>
              <w:rPr>
                <w:rFonts w:asciiTheme="minorEastAsia" w:hAnsiTheme="minorEastAsia" w:eastAsiaTheme="minorEastAsia"/>
                <w:b/>
                <w:sz w:val="21"/>
                <w:szCs w:val="21"/>
                <w:lang w:eastAsia="en-US"/>
              </w:rPr>
              <w:t>序号</w:t>
            </w:r>
          </w:p>
        </w:tc>
        <w:tc>
          <w:tcPr>
            <w:tcW w:w="1561" w:type="dxa"/>
          </w:tcPr>
          <w:p>
            <w:pPr>
              <w:pStyle w:val="31"/>
              <w:spacing w:before="156" w:line="240" w:lineRule="auto"/>
              <w:ind w:left="297"/>
              <w:rPr>
                <w:rFonts w:asciiTheme="minorEastAsia" w:hAnsiTheme="minorEastAsia" w:eastAsiaTheme="minorEastAsia"/>
                <w:b/>
                <w:sz w:val="21"/>
                <w:szCs w:val="21"/>
                <w:lang w:eastAsia="en-US"/>
              </w:rPr>
            </w:pPr>
            <w:r>
              <w:rPr>
                <w:rFonts w:asciiTheme="minorEastAsia" w:hAnsiTheme="minorEastAsia" w:eastAsiaTheme="minorEastAsia"/>
                <w:b/>
                <w:sz w:val="21"/>
                <w:szCs w:val="21"/>
                <w:lang w:eastAsia="en-US"/>
              </w:rPr>
              <w:t>货物名称</w:t>
            </w:r>
          </w:p>
        </w:tc>
        <w:tc>
          <w:tcPr>
            <w:tcW w:w="2864" w:type="dxa"/>
          </w:tcPr>
          <w:p>
            <w:pPr>
              <w:pStyle w:val="31"/>
              <w:spacing w:line="240" w:lineRule="auto"/>
              <w:ind w:left="204" w:right="200"/>
              <w:jc w:val="center"/>
              <w:rPr>
                <w:rFonts w:asciiTheme="minorEastAsia" w:hAnsiTheme="minorEastAsia" w:eastAsiaTheme="minorEastAsia"/>
                <w:b/>
                <w:sz w:val="21"/>
                <w:szCs w:val="21"/>
                <w:lang w:eastAsia="en-US"/>
              </w:rPr>
            </w:pPr>
            <w:r>
              <w:rPr>
                <w:rFonts w:asciiTheme="minorEastAsia" w:hAnsiTheme="minorEastAsia" w:eastAsiaTheme="minorEastAsia"/>
                <w:b/>
                <w:sz w:val="21"/>
                <w:szCs w:val="21"/>
                <w:lang w:eastAsia="en-US"/>
              </w:rPr>
              <w:t>询价通知书规定的技术</w:t>
            </w:r>
          </w:p>
          <w:p>
            <w:pPr>
              <w:pStyle w:val="31"/>
              <w:spacing w:before="4" w:line="240" w:lineRule="auto"/>
              <w:ind w:left="204" w:right="200"/>
              <w:jc w:val="center"/>
              <w:rPr>
                <w:rFonts w:asciiTheme="minorEastAsia" w:hAnsiTheme="minorEastAsia" w:eastAsiaTheme="minorEastAsia"/>
                <w:b/>
                <w:sz w:val="21"/>
                <w:szCs w:val="21"/>
                <w:lang w:eastAsia="en-US"/>
              </w:rPr>
            </w:pPr>
            <w:r>
              <w:rPr>
                <w:rFonts w:asciiTheme="minorEastAsia" w:hAnsiTheme="minorEastAsia" w:eastAsiaTheme="minorEastAsia"/>
                <w:b/>
                <w:sz w:val="21"/>
                <w:szCs w:val="21"/>
                <w:lang w:eastAsia="en-US"/>
              </w:rPr>
              <w:t>参数要求</w:t>
            </w:r>
          </w:p>
        </w:tc>
        <w:tc>
          <w:tcPr>
            <w:tcW w:w="2483" w:type="dxa"/>
          </w:tcPr>
          <w:p>
            <w:pPr>
              <w:pStyle w:val="31"/>
              <w:spacing w:line="240" w:lineRule="auto"/>
              <w:ind w:left="134" w:right="129"/>
              <w:jc w:val="center"/>
              <w:rPr>
                <w:rFonts w:asciiTheme="minorEastAsia" w:hAnsiTheme="minorEastAsia" w:eastAsiaTheme="minorEastAsia"/>
                <w:b/>
                <w:sz w:val="21"/>
                <w:szCs w:val="21"/>
                <w:lang w:eastAsia="en-US"/>
              </w:rPr>
            </w:pPr>
            <w:r>
              <w:rPr>
                <w:rFonts w:asciiTheme="minorEastAsia" w:hAnsiTheme="minorEastAsia" w:eastAsiaTheme="minorEastAsia"/>
                <w:b/>
                <w:sz w:val="21"/>
                <w:szCs w:val="21"/>
                <w:lang w:eastAsia="en-US"/>
              </w:rPr>
              <w:t>所投产品的品牌、型</w:t>
            </w:r>
          </w:p>
          <w:p>
            <w:pPr>
              <w:pStyle w:val="31"/>
              <w:spacing w:before="4" w:line="240" w:lineRule="auto"/>
              <w:ind w:left="134" w:right="129"/>
              <w:jc w:val="center"/>
              <w:rPr>
                <w:rFonts w:asciiTheme="minorEastAsia" w:hAnsiTheme="minorEastAsia" w:eastAsiaTheme="minorEastAsia"/>
                <w:b/>
                <w:sz w:val="21"/>
                <w:szCs w:val="21"/>
                <w:lang w:eastAsia="en-US"/>
              </w:rPr>
            </w:pPr>
            <w:r>
              <w:rPr>
                <w:rFonts w:asciiTheme="minorEastAsia" w:hAnsiTheme="minorEastAsia" w:eastAsiaTheme="minorEastAsia"/>
                <w:b/>
                <w:sz w:val="21"/>
                <w:szCs w:val="21"/>
                <w:lang w:eastAsia="en-US"/>
              </w:rPr>
              <w:t>号及技术参数</w:t>
            </w:r>
          </w:p>
        </w:tc>
        <w:tc>
          <w:tcPr>
            <w:tcW w:w="858" w:type="dxa"/>
          </w:tcPr>
          <w:p>
            <w:pPr>
              <w:pStyle w:val="31"/>
              <w:spacing w:line="240" w:lineRule="auto"/>
              <w:ind w:left="185"/>
              <w:rPr>
                <w:rFonts w:asciiTheme="minorEastAsia" w:hAnsiTheme="minorEastAsia" w:eastAsiaTheme="minorEastAsia"/>
                <w:b/>
                <w:sz w:val="21"/>
                <w:szCs w:val="21"/>
                <w:lang w:eastAsia="en-US"/>
              </w:rPr>
            </w:pPr>
            <w:r>
              <w:rPr>
                <w:rFonts w:asciiTheme="minorEastAsia" w:hAnsiTheme="minorEastAsia" w:eastAsiaTheme="minorEastAsia"/>
                <w:b/>
                <w:sz w:val="21"/>
                <w:szCs w:val="21"/>
                <w:lang w:eastAsia="en-US"/>
              </w:rPr>
              <w:t>偏离</w:t>
            </w:r>
          </w:p>
          <w:p>
            <w:pPr>
              <w:pStyle w:val="31"/>
              <w:spacing w:before="4" w:line="240" w:lineRule="auto"/>
              <w:ind w:left="185"/>
              <w:rPr>
                <w:rFonts w:asciiTheme="minorEastAsia" w:hAnsiTheme="minorEastAsia" w:eastAsiaTheme="minorEastAsia"/>
                <w:b/>
                <w:sz w:val="21"/>
                <w:szCs w:val="21"/>
                <w:lang w:eastAsia="en-US"/>
              </w:rPr>
            </w:pPr>
            <w:r>
              <w:rPr>
                <w:rFonts w:asciiTheme="minorEastAsia" w:hAnsiTheme="minorEastAsia" w:eastAsiaTheme="minorEastAsia"/>
                <w:b/>
                <w:sz w:val="21"/>
                <w:szCs w:val="21"/>
                <w:lang w:eastAsia="en-US"/>
              </w:rPr>
              <w:t>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761" w:type="dxa"/>
          </w:tcPr>
          <w:p>
            <w:pPr>
              <w:pStyle w:val="31"/>
              <w:spacing w:before="72" w:line="240" w:lineRule="auto"/>
              <w:ind w:left="6"/>
              <w:jc w:val="center"/>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1</w:t>
            </w:r>
          </w:p>
        </w:tc>
        <w:tc>
          <w:tcPr>
            <w:tcW w:w="1561" w:type="dxa"/>
          </w:tcPr>
          <w:p>
            <w:pPr>
              <w:pStyle w:val="31"/>
              <w:spacing w:line="240" w:lineRule="auto"/>
              <w:rPr>
                <w:rFonts w:asciiTheme="minorEastAsia" w:hAnsiTheme="minorEastAsia" w:eastAsiaTheme="minorEastAsia"/>
                <w:sz w:val="21"/>
                <w:szCs w:val="21"/>
                <w:lang w:eastAsia="en-US"/>
              </w:rPr>
            </w:pPr>
          </w:p>
        </w:tc>
        <w:tc>
          <w:tcPr>
            <w:tcW w:w="2864" w:type="dxa"/>
          </w:tcPr>
          <w:p>
            <w:pPr>
              <w:pStyle w:val="31"/>
              <w:spacing w:line="240" w:lineRule="auto"/>
              <w:rPr>
                <w:rFonts w:asciiTheme="minorEastAsia" w:hAnsiTheme="minorEastAsia" w:eastAsiaTheme="minorEastAsia"/>
                <w:sz w:val="21"/>
                <w:szCs w:val="21"/>
                <w:lang w:eastAsia="en-US"/>
              </w:rPr>
            </w:pPr>
          </w:p>
        </w:tc>
        <w:tc>
          <w:tcPr>
            <w:tcW w:w="2483" w:type="dxa"/>
          </w:tcPr>
          <w:p>
            <w:pPr>
              <w:pStyle w:val="31"/>
              <w:spacing w:line="240" w:lineRule="auto"/>
              <w:rPr>
                <w:rFonts w:asciiTheme="minorEastAsia" w:hAnsiTheme="minorEastAsia" w:eastAsiaTheme="minorEastAsia"/>
                <w:sz w:val="21"/>
                <w:szCs w:val="21"/>
                <w:lang w:eastAsia="en-US"/>
              </w:rPr>
            </w:pPr>
          </w:p>
        </w:tc>
        <w:tc>
          <w:tcPr>
            <w:tcW w:w="858" w:type="dxa"/>
          </w:tcPr>
          <w:p>
            <w:pPr>
              <w:pStyle w:val="31"/>
              <w:spacing w:line="240" w:lineRule="auto"/>
              <w:rPr>
                <w:rFonts w:asciiTheme="minorEastAsia" w:hAnsiTheme="minorEastAsia" w:eastAsiaTheme="minorEastAsia"/>
                <w:sz w:val="21"/>
                <w:szCs w:val="21"/>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trPr>
        <w:tc>
          <w:tcPr>
            <w:tcW w:w="761" w:type="dxa"/>
          </w:tcPr>
          <w:p>
            <w:pPr>
              <w:pStyle w:val="31"/>
              <w:spacing w:before="72" w:line="240" w:lineRule="auto"/>
              <w:ind w:left="6"/>
              <w:jc w:val="center"/>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2</w:t>
            </w:r>
          </w:p>
        </w:tc>
        <w:tc>
          <w:tcPr>
            <w:tcW w:w="1561" w:type="dxa"/>
          </w:tcPr>
          <w:p>
            <w:pPr>
              <w:pStyle w:val="31"/>
              <w:spacing w:line="240" w:lineRule="auto"/>
              <w:rPr>
                <w:rFonts w:asciiTheme="minorEastAsia" w:hAnsiTheme="minorEastAsia" w:eastAsiaTheme="minorEastAsia"/>
                <w:sz w:val="21"/>
                <w:szCs w:val="21"/>
                <w:lang w:eastAsia="en-US"/>
              </w:rPr>
            </w:pPr>
          </w:p>
        </w:tc>
        <w:tc>
          <w:tcPr>
            <w:tcW w:w="2864" w:type="dxa"/>
          </w:tcPr>
          <w:p>
            <w:pPr>
              <w:pStyle w:val="31"/>
              <w:spacing w:line="240" w:lineRule="auto"/>
              <w:rPr>
                <w:rFonts w:asciiTheme="minorEastAsia" w:hAnsiTheme="minorEastAsia" w:eastAsiaTheme="minorEastAsia"/>
                <w:sz w:val="21"/>
                <w:szCs w:val="21"/>
                <w:lang w:eastAsia="en-US"/>
              </w:rPr>
            </w:pPr>
          </w:p>
        </w:tc>
        <w:tc>
          <w:tcPr>
            <w:tcW w:w="2483" w:type="dxa"/>
          </w:tcPr>
          <w:p>
            <w:pPr>
              <w:pStyle w:val="31"/>
              <w:spacing w:line="240" w:lineRule="auto"/>
              <w:rPr>
                <w:rFonts w:asciiTheme="minorEastAsia" w:hAnsiTheme="minorEastAsia" w:eastAsiaTheme="minorEastAsia"/>
                <w:sz w:val="21"/>
                <w:szCs w:val="21"/>
                <w:lang w:eastAsia="en-US"/>
              </w:rPr>
            </w:pPr>
          </w:p>
        </w:tc>
        <w:tc>
          <w:tcPr>
            <w:tcW w:w="858" w:type="dxa"/>
          </w:tcPr>
          <w:p>
            <w:pPr>
              <w:pStyle w:val="31"/>
              <w:spacing w:line="240" w:lineRule="auto"/>
              <w:rPr>
                <w:rFonts w:asciiTheme="minorEastAsia" w:hAnsiTheme="minorEastAsia" w:eastAsiaTheme="minorEastAsia"/>
                <w:sz w:val="21"/>
                <w:szCs w:val="21"/>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761" w:type="dxa"/>
          </w:tcPr>
          <w:p>
            <w:pPr>
              <w:pStyle w:val="31"/>
              <w:spacing w:before="72" w:line="240" w:lineRule="auto"/>
              <w:ind w:left="6"/>
              <w:jc w:val="center"/>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3</w:t>
            </w:r>
          </w:p>
        </w:tc>
        <w:tc>
          <w:tcPr>
            <w:tcW w:w="1561" w:type="dxa"/>
          </w:tcPr>
          <w:p>
            <w:pPr>
              <w:pStyle w:val="31"/>
              <w:spacing w:line="240" w:lineRule="auto"/>
              <w:rPr>
                <w:rFonts w:asciiTheme="minorEastAsia" w:hAnsiTheme="minorEastAsia" w:eastAsiaTheme="minorEastAsia"/>
                <w:sz w:val="21"/>
                <w:szCs w:val="21"/>
                <w:lang w:eastAsia="en-US"/>
              </w:rPr>
            </w:pPr>
          </w:p>
        </w:tc>
        <w:tc>
          <w:tcPr>
            <w:tcW w:w="2864" w:type="dxa"/>
          </w:tcPr>
          <w:p>
            <w:pPr>
              <w:pStyle w:val="31"/>
              <w:spacing w:line="240" w:lineRule="auto"/>
              <w:rPr>
                <w:rFonts w:asciiTheme="minorEastAsia" w:hAnsiTheme="minorEastAsia" w:eastAsiaTheme="minorEastAsia"/>
                <w:sz w:val="21"/>
                <w:szCs w:val="21"/>
                <w:lang w:eastAsia="en-US"/>
              </w:rPr>
            </w:pPr>
          </w:p>
        </w:tc>
        <w:tc>
          <w:tcPr>
            <w:tcW w:w="2483" w:type="dxa"/>
          </w:tcPr>
          <w:p>
            <w:pPr>
              <w:pStyle w:val="31"/>
              <w:spacing w:line="240" w:lineRule="auto"/>
              <w:rPr>
                <w:rFonts w:asciiTheme="minorEastAsia" w:hAnsiTheme="minorEastAsia" w:eastAsiaTheme="minorEastAsia"/>
                <w:sz w:val="21"/>
                <w:szCs w:val="21"/>
                <w:lang w:eastAsia="en-US"/>
              </w:rPr>
            </w:pPr>
          </w:p>
        </w:tc>
        <w:tc>
          <w:tcPr>
            <w:tcW w:w="858" w:type="dxa"/>
          </w:tcPr>
          <w:p>
            <w:pPr>
              <w:pStyle w:val="31"/>
              <w:spacing w:line="240" w:lineRule="auto"/>
              <w:rPr>
                <w:rFonts w:asciiTheme="minorEastAsia" w:hAnsiTheme="minorEastAsia" w:eastAsiaTheme="minorEastAsia"/>
                <w:sz w:val="21"/>
                <w:szCs w:val="21"/>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761" w:type="dxa"/>
          </w:tcPr>
          <w:p>
            <w:pPr>
              <w:pStyle w:val="31"/>
              <w:spacing w:before="72" w:line="240" w:lineRule="auto"/>
              <w:ind w:left="6"/>
              <w:jc w:val="center"/>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4</w:t>
            </w:r>
          </w:p>
        </w:tc>
        <w:tc>
          <w:tcPr>
            <w:tcW w:w="1561" w:type="dxa"/>
          </w:tcPr>
          <w:p>
            <w:pPr>
              <w:pStyle w:val="31"/>
              <w:spacing w:line="240" w:lineRule="auto"/>
              <w:rPr>
                <w:rFonts w:asciiTheme="minorEastAsia" w:hAnsiTheme="minorEastAsia" w:eastAsiaTheme="minorEastAsia"/>
                <w:sz w:val="21"/>
                <w:szCs w:val="21"/>
                <w:lang w:eastAsia="en-US"/>
              </w:rPr>
            </w:pPr>
          </w:p>
        </w:tc>
        <w:tc>
          <w:tcPr>
            <w:tcW w:w="2864" w:type="dxa"/>
          </w:tcPr>
          <w:p>
            <w:pPr>
              <w:pStyle w:val="31"/>
              <w:spacing w:line="240" w:lineRule="auto"/>
              <w:rPr>
                <w:rFonts w:asciiTheme="minorEastAsia" w:hAnsiTheme="minorEastAsia" w:eastAsiaTheme="minorEastAsia"/>
                <w:sz w:val="21"/>
                <w:szCs w:val="21"/>
                <w:lang w:eastAsia="en-US"/>
              </w:rPr>
            </w:pPr>
          </w:p>
        </w:tc>
        <w:tc>
          <w:tcPr>
            <w:tcW w:w="2483" w:type="dxa"/>
          </w:tcPr>
          <w:p>
            <w:pPr>
              <w:pStyle w:val="31"/>
              <w:spacing w:line="240" w:lineRule="auto"/>
              <w:rPr>
                <w:rFonts w:asciiTheme="minorEastAsia" w:hAnsiTheme="minorEastAsia" w:eastAsiaTheme="minorEastAsia"/>
                <w:sz w:val="21"/>
                <w:szCs w:val="21"/>
                <w:lang w:eastAsia="en-US"/>
              </w:rPr>
            </w:pPr>
          </w:p>
        </w:tc>
        <w:tc>
          <w:tcPr>
            <w:tcW w:w="858" w:type="dxa"/>
          </w:tcPr>
          <w:p>
            <w:pPr>
              <w:pStyle w:val="31"/>
              <w:spacing w:line="240" w:lineRule="auto"/>
              <w:rPr>
                <w:rFonts w:asciiTheme="minorEastAsia" w:hAnsiTheme="minorEastAsia" w:eastAsiaTheme="minorEastAsia"/>
                <w:sz w:val="21"/>
                <w:szCs w:val="21"/>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trPr>
        <w:tc>
          <w:tcPr>
            <w:tcW w:w="761" w:type="dxa"/>
          </w:tcPr>
          <w:p>
            <w:pPr>
              <w:pStyle w:val="31"/>
              <w:spacing w:before="71" w:line="240" w:lineRule="auto"/>
              <w:ind w:left="7"/>
              <w:jc w:val="center"/>
              <w:rPr>
                <w:rFonts w:asciiTheme="minorEastAsia" w:hAnsiTheme="minorEastAsia" w:eastAsiaTheme="minorEastAsia"/>
                <w:sz w:val="21"/>
                <w:szCs w:val="21"/>
                <w:lang w:eastAsia="en-US"/>
              </w:rPr>
            </w:pPr>
            <w:r>
              <w:rPr>
                <w:rFonts w:asciiTheme="minorEastAsia" w:hAnsiTheme="minorEastAsia" w:eastAsiaTheme="minorEastAsia"/>
                <w:w w:val="200"/>
                <w:sz w:val="21"/>
                <w:szCs w:val="21"/>
                <w:lang w:eastAsia="en-US"/>
              </w:rPr>
              <w:t>„</w:t>
            </w:r>
          </w:p>
        </w:tc>
        <w:tc>
          <w:tcPr>
            <w:tcW w:w="1561" w:type="dxa"/>
          </w:tcPr>
          <w:p>
            <w:pPr>
              <w:pStyle w:val="31"/>
              <w:spacing w:line="240" w:lineRule="auto"/>
              <w:rPr>
                <w:rFonts w:asciiTheme="minorEastAsia" w:hAnsiTheme="minorEastAsia" w:eastAsiaTheme="minorEastAsia"/>
                <w:sz w:val="21"/>
                <w:szCs w:val="21"/>
                <w:lang w:eastAsia="en-US"/>
              </w:rPr>
            </w:pPr>
          </w:p>
        </w:tc>
        <w:tc>
          <w:tcPr>
            <w:tcW w:w="2864" w:type="dxa"/>
          </w:tcPr>
          <w:p>
            <w:pPr>
              <w:pStyle w:val="31"/>
              <w:spacing w:line="240" w:lineRule="auto"/>
              <w:rPr>
                <w:rFonts w:asciiTheme="minorEastAsia" w:hAnsiTheme="minorEastAsia" w:eastAsiaTheme="minorEastAsia"/>
                <w:sz w:val="21"/>
                <w:szCs w:val="21"/>
                <w:lang w:eastAsia="en-US"/>
              </w:rPr>
            </w:pPr>
          </w:p>
        </w:tc>
        <w:tc>
          <w:tcPr>
            <w:tcW w:w="2483" w:type="dxa"/>
          </w:tcPr>
          <w:p>
            <w:pPr>
              <w:pStyle w:val="31"/>
              <w:spacing w:line="240" w:lineRule="auto"/>
              <w:rPr>
                <w:rFonts w:asciiTheme="minorEastAsia" w:hAnsiTheme="minorEastAsia" w:eastAsiaTheme="minorEastAsia"/>
                <w:sz w:val="21"/>
                <w:szCs w:val="21"/>
                <w:lang w:eastAsia="en-US"/>
              </w:rPr>
            </w:pPr>
          </w:p>
        </w:tc>
        <w:tc>
          <w:tcPr>
            <w:tcW w:w="858" w:type="dxa"/>
          </w:tcPr>
          <w:p>
            <w:pPr>
              <w:pStyle w:val="31"/>
              <w:spacing w:line="240" w:lineRule="auto"/>
              <w:rPr>
                <w:rFonts w:asciiTheme="minorEastAsia" w:hAnsiTheme="minorEastAsia" w:eastAsiaTheme="minorEastAsia"/>
                <w:sz w:val="21"/>
                <w:szCs w:val="21"/>
                <w:lang w:eastAsia="en-US"/>
              </w:rPr>
            </w:pPr>
          </w:p>
        </w:tc>
      </w:tr>
    </w:tbl>
    <w:p>
      <w:pPr>
        <w:pStyle w:val="7"/>
        <w:keepNext w:val="0"/>
        <w:keepLines w:val="0"/>
        <w:numPr>
          <w:ilvl w:val="1"/>
          <w:numId w:val="38"/>
        </w:numPr>
        <w:tabs>
          <w:tab w:val="left" w:pos="1080"/>
        </w:tabs>
        <w:autoSpaceDE w:val="0"/>
        <w:autoSpaceDN w:val="0"/>
        <w:spacing w:before="80" w:after="0" w:line="240" w:lineRule="auto"/>
        <w:ind w:hanging="426"/>
        <w:rPr>
          <w:rFonts w:asciiTheme="minorEastAsia" w:hAnsiTheme="minorEastAsia" w:eastAsiaTheme="minorEastAsia"/>
          <w:sz w:val="21"/>
          <w:szCs w:val="21"/>
        </w:rPr>
      </w:pPr>
      <w:r>
        <w:rPr>
          <w:rFonts w:asciiTheme="minorEastAsia" w:hAnsiTheme="minorEastAsia" w:eastAsiaTheme="minorEastAsia"/>
          <w:sz w:val="21"/>
          <w:szCs w:val="21"/>
        </w:rPr>
        <w:t>货物说明一览表</w:t>
      </w:r>
    </w:p>
    <w:p>
      <w:pPr>
        <w:pStyle w:val="9"/>
        <w:spacing w:before="4" w:line="240" w:lineRule="auto"/>
        <w:rPr>
          <w:rFonts w:asciiTheme="minorEastAsia" w:hAnsiTheme="minorEastAsia" w:eastAsiaTheme="minorEastAsia"/>
          <w:b/>
          <w:sz w:val="21"/>
          <w:szCs w:val="21"/>
        </w:rPr>
      </w:pPr>
    </w:p>
    <w:tbl>
      <w:tblPr>
        <w:tblStyle w:val="29"/>
        <w:tblW w:w="8525" w:type="dxa"/>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21"/>
        <w:gridCol w:w="1419"/>
        <w:gridCol w:w="1421"/>
        <w:gridCol w:w="1421"/>
        <w:gridCol w:w="1421"/>
        <w:gridCol w:w="14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2" w:hRule="atLeast"/>
        </w:trPr>
        <w:tc>
          <w:tcPr>
            <w:tcW w:w="1421" w:type="dxa"/>
          </w:tcPr>
          <w:p>
            <w:pPr>
              <w:pStyle w:val="31"/>
              <w:spacing w:before="105" w:line="240" w:lineRule="auto"/>
              <w:ind w:left="227"/>
              <w:rPr>
                <w:rFonts w:asciiTheme="minorEastAsia" w:hAnsiTheme="minorEastAsia" w:eastAsiaTheme="minorEastAsia"/>
                <w:b/>
                <w:sz w:val="21"/>
                <w:szCs w:val="21"/>
                <w:lang w:eastAsia="en-US"/>
              </w:rPr>
            </w:pPr>
            <w:r>
              <w:rPr>
                <w:rFonts w:asciiTheme="minorEastAsia" w:hAnsiTheme="minorEastAsia" w:eastAsiaTheme="minorEastAsia"/>
                <w:b/>
                <w:sz w:val="21"/>
                <w:szCs w:val="21"/>
                <w:lang w:eastAsia="en-US"/>
              </w:rPr>
              <w:t>货物名称</w:t>
            </w:r>
          </w:p>
        </w:tc>
        <w:tc>
          <w:tcPr>
            <w:tcW w:w="1419" w:type="dxa"/>
          </w:tcPr>
          <w:p>
            <w:pPr>
              <w:pStyle w:val="31"/>
              <w:spacing w:line="240" w:lineRule="auto"/>
              <w:rPr>
                <w:rFonts w:asciiTheme="minorEastAsia" w:hAnsiTheme="minorEastAsia" w:eastAsiaTheme="minorEastAsia"/>
                <w:sz w:val="21"/>
                <w:szCs w:val="21"/>
                <w:lang w:eastAsia="en-US"/>
              </w:rPr>
            </w:pPr>
          </w:p>
        </w:tc>
        <w:tc>
          <w:tcPr>
            <w:tcW w:w="1421" w:type="dxa"/>
          </w:tcPr>
          <w:p>
            <w:pPr>
              <w:pStyle w:val="31"/>
              <w:spacing w:before="105" w:line="240" w:lineRule="auto"/>
              <w:ind w:left="227"/>
              <w:rPr>
                <w:rFonts w:asciiTheme="minorEastAsia" w:hAnsiTheme="minorEastAsia" w:eastAsiaTheme="minorEastAsia"/>
                <w:b/>
                <w:sz w:val="21"/>
                <w:szCs w:val="21"/>
                <w:lang w:eastAsia="en-US"/>
              </w:rPr>
            </w:pPr>
            <w:r>
              <w:rPr>
                <w:rFonts w:asciiTheme="minorEastAsia" w:hAnsiTheme="minorEastAsia" w:eastAsiaTheme="minorEastAsia"/>
                <w:b/>
                <w:sz w:val="21"/>
                <w:szCs w:val="21"/>
                <w:lang w:eastAsia="en-US"/>
              </w:rPr>
              <w:t>品牌型号</w:t>
            </w:r>
          </w:p>
        </w:tc>
        <w:tc>
          <w:tcPr>
            <w:tcW w:w="1421" w:type="dxa"/>
          </w:tcPr>
          <w:p>
            <w:pPr>
              <w:pStyle w:val="31"/>
              <w:spacing w:line="240" w:lineRule="auto"/>
              <w:rPr>
                <w:rFonts w:asciiTheme="minorEastAsia" w:hAnsiTheme="minorEastAsia" w:eastAsiaTheme="minorEastAsia"/>
                <w:sz w:val="21"/>
                <w:szCs w:val="21"/>
                <w:lang w:eastAsia="en-US"/>
              </w:rPr>
            </w:pPr>
          </w:p>
        </w:tc>
        <w:tc>
          <w:tcPr>
            <w:tcW w:w="1421" w:type="dxa"/>
          </w:tcPr>
          <w:p>
            <w:pPr>
              <w:pStyle w:val="31"/>
              <w:spacing w:before="105" w:line="240" w:lineRule="auto"/>
              <w:ind w:left="467"/>
              <w:rPr>
                <w:rFonts w:asciiTheme="minorEastAsia" w:hAnsiTheme="minorEastAsia" w:eastAsiaTheme="minorEastAsia"/>
                <w:b/>
                <w:sz w:val="21"/>
                <w:szCs w:val="21"/>
                <w:lang w:eastAsia="en-US"/>
              </w:rPr>
            </w:pPr>
            <w:r>
              <w:rPr>
                <w:rFonts w:asciiTheme="minorEastAsia" w:hAnsiTheme="minorEastAsia" w:eastAsiaTheme="minorEastAsia"/>
                <w:b/>
                <w:sz w:val="21"/>
                <w:szCs w:val="21"/>
                <w:lang w:eastAsia="en-US"/>
              </w:rPr>
              <w:t>数量</w:t>
            </w:r>
          </w:p>
        </w:tc>
        <w:tc>
          <w:tcPr>
            <w:tcW w:w="1422" w:type="dxa"/>
          </w:tcPr>
          <w:p>
            <w:pPr>
              <w:pStyle w:val="31"/>
              <w:spacing w:line="240" w:lineRule="auto"/>
              <w:rPr>
                <w:rFonts w:asciiTheme="minorEastAsia" w:hAnsiTheme="minorEastAsia" w:eastAsiaTheme="minorEastAsia"/>
                <w:sz w:val="21"/>
                <w:szCs w:val="21"/>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4" w:hRule="atLeast"/>
        </w:trPr>
        <w:tc>
          <w:tcPr>
            <w:tcW w:w="8525" w:type="dxa"/>
            <w:gridSpan w:val="6"/>
          </w:tcPr>
          <w:p>
            <w:pPr>
              <w:pStyle w:val="31"/>
              <w:spacing w:line="240" w:lineRule="auto"/>
              <w:ind w:left="107"/>
              <w:rPr>
                <w:rFonts w:asciiTheme="minorEastAsia" w:hAnsiTheme="minorEastAsia" w:eastAsiaTheme="minorEastAsia"/>
                <w:sz w:val="21"/>
                <w:szCs w:val="21"/>
                <w:lang w:eastAsia="zh-CN"/>
              </w:rPr>
            </w:pPr>
            <w:r>
              <w:rPr>
                <w:rFonts w:asciiTheme="minorEastAsia" w:hAnsiTheme="minorEastAsia" w:eastAsiaTheme="minorEastAsia"/>
                <w:sz w:val="21"/>
                <w:szCs w:val="21"/>
                <w:lang w:eastAsia="zh-CN"/>
              </w:rPr>
              <w:t>所投产品的技术参数及性能说明：</w:t>
            </w:r>
          </w:p>
        </w:tc>
      </w:tr>
    </w:tbl>
    <w:p>
      <w:pPr>
        <w:pStyle w:val="9"/>
        <w:spacing w:before="80" w:line="240" w:lineRule="auto"/>
        <w:ind w:left="220"/>
        <w:rPr>
          <w:rFonts w:asciiTheme="minorEastAsia" w:hAnsiTheme="minorEastAsia" w:eastAsiaTheme="minorEastAsia"/>
          <w:sz w:val="21"/>
          <w:szCs w:val="21"/>
        </w:rPr>
      </w:pPr>
      <w:r>
        <w:rPr>
          <w:rFonts w:asciiTheme="minorEastAsia" w:hAnsiTheme="minorEastAsia" w:eastAsiaTheme="minorEastAsia"/>
          <w:sz w:val="21"/>
          <w:szCs w:val="21"/>
        </w:rPr>
        <w:t>供应商</w:t>
      </w:r>
      <w:r>
        <w:rPr>
          <w:rFonts w:hint="eastAsia" w:asciiTheme="minorEastAsia" w:hAnsiTheme="minorEastAsia" w:eastAsiaTheme="minorEastAsia"/>
          <w:sz w:val="21"/>
          <w:szCs w:val="21"/>
          <w:lang w:eastAsia="zh-CN"/>
        </w:rPr>
        <w:t>盖章</w:t>
      </w:r>
      <w:r>
        <w:rPr>
          <w:rFonts w:asciiTheme="minorEastAsia" w:hAnsiTheme="minorEastAsia" w:eastAsiaTheme="minorEastAsia"/>
          <w:sz w:val="21"/>
          <w:szCs w:val="21"/>
        </w:rPr>
        <w:t>：</w:t>
      </w:r>
    </w:p>
    <w:p>
      <w:pPr>
        <w:spacing w:line="240" w:lineRule="auto"/>
        <w:rPr>
          <w:rFonts w:asciiTheme="minorEastAsia" w:hAnsiTheme="minorEastAsia" w:eastAsiaTheme="minorEastAsia"/>
        </w:rPr>
        <w:sectPr>
          <w:pgSz w:w="11910" w:h="16840"/>
          <w:pgMar w:top="1400" w:right="1440" w:bottom="1220" w:left="1580" w:header="877" w:footer="1033" w:gutter="0"/>
          <w:pgNumType w:fmt="decimal"/>
          <w:cols w:space="720" w:num="1"/>
        </w:sectPr>
      </w:pPr>
    </w:p>
    <w:p>
      <w:pPr>
        <w:pStyle w:val="7"/>
        <w:spacing w:before="104" w:line="240" w:lineRule="auto"/>
        <w:ind w:left="1367" w:right="1503"/>
        <w:jc w:val="center"/>
        <w:rPr>
          <w:rFonts w:asciiTheme="minorEastAsia" w:hAnsiTheme="minorEastAsia" w:eastAsiaTheme="minorEastAsia"/>
          <w:sz w:val="21"/>
          <w:szCs w:val="21"/>
        </w:rPr>
      </w:pPr>
      <w:r>
        <w:rPr>
          <w:rFonts w:asciiTheme="minorEastAsia" w:hAnsiTheme="minorEastAsia" w:eastAsiaTheme="minorEastAsia"/>
          <w:sz w:val="21"/>
          <w:szCs w:val="21"/>
        </w:rPr>
        <w:t>六、供货安装（调试）方案</w:t>
      </w:r>
    </w:p>
    <w:p>
      <w:pPr>
        <w:pStyle w:val="6"/>
        <w:spacing w:line="240" w:lineRule="auto"/>
        <w:ind w:right="1506"/>
        <w:rPr>
          <w:rFonts w:asciiTheme="minorEastAsia" w:hAnsiTheme="minorEastAsia" w:eastAsiaTheme="minorEastAsia"/>
          <w:sz w:val="21"/>
          <w:szCs w:val="21"/>
        </w:rPr>
      </w:pPr>
      <w:r>
        <w:rPr>
          <w:rFonts w:asciiTheme="minorEastAsia" w:hAnsiTheme="minorEastAsia" w:eastAsiaTheme="minorEastAsia"/>
          <w:sz w:val="21"/>
          <w:szCs w:val="21"/>
        </w:rPr>
        <w:t>(供应商可自行制作格式)</w:t>
      </w:r>
    </w:p>
    <w:p>
      <w:pPr>
        <w:spacing w:line="240" w:lineRule="auto"/>
        <w:rPr>
          <w:rFonts w:asciiTheme="minorEastAsia" w:hAnsiTheme="minorEastAsia" w:eastAsiaTheme="minorEastAsia"/>
        </w:rPr>
        <w:sectPr>
          <w:pgSz w:w="11910" w:h="16840"/>
          <w:pgMar w:top="1400" w:right="1440" w:bottom="1220" w:left="1580" w:header="877" w:footer="1033" w:gutter="0"/>
          <w:pgNumType w:fmt="decimal"/>
          <w:cols w:space="720" w:num="1"/>
        </w:sectPr>
      </w:pPr>
    </w:p>
    <w:p>
      <w:pPr>
        <w:pStyle w:val="7"/>
        <w:spacing w:before="104" w:line="240" w:lineRule="auto"/>
        <w:ind w:left="1367" w:right="1506"/>
        <w:jc w:val="center"/>
        <w:rPr>
          <w:rFonts w:asciiTheme="minorEastAsia" w:hAnsiTheme="minorEastAsia" w:eastAsiaTheme="minorEastAsia"/>
          <w:sz w:val="21"/>
          <w:szCs w:val="21"/>
        </w:rPr>
      </w:pPr>
      <w:r>
        <w:rPr>
          <w:rFonts w:asciiTheme="minorEastAsia" w:hAnsiTheme="minorEastAsia" w:eastAsiaTheme="minorEastAsia"/>
          <w:w w:val="95"/>
          <w:sz w:val="21"/>
          <w:szCs w:val="21"/>
        </w:rPr>
        <w:t>七、售后服务与维保方案</w:t>
      </w:r>
    </w:p>
    <w:p>
      <w:pPr>
        <w:pStyle w:val="6"/>
        <w:spacing w:line="240" w:lineRule="auto"/>
        <w:ind w:right="1506"/>
        <w:rPr>
          <w:rFonts w:asciiTheme="minorEastAsia" w:hAnsiTheme="minorEastAsia" w:eastAsiaTheme="minorEastAsia"/>
          <w:sz w:val="21"/>
          <w:szCs w:val="21"/>
        </w:rPr>
      </w:pPr>
      <w:r>
        <w:rPr>
          <w:rFonts w:asciiTheme="minorEastAsia" w:hAnsiTheme="minorEastAsia" w:eastAsiaTheme="minorEastAsia"/>
          <w:w w:val="95"/>
          <w:sz w:val="21"/>
          <w:szCs w:val="21"/>
        </w:rPr>
        <w:t>(供应商可自行制作格式)</w:t>
      </w:r>
    </w:p>
    <w:p>
      <w:pPr>
        <w:spacing w:line="240" w:lineRule="auto"/>
        <w:rPr>
          <w:rFonts w:asciiTheme="minorEastAsia" w:hAnsiTheme="minorEastAsia" w:eastAsiaTheme="minorEastAsia"/>
        </w:rPr>
        <w:sectPr>
          <w:pgSz w:w="11910" w:h="16840"/>
          <w:pgMar w:top="1400" w:right="1440" w:bottom="1220" w:left="1580" w:header="877" w:footer="1033" w:gutter="0"/>
          <w:pgNumType w:fmt="decimal"/>
          <w:cols w:space="720" w:num="1"/>
        </w:sectPr>
      </w:pPr>
    </w:p>
    <w:p>
      <w:pPr>
        <w:pStyle w:val="7"/>
        <w:spacing w:before="104" w:line="240" w:lineRule="auto"/>
        <w:ind w:left="1367" w:right="1503"/>
        <w:jc w:val="center"/>
        <w:rPr>
          <w:rFonts w:asciiTheme="minorEastAsia" w:hAnsiTheme="minorEastAsia" w:eastAsiaTheme="minorEastAsia"/>
          <w:sz w:val="21"/>
          <w:szCs w:val="21"/>
        </w:rPr>
      </w:pPr>
      <w:r>
        <w:rPr>
          <w:rFonts w:asciiTheme="minorEastAsia" w:hAnsiTheme="minorEastAsia" w:eastAsiaTheme="minorEastAsia"/>
          <w:sz w:val="21"/>
          <w:szCs w:val="21"/>
        </w:rPr>
        <w:t>八、联合体协议</w:t>
      </w:r>
    </w:p>
    <w:p>
      <w:pPr>
        <w:pStyle w:val="6"/>
        <w:spacing w:line="240" w:lineRule="auto"/>
        <w:ind w:left="216" w:right="354"/>
        <w:rPr>
          <w:rFonts w:asciiTheme="minorEastAsia" w:hAnsiTheme="minorEastAsia" w:eastAsiaTheme="minorEastAsia"/>
          <w:sz w:val="21"/>
          <w:szCs w:val="21"/>
        </w:rPr>
      </w:pPr>
      <w:r>
        <w:rPr>
          <w:rFonts w:asciiTheme="minorEastAsia" w:hAnsiTheme="minorEastAsia" w:eastAsiaTheme="minorEastAsia"/>
          <w:w w:val="95"/>
          <w:sz w:val="21"/>
          <w:szCs w:val="21"/>
        </w:rPr>
        <w:t>（不允许联合体报价或未组成联合体的，不需此件；允许联合体报价且供应商为</w:t>
      </w:r>
      <w:r>
        <w:rPr>
          <w:rFonts w:asciiTheme="minorEastAsia" w:hAnsiTheme="minorEastAsia" w:eastAsiaTheme="minorEastAsia"/>
          <w:sz w:val="21"/>
          <w:szCs w:val="21"/>
        </w:rPr>
        <w:t>联合体的，请将此件加盖公章后制成扫描件上传）</w:t>
      </w:r>
    </w:p>
    <w:p>
      <w:pPr>
        <w:pStyle w:val="9"/>
        <w:tabs>
          <w:tab w:val="left" w:pos="5575"/>
        </w:tabs>
        <w:spacing w:before="172" w:line="240" w:lineRule="auto"/>
        <w:ind w:left="654" w:right="3068"/>
        <w:rPr>
          <w:rFonts w:asciiTheme="minorEastAsia" w:hAnsiTheme="minorEastAsia" w:eastAsiaTheme="minorEastAsia"/>
          <w:sz w:val="21"/>
          <w:szCs w:val="21"/>
        </w:rPr>
      </w:pPr>
      <w:r>
        <w:rPr>
          <w:rFonts w:asciiTheme="minorEastAsia" w:hAnsiTheme="minorEastAsia" w:eastAsiaTheme="minorEastAsia"/>
          <w:sz w:val="21"/>
          <w:szCs w:val="21"/>
        </w:rPr>
        <w:t>联合体成员一名称：</w:t>
      </w:r>
      <w:r>
        <w:rPr>
          <w:rFonts w:asciiTheme="minorEastAsia" w:hAnsiTheme="minorEastAsia" w:eastAsiaTheme="minorEastAsia"/>
          <w:sz w:val="21"/>
          <w:szCs w:val="21"/>
          <w:u w:val="single"/>
        </w:rPr>
        <w:t xml:space="preserve"> </w:t>
      </w:r>
      <w:r>
        <w:rPr>
          <w:rFonts w:asciiTheme="minorEastAsia" w:hAnsiTheme="minorEastAsia" w:eastAsiaTheme="minorEastAsia"/>
          <w:sz w:val="21"/>
          <w:szCs w:val="21"/>
          <w:u w:val="single"/>
        </w:rPr>
        <w:tab/>
      </w:r>
      <w:r>
        <w:rPr>
          <w:rFonts w:asciiTheme="minorEastAsia" w:hAnsiTheme="minorEastAsia" w:eastAsiaTheme="minorEastAsia"/>
          <w:sz w:val="21"/>
          <w:szCs w:val="21"/>
        </w:rPr>
        <w:t>； 联合体成员二名称：</w:t>
      </w:r>
      <w:r>
        <w:rPr>
          <w:rFonts w:asciiTheme="minorEastAsia" w:hAnsiTheme="minorEastAsia" w:eastAsiaTheme="minorEastAsia"/>
          <w:sz w:val="21"/>
          <w:szCs w:val="21"/>
          <w:u w:val="single"/>
        </w:rPr>
        <w:t xml:space="preserve"> </w:t>
      </w:r>
      <w:r>
        <w:rPr>
          <w:rFonts w:asciiTheme="minorEastAsia" w:hAnsiTheme="minorEastAsia" w:eastAsiaTheme="minorEastAsia"/>
          <w:sz w:val="21"/>
          <w:szCs w:val="21"/>
          <w:u w:val="single"/>
        </w:rPr>
        <w:tab/>
      </w:r>
      <w:r>
        <w:rPr>
          <w:rFonts w:asciiTheme="minorEastAsia" w:hAnsiTheme="minorEastAsia" w:eastAsiaTheme="minorEastAsia"/>
          <w:sz w:val="21"/>
          <w:szCs w:val="21"/>
        </w:rPr>
        <w:t>；</w:t>
      </w:r>
    </w:p>
    <w:p>
      <w:pPr>
        <w:pStyle w:val="9"/>
        <w:spacing w:before="1" w:line="240" w:lineRule="auto"/>
        <w:ind w:left="654"/>
        <w:rPr>
          <w:rFonts w:asciiTheme="minorEastAsia" w:hAnsiTheme="minorEastAsia" w:eastAsiaTheme="minorEastAsia"/>
          <w:sz w:val="21"/>
          <w:szCs w:val="21"/>
        </w:rPr>
      </w:pPr>
      <w:r>
        <w:rPr>
          <w:rFonts w:asciiTheme="minorEastAsia" w:hAnsiTheme="minorEastAsia" w:eastAsiaTheme="minorEastAsia"/>
          <w:w w:val="200"/>
          <w:sz w:val="21"/>
          <w:szCs w:val="21"/>
        </w:rPr>
        <w:t>„„</w:t>
      </w:r>
    </w:p>
    <w:p>
      <w:pPr>
        <w:pStyle w:val="9"/>
        <w:spacing w:before="161" w:line="240" w:lineRule="auto"/>
        <w:ind w:left="220" w:right="238" w:firstLine="434"/>
        <w:rPr>
          <w:rFonts w:asciiTheme="minorEastAsia" w:hAnsiTheme="minorEastAsia" w:eastAsiaTheme="minorEastAsia"/>
          <w:sz w:val="21"/>
          <w:szCs w:val="21"/>
        </w:rPr>
      </w:pPr>
      <w:r>
        <w:rPr>
          <w:rFonts w:asciiTheme="minorEastAsia" w:hAnsiTheme="minorEastAsia" w:eastAsiaTheme="minorEastAsia"/>
          <w:sz w:val="21"/>
          <w:szCs w:val="21"/>
        </w:rPr>
        <w:t>上述各成员单位经过友好协商，自愿组成联合体，共同参加本项目的报价， 现就联合体事宜订立如下协议：</w:t>
      </w:r>
    </w:p>
    <w:p>
      <w:pPr>
        <w:pStyle w:val="32"/>
        <w:numPr>
          <w:ilvl w:val="0"/>
          <w:numId w:val="39"/>
        </w:numPr>
        <w:tabs>
          <w:tab w:val="left" w:pos="2815"/>
          <w:tab w:val="left" w:pos="2816"/>
        </w:tabs>
        <w:spacing w:before="1" w:line="240" w:lineRule="auto"/>
        <w:ind w:hanging="2162"/>
        <w:rPr>
          <w:rFonts w:asciiTheme="minorEastAsia" w:hAnsiTheme="minorEastAsia" w:eastAsiaTheme="minorEastAsia"/>
          <w:sz w:val="21"/>
          <w:szCs w:val="21"/>
        </w:rPr>
      </w:pPr>
      <w:r>
        <w:rPr>
          <w:rFonts w:asciiTheme="minorEastAsia" w:hAnsiTheme="minorEastAsia" w:eastAsiaTheme="minorEastAsia"/>
          <w:sz w:val="21"/>
          <w:szCs w:val="21"/>
          <w:lang w:val="en-US" w:bidi="ar-SA"/>
        </w:rPr>
        <mc:AlternateContent>
          <mc:Choice Requires="wps">
            <w:drawing>
              <wp:anchor distT="0" distB="0" distL="114300" distR="114300" simplePos="0" relativeHeight="251651072" behindDoc="0" locked="0" layoutInCell="1" allowOverlap="1">
                <wp:simplePos x="0" y="0"/>
                <wp:positionH relativeFrom="page">
                  <wp:posOffset>1571625</wp:posOffset>
                </wp:positionH>
                <wp:positionV relativeFrom="paragraph">
                  <wp:posOffset>178435</wp:posOffset>
                </wp:positionV>
                <wp:extent cx="1219200" cy="0"/>
                <wp:effectExtent l="0" t="0" r="0" b="0"/>
                <wp:wrapNone/>
                <wp:docPr id="243" name="直接连接符 243"/>
                <wp:cNvGraphicFramePr/>
                <a:graphic xmlns:a="http://schemas.openxmlformats.org/drawingml/2006/main">
                  <a:graphicData uri="http://schemas.microsoft.com/office/word/2010/wordprocessingShape">
                    <wps:wsp>
                      <wps:cNvCnPr>
                        <a:cxnSpLocks noChangeShapeType="1"/>
                      </wps:cNvCnPr>
                      <wps:spPr bwMode="auto">
                        <a:xfrm>
                          <a:off x="0" y="0"/>
                          <a:ext cx="1219200" cy="0"/>
                        </a:xfrm>
                        <a:prstGeom prst="line">
                          <a:avLst/>
                        </a:prstGeom>
                        <a:noFill/>
                        <a:ln w="7620">
                          <a:solidFill>
                            <a:srgbClr val="000000"/>
                          </a:solidFill>
                          <a:prstDash val="solid"/>
                          <a:round/>
                        </a:ln>
                        <a:effectLst/>
                      </wps:spPr>
                      <wps:bodyPr/>
                    </wps:wsp>
                  </a:graphicData>
                </a:graphic>
              </wp:anchor>
            </w:drawing>
          </mc:Choice>
          <mc:Fallback>
            <w:pict>
              <v:line id="_x0000_s1026" o:spid="_x0000_s1026" o:spt="20" style="position:absolute;left:0pt;margin-left:123.75pt;margin-top:14.05pt;height:0pt;width:96pt;mso-position-horizontal-relative:page;z-index:251651072;mso-width-relative:page;mso-height-relative:page;" filled="f" stroked="t" coordsize="21600,21600" o:gfxdata="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UnZbg9YAAAAJAQAADwAAAAAAAAAB&#10;ACAAAAAiAAAAZHJzL2Rvd25yZXYueG1sUEsBAhQAFAAAAAgAh07iQKy1yrnZAQAAhwMAAA4AAAAA&#10;AAAAAQAgAAAAJQEAAGRycy9lMm9Eb2MueG1sUEsFBgAAAAAGAAYAWQEAAHAFAAAAAA==&#10;">
                <v:fill on="f" focussize="0,0"/>
                <v:stroke weight="0.6pt" color="#000000" joinstyle="round"/>
                <v:imagedata o:title=""/>
                <o:lock v:ext="edit" aspectratio="f"/>
              </v:line>
            </w:pict>
          </mc:Fallback>
        </mc:AlternateContent>
      </w:r>
      <w:r>
        <w:rPr>
          <w:rFonts w:asciiTheme="minorEastAsia" w:hAnsiTheme="minorEastAsia" w:eastAsiaTheme="minorEastAsia"/>
          <w:sz w:val="21"/>
          <w:szCs w:val="21"/>
        </w:rPr>
        <w:t>（某成员单位名称）为联合体牵头人。</w:t>
      </w:r>
    </w:p>
    <w:p>
      <w:pPr>
        <w:pStyle w:val="32"/>
        <w:numPr>
          <w:ilvl w:val="0"/>
          <w:numId w:val="39"/>
        </w:numPr>
        <w:tabs>
          <w:tab w:val="left" w:pos="896"/>
        </w:tabs>
        <w:spacing w:before="161" w:line="240" w:lineRule="auto"/>
        <w:ind w:left="220" w:right="356" w:firstLine="434"/>
        <w:jc w:val="both"/>
        <w:rPr>
          <w:rFonts w:asciiTheme="minorEastAsia" w:hAnsiTheme="minorEastAsia" w:eastAsiaTheme="minorEastAsia"/>
          <w:sz w:val="21"/>
          <w:szCs w:val="21"/>
        </w:rPr>
      </w:pPr>
      <w:r>
        <w:rPr>
          <w:rFonts w:asciiTheme="minorEastAsia" w:hAnsiTheme="minorEastAsia" w:eastAsiaTheme="minorEastAsia"/>
          <w:sz w:val="21"/>
          <w:szCs w:val="21"/>
        </w:rPr>
        <w:t>在本项目报价阶段，联合体牵头人负责项目的一切组织、协调工作，并授权代理人以联合体的名义参加项目的询价，代理人在提交响应文件、评审、合同签订过程中所签署的一切文件和处理与本项目有关的一切事务，联合体各方均予以承认并承担法律责任。联合体成交后，联合体各方共同与采购人签订合同，就本项目对采购人承担连带责任。</w:t>
      </w:r>
    </w:p>
    <w:p>
      <w:pPr>
        <w:pStyle w:val="32"/>
        <w:numPr>
          <w:ilvl w:val="0"/>
          <w:numId w:val="39"/>
        </w:numPr>
        <w:tabs>
          <w:tab w:val="left" w:pos="902"/>
        </w:tabs>
        <w:spacing w:before="3" w:line="240" w:lineRule="auto"/>
        <w:ind w:left="220" w:right="360" w:firstLine="434"/>
        <w:rPr>
          <w:rFonts w:asciiTheme="minorEastAsia" w:hAnsiTheme="minorEastAsia" w:eastAsiaTheme="minorEastAsia"/>
          <w:sz w:val="21"/>
          <w:szCs w:val="21"/>
        </w:rPr>
      </w:pPr>
      <w:r>
        <w:rPr>
          <w:rFonts w:asciiTheme="minorEastAsia" w:hAnsiTheme="minorEastAsia" w:eastAsiaTheme="minorEastAsia"/>
          <w:sz w:val="21"/>
          <w:szCs w:val="21"/>
        </w:rPr>
        <w:t>联合体各成员单位内部的职责分工及各方负责内容的合同金额占总合同金额的百分比如下：</w:t>
      </w:r>
    </w:p>
    <w:p>
      <w:pPr>
        <w:pStyle w:val="9"/>
        <w:tabs>
          <w:tab w:val="left" w:pos="3580"/>
          <w:tab w:val="left" w:pos="3998"/>
          <w:tab w:val="left" w:pos="5902"/>
        </w:tabs>
        <w:spacing w:before="1" w:line="240" w:lineRule="auto"/>
        <w:ind w:left="220" w:right="359" w:firstLine="434"/>
        <w:rPr>
          <w:rFonts w:asciiTheme="minorEastAsia" w:hAnsiTheme="minorEastAsia" w:eastAsiaTheme="minorEastAsia"/>
          <w:sz w:val="21"/>
          <w:szCs w:val="21"/>
        </w:rPr>
      </w:pPr>
      <w:r>
        <w:rPr>
          <w:rFonts w:asciiTheme="minorEastAsia" w:hAnsiTheme="minorEastAsia" w:eastAsiaTheme="minorEastAsia"/>
          <w:sz w:val="21"/>
          <w:szCs w:val="21"/>
          <w:lang w:val="en-US" w:bidi="ar-SA"/>
        </w:rPr>
        <mc:AlternateContent>
          <mc:Choice Requires="wps">
            <w:drawing>
              <wp:anchor distT="0" distB="0" distL="114300" distR="114300" simplePos="0" relativeHeight="251646976" behindDoc="1" locked="0" layoutInCell="1" allowOverlap="1">
                <wp:simplePos x="0" y="0"/>
                <wp:positionH relativeFrom="page">
                  <wp:posOffset>2780665</wp:posOffset>
                </wp:positionH>
                <wp:positionV relativeFrom="paragraph">
                  <wp:posOffset>178435</wp:posOffset>
                </wp:positionV>
                <wp:extent cx="762000" cy="0"/>
                <wp:effectExtent l="0" t="0" r="0" b="0"/>
                <wp:wrapNone/>
                <wp:docPr id="242" name="直接连接符 242"/>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line">
                          <a:avLst/>
                        </a:prstGeom>
                        <a:noFill/>
                        <a:ln w="7620">
                          <a:solidFill>
                            <a:srgbClr val="000000"/>
                          </a:solidFill>
                          <a:prstDash val="solid"/>
                          <a:round/>
                        </a:ln>
                        <a:effectLst/>
                      </wps:spPr>
                      <wps:bodyPr/>
                    </wps:wsp>
                  </a:graphicData>
                </a:graphic>
              </wp:anchor>
            </w:drawing>
          </mc:Choice>
          <mc:Fallback>
            <w:pict>
              <v:line id="_x0000_s1026" o:spid="_x0000_s1026" o:spt="20" style="position:absolute;left:0pt;margin-left:218.95pt;margin-top:14.05pt;height:0pt;width:60pt;mso-position-horizontal-relative:page;z-index:-251669504;mso-width-relative:page;mso-height-relative:page;" filled="f" stroked="t" coordsize="21600,21600" o:gfxdata="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DUw3Cv1gAAAAkBAAAPAAAAAAAAAAEAIAAA&#10;ACIAAABkcnMvZG93bnJldi54bWxQSwECFAAUAAAACACHTuJANDQN79UBAACGAwAADgAAAAAAAAAB&#10;ACAAAAAlAQAAZHJzL2Uyb0RvYy54bWxQSwUGAAAAAAYABgBZAQAAbAUAAAAA&#10;">
                <v:fill on="f" focussize="0,0"/>
                <v:stroke weight="0.6pt" color="#000000" joinstyle="round"/>
                <v:imagedata o:title=""/>
                <o:lock v:ext="edit" aspectratio="f"/>
              </v:line>
            </w:pict>
          </mc:Fallback>
        </mc:AlternateContent>
      </w:r>
      <w:r>
        <w:rPr>
          <w:rFonts w:asciiTheme="minorEastAsia" w:hAnsiTheme="minorEastAsia" w:eastAsiaTheme="minorEastAsia"/>
          <w:sz w:val="21"/>
          <w:szCs w:val="21"/>
        </w:rPr>
        <w:t>联合体成员一名称：</w:t>
      </w:r>
      <w:r>
        <w:rPr>
          <w:rFonts w:asciiTheme="minorEastAsia" w:hAnsiTheme="minorEastAsia" w:eastAsiaTheme="minorEastAsia"/>
          <w:sz w:val="21"/>
          <w:szCs w:val="21"/>
        </w:rPr>
        <w:tab/>
      </w:r>
      <w:r>
        <w:rPr>
          <w:rFonts w:asciiTheme="minorEastAsia" w:hAnsiTheme="minorEastAsia" w:eastAsiaTheme="minorEastAsia"/>
          <w:sz w:val="21"/>
          <w:szCs w:val="21"/>
        </w:rPr>
        <w:tab/>
      </w:r>
      <w:r>
        <w:rPr>
          <w:rFonts w:asciiTheme="minorEastAsia" w:hAnsiTheme="minorEastAsia" w:eastAsiaTheme="minorEastAsia"/>
          <w:sz w:val="21"/>
          <w:szCs w:val="21"/>
        </w:rPr>
        <w:t>，承担</w:t>
      </w:r>
      <w:r>
        <w:rPr>
          <w:rFonts w:asciiTheme="minorEastAsia" w:hAnsiTheme="minorEastAsia" w:eastAsiaTheme="minorEastAsia"/>
          <w:sz w:val="21"/>
          <w:szCs w:val="21"/>
          <w:u w:val="single"/>
        </w:rPr>
        <w:t xml:space="preserve"> </w:t>
      </w:r>
      <w:r>
        <w:rPr>
          <w:rFonts w:asciiTheme="minorEastAsia" w:hAnsiTheme="minorEastAsia" w:eastAsiaTheme="minorEastAsia"/>
          <w:sz w:val="21"/>
          <w:szCs w:val="21"/>
          <w:u w:val="single"/>
        </w:rPr>
        <w:tab/>
      </w:r>
      <w:r>
        <w:rPr>
          <w:rFonts w:asciiTheme="minorEastAsia" w:hAnsiTheme="minorEastAsia" w:eastAsiaTheme="minorEastAsia"/>
          <w:sz w:val="21"/>
          <w:szCs w:val="21"/>
        </w:rPr>
        <w:t>工作，负责内容的合同金额占总合同金额的百分比：</w:t>
      </w:r>
      <w:r>
        <w:rPr>
          <w:rFonts w:asciiTheme="minorEastAsia" w:hAnsiTheme="minorEastAsia" w:eastAsiaTheme="minorEastAsia"/>
          <w:sz w:val="21"/>
          <w:szCs w:val="21"/>
          <w:u w:val="single"/>
        </w:rPr>
        <w:t xml:space="preserve"> </w:t>
      </w:r>
      <w:r>
        <w:rPr>
          <w:rFonts w:asciiTheme="minorEastAsia" w:hAnsiTheme="minorEastAsia" w:eastAsiaTheme="minorEastAsia"/>
          <w:sz w:val="21"/>
          <w:szCs w:val="21"/>
          <w:u w:val="single"/>
        </w:rPr>
        <w:tab/>
      </w:r>
      <w:r>
        <w:rPr>
          <w:rFonts w:asciiTheme="minorEastAsia" w:hAnsiTheme="minorEastAsia" w:eastAsiaTheme="minorEastAsia"/>
          <w:sz w:val="21"/>
          <w:szCs w:val="21"/>
        </w:rPr>
        <w:t>%；</w:t>
      </w:r>
    </w:p>
    <w:p>
      <w:pPr>
        <w:pStyle w:val="9"/>
        <w:tabs>
          <w:tab w:val="left" w:pos="3580"/>
          <w:tab w:val="left" w:pos="3998"/>
          <w:tab w:val="left" w:pos="5902"/>
        </w:tabs>
        <w:spacing w:before="1" w:line="240" w:lineRule="auto"/>
        <w:ind w:left="220" w:right="359" w:firstLine="434"/>
        <w:rPr>
          <w:rFonts w:asciiTheme="minorEastAsia" w:hAnsiTheme="minorEastAsia" w:eastAsiaTheme="minorEastAsia"/>
          <w:sz w:val="21"/>
          <w:szCs w:val="21"/>
        </w:rPr>
      </w:pPr>
      <w:r>
        <w:rPr>
          <w:rFonts w:asciiTheme="minorEastAsia" w:hAnsiTheme="minorEastAsia" w:eastAsiaTheme="minorEastAsia"/>
          <w:sz w:val="21"/>
          <w:szCs w:val="21"/>
        </w:rPr>
        <w:t>联合体成员二名称：</w:t>
      </w:r>
      <w:r>
        <w:rPr>
          <w:rFonts w:asciiTheme="minorEastAsia" w:hAnsiTheme="minorEastAsia" w:eastAsiaTheme="minorEastAsia"/>
          <w:sz w:val="21"/>
          <w:szCs w:val="21"/>
          <w:u w:val="single"/>
        </w:rPr>
        <w:t xml:space="preserve"> </w:t>
      </w:r>
      <w:r>
        <w:rPr>
          <w:rFonts w:asciiTheme="minorEastAsia" w:hAnsiTheme="minorEastAsia" w:eastAsiaTheme="minorEastAsia"/>
          <w:sz w:val="21"/>
          <w:szCs w:val="21"/>
          <w:u w:val="single"/>
        </w:rPr>
        <w:tab/>
      </w:r>
      <w:r>
        <w:rPr>
          <w:rFonts w:asciiTheme="minorEastAsia" w:hAnsiTheme="minorEastAsia" w:eastAsiaTheme="minorEastAsia"/>
          <w:sz w:val="21"/>
          <w:szCs w:val="21"/>
          <w:u w:val="single"/>
        </w:rPr>
        <w:tab/>
      </w:r>
      <w:r>
        <w:rPr>
          <w:rFonts w:asciiTheme="minorEastAsia" w:hAnsiTheme="minorEastAsia" w:eastAsiaTheme="minorEastAsia"/>
          <w:sz w:val="21"/>
          <w:szCs w:val="21"/>
        </w:rPr>
        <w:t>，承担</w:t>
      </w:r>
      <w:r>
        <w:rPr>
          <w:rFonts w:asciiTheme="minorEastAsia" w:hAnsiTheme="minorEastAsia" w:eastAsiaTheme="minorEastAsia"/>
          <w:sz w:val="21"/>
          <w:szCs w:val="21"/>
          <w:u w:val="single"/>
        </w:rPr>
        <w:t xml:space="preserve"> </w:t>
      </w:r>
      <w:r>
        <w:rPr>
          <w:rFonts w:asciiTheme="minorEastAsia" w:hAnsiTheme="minorEastAsia" w:eastAsiaTheme="minorEastAsia"/>
          <w:sz w:val="21"/>
          <w:szCs w:val="21"/>
          <w:u w:val="single"/>
        </w:rPr>
        <w:tab/>
      </w:r>
      <w:r>
        <w:rPr>
          <w:rFonts w:asciiTheme="minorEastAsia" w:hAnsiTheme="minorEastAsia" w:eastAsiaTheme="minorEastAsia"/>
          <w:sz w:val="21"/>
          <w:szCs w:val="21"/>
        </w:rPr>
        <w:t>工作，负责内容的合同金额占总合同金额的百分比：</w:t>
      </w:r>
      <w:r>
        <w:rPr>
          <w:rFonts w:asciiTheme="minorEastAsia" w:hAnsiTheme="minorEastAsia" w:eastAsiaTheme="minorEastAsia"/>
          <w:sz w:val="21"/>
          <w:szCs w:val="21"/>
          <w:u w:val="single"/>
        </w:rPr>
        <w:t xml:space="preserve"> </w:t>
      </w:r>
      <w:r>
        <w:rPr>
          <w:rFonts w:asciiTheme="minorEastAsia" w:hAnsiTheme="minorEastAsia" w:eastAsiaTheme="minorEastAsia"/>
          <w:sz w:val="21"/>
          <w:szCs w:val="21"/>
          <w:u w:val="single"/>
        </w:rPr>
        <w:tab/>
      </w:r>
      <w:r>
        <w:rPr>
          <w:rFonts w:asciiTheme="minorEastAsia" w:hAnsiTheme="minorEastAsia" w:eastAsiaTheme="minorEastAsia"/>
          <w:sz w:val="21"/>
          <w:szCs w:val="21"/>
        </w:rPr>
        <w:t>%；</w:t>
      </w:r>
    </w:p>
    <w:p>
      <w:pPr>
        <w:pStyle w:val="9"/>
        <w:spacing w:before="2" w:line="240" w:lineRule="auto"/>
        <w:ind w:left="654"/>
        <w:rPr>
          <w:rFonts w:asciiTheme="minorEastAsia" w:hAnsiTheme="minorEastAsia" w:eastAsiaTheme="minorEastAsia"/>
          <w:sz w:val="21"/>
          <w:szCs w:val="21"/>
        </w:rPr>
      </w:pPr>
      <w:r>
        <w:rPr>
          <w:rFonts w:asciiTheme="minorEastAsia" w:hAnsiTheme="minorEastAsia" w:eastAsiaTheme="minorEastAsia"/>
          <w:w w:val="200"/>
          <w:sz w:val="21"/>
          <w:szCs w:val="21"/>
        </w:rPr>
        <w:t>„„„„</w:t>
      </w:r>
    </w:p>
    <w:p>
      <w:pPr>
        <w:pStyle w:val="32"/>
        <w:numPr>
          <w:ilvl w:val="0"/>
          <w:numId w:val="39"/>
        </w:numPr>
        <w:tabs>
          <w:tab w:val="left" w:pos="1020"/>
        </w:tabs>
        <w:spacing w:before="161" w:line="240" w:lineRule="auto"/>
        <w:ind w:left="220" w:right="360" w:firstLine="434"/>
        <w:rPr>
          <w:rFonts w:asciiTheme="minorEastAsia" w:hAnsiTheme="minorEastAsia" w:eastAsiaTheme="minorEastAsia"/>
          <w:sz w:val="21"/>
          <w:szCs w:val="21"/>
        </w:rPr>
      </w:pPr>
      <w:r>
        <w:rPr>
          <w:rFonts w:asciiTheme="minorEastAsia" w:hAnsiTheme="minorEastAsia" w:eastAsiaTheme="minorEastAsia"/>
          <w:sz w:val="21"/>
          <w:szCs w:val="21"/>
        </w:rPr>
        <w:t>响应文件编制、提交工作和联合体在成交后项目实施过程中的有关费用按各自承担的工作量分摊。</w:t>
      </w:r>
    </w:p>
    <w:p>
      <w:pPr>
        <w:pStyle w:val="32"/>
        <w:numPr>
          <w:ilvl w:val="0"/>
          <w:numId w:val="39"/>
        </w:numPr>
        <w:tabs>
          <w:tab w:val="left" w:pos="1020"/>
        </w:tabs>
        <w:spacing w:before="1" w:line="240" w:lineRule="auto"/>
        <w:ind w:left="220" w:right="364" w:firstLine="434"/>
        <w:rPr>
          <w:rFonts w:asciiTheme="minorEastAsia" w:hAnsiTheme="minorEastAsia" w:eastAsiaTheme="minorEastAsia"/>
          <w:sz w:val="21"/>
          <w:szCs w:val="21"/>
        </w:rPr>
      </w:pPr>
      <w:r>
        <w:rPr>
          <w:rFonts w:asciiTheme="minorEastAsia" w:hAnsiTheme="minorEastAsia" w:eastAsiaTheme="minorEastAsia"/>
          <w:sz w:val="21"/>
          <w:szCs w:val="21"/>
        </w:rPr>
        <w:t>联合体成交后，本联合体协议是合同的附件，对联合体各成员单位有合同约束力。</w:t>
      </w:r>
    </w:p>
    <w:p>
      <w:pPr>
        <w:pStyle w:val="32"/>
        <w:numPr>
          <w:ilvl w:val="0"/>
          <w:numId w:val="39"/>
        </w:numPr>
        <w:tabs>
          <w:tab w:val="left" w:pos="1020"/>
        </w:tabs>
        <w:spacing w:before="1" w:line="240" w:lineRule="auto"/>
        <w:ind w:left="220" w:right="356" w:firstLine="434"/>
        <w:rPr>
          <w:rFonts w:asciiTheme="minorEastAsia" w:hAnsiTheme="minorEastAsia" w:eastAsiaTheme="minorEastAsia"/>
          <w:sz w:val="21"/>
          <w:szCs w:val="21"/>
        </w:rPr>
      </w:pPr>
      <w:r>
        <w:rPr>
          <w:rFonts w:asciiTheme="minorEastAsia" w:hAnsiTheme="minorEastAsia" w:eastAsiaTheme="minorEastAsia"/>
          <w:sz w:val="21"/>
          <w:szCs w:val="21"/>
        </w:rPr>
        <w:t>本协议书自签署之日起生效，联合体未成交或者合同履行完毕后自动失效。</w:t>
      </w:r>
    </w:p>
    <w:p>
      <w:pPr>
        <w:pStyle w:val="9"/>
        <w:tabs>
          <w:tab w:val="left" w:pos="5095"/>
        </w:tabs>
        <w:spacing w:before="2" w:line="240" w:lineRule="auto"/>
        <w:ind w:left="654"/>
        <w:rPr>
          <w:rFonts w:asciiTheme="minorEastAsia" w:hAnsiTheme="minorEastAsia" w:eastAsiaTheme="minorEastAsia"/>
          <w:sz w:val="21"/>
          <w:szCs w:val="21"/>
        </w:rPr>
      </w:pPr>
      <w:r>
        <w:rPr>
          <w:rFonts w:asciiTheme="minorEastAsia" w:hAnsiTheme="minorEastAsia" w:eastAsiaTheme="minorEastAsia"/>
          <w:sz w:val="21"/>
          <w:szCs w:val="21"/>
        </w:rPr>
        <w:t>联合体成员一：</w:t>
      </w:r>
      <w:r>
        <w:rPr>
          <w:rFonts w:asciiTheme="minorEastAsia" w:hAnsiTheme="minorEastAsia" w:eastAsiaTheme="minorEastAsia"/>
          <w:sz w:val="21"/>
          <w:szCs w:val="21"/>
          <w:u w:val="single"/>
        </w:rPr>
        <w:t xml:space="preserve"> </w:t>
      </w:r>
      <w:r>
        <w:rPr>
          <w:rFonts w:asciiTheme="minorEastAsia" w:hAnsiTheme="minorEastAsia" w:eastAsiaTheme="minorEastAsia"/>
          <w:sz w:val="21"/>
          <w:szCs w:val="21"/>
          <w:u w:val="single"/>
        </w:rPr>
        <w:tab/>
      </w:r>
      <w:r>
        <w:rPr>
          <w:rFonts w:asciiTheme="minorEastAsia" w:hAnsiTheme="minorEastAsia" w:eastAsiaTheme="minorEastAsia"/>
          <w:sz w:val="21"/>
          <w:szCs w:val="21"/>
        </w:rPr>
        <w:t>（公章）</w:t>
      </w:r>
    </w:p>
    <w:p>
      <w:pPr>
        <w:pStyle w:val="9"/>
        <w:tabs>
          <w:tab w:val="left" w:pos="5095"/>
        </w:tabs>
        <w:spacing w:before="104" w:line="240" w:lineRule="auto"/>
        <w:ind w:left="654" w:right="2108"/>
        <w:rPr>
          <w:rFonts w:asciiTheme="minorEastAsia" w:hAnsiTheme="minorEastAsia" w:eastAsiaTheme="minorEastAsia"/>
          <w:sz w:val="21"/>
          <w:szCs w:val="21"/>
        </w:rPr>
      </w:pPr>
      <w:r>
        <w:rPr>
          <w:rFonts w:asciiTheme="minorEastAsia" w:hAnsiTheme="minorEastAsia" w:eastAsiaTheme="minorEastAsia"/>
          <w:sz w:val="21"/>
          <w:szCs w:val="21"/>
        </w:rPr>
        <w:t>法定代表人：</w:t>
      </w:r>
      <w:r>
        <w:rPr>
          <w:rFonts w:asciiTheme="minorEastAsia" w:hAnsiTheme="minorEastAsia" w:eastAsiaTheme="minorEastAsia"/>
          <w:sz w:val="21"/>
          <w:szCs w:val="21"/>
          <w:u w:val="single"/>
        </w:rPr>
        <w:t xml:space="preserve"> </w:t>
      </w:r>
      <w:r>
        <w:rPr>
          <w:rFonts w:asciiTheme="minorEastAsia" w:hAnsiTheme="minorEastAsia" w:eastAsiaTheme="minorEastAsia"/>
          <w:sz w:val="21"/>
          <w:szCs w:val="21"/>
          <w:u w:val="single"/>
        </w:rPr>
        <w:tab/>
      </w:r>
      <w:r>
        <w:rPr>
          <w:rFonts w:asciiTheme="minorEastAsia" w:hAnsiTheme="minorEastAsia" w:eastAsiaTheme="minorEastAsia"/>
          <w:sz w:val="21"/>
          <w:szCs w:val="21"/>
        </w:rPr>
        <w:t>（签字或盖章） 联合体成员二：</w:t>
      </w:r>
      <w:r>
        <w:rPr>
          <w:rFonts w:asciiTheme="minorEastAsia" w:hAnsiTheme="minorEastAsia" w:eastAsiaTheme="minorEastAsia"/>
          <w:sz w:val="21"/>
          <w:szCs w:val="21"/>
          <w:u w:val="single"/>
        </w:rPr>
        <w:t xml:space="preserve"> </w:t>
      </w:r>
      <w:r>
        <w:rPr>
          <w:rFonts w:asciiTheme="minorEastAsia" w:hAnsiTheme="minorEastAsia" w:eastAsiaTheme="minorEastAsia"/>
          <w:sz w:val="21"/>
          <w:szCs w:val="21"/>
          <w:u w:val="single"/>
        </w:rPr>
        <w:tab/>
      </w:r>
      <w:r>
        <w:rPr>
          <w:rFonts w:asciiTheme="minorEastAsia" w:hAnsiTheme="minorEastAsia" w:eastAsiaTheme="minorEastAsia"/>
          <w:sz w:val="21"/>
          <w:szCs w:val="21"/>
        </w:rPr>
        <w:t>（公章）</w:t>
      </w:r>
    </w:p>
    <w:p>
      <w:pPr>
        <w:pStyle w:val="9"/>
        <w:tabs>
          <w:tab w:val="left" w:pos="5095"/>
        </w:tabs>
        <w:spacing w:before="1" w:line="240" w:lineRule="auto"/>
        <w:ind w:left="654"/>
        <w:rPr>
          <w:rFonts w:asciiTheme="minorEastAsia" w:hAnsiTheme="minorEastAsia" w:eastAsiaTheme="minorEastAsia"/>
          <w:sz w:val="21"/>
          <w:szCs w:val="21"/>
        </w:rPr>
      </w:pPr>
      <w:r>
        <w:rPr>
          <w:rFonts w:asciiTheme="minorEastAsia" w:hAnsiTheme="minorEastAsia" w:eastAsiaTheme="minorEastAsia"/>
          <w:sz w:val="21"/>
          <w:szCs w:val="21"/>
        </w:rPr>
        <w:t>法定代表人：</w:t>
      </w:r>
      <w:r>
        <w:rPr>
          <w:rFonts w:asciiTheme="minorEastAsia" w:hAnsiTheme="minorEastAsia" w:eastAsiaTheme="minorEastAsia"/>
          <w:sz w:val="21"/>
          <w:szCs w:val="21"/>
          <w:u w:val="single"/>
        </w:rPr>
        <w:t xml:space="preserve"> </w:t>
      </w:r>
      <w:r>
        <w:rPr>
          <w:rFonts w:asciiTheme="minorEastAsia" w:hAnsiTheme="minorEastAsia" w:eastAsiaTheme="minorEastAsia"/>
          <w:sz w:val="21"/>
          <w:szCs w:val="21"/>
          <w:u w:val="single"/>
        </w:rPr>
        <w:tab/>
      </w:r>
      <w:r>
        <w:rPr>
          <w:rFonts w:asciiTheme="minorEastAsia" w:hAnsiTheme="minorEastAsia" w:eastAsiaTheme="minorEastAsia"/>
          <w:sz w:val="21"/>
          <w:szCs w:val="21"/>
        </w:rPr>
        <w:t>（签字或盖章）</w:t>
      </w:r>
    </w:p>
    <w:p>
      <w:pPr>
        <w:pStyle w:val="9"/>
        <w:spacing w:before="161" w:line="240" w:lineRule="auto"/>
        <w:ind w:left="654"/>
        <w:rPr>
          <w:rFonts w:asciiTheme="minorEastAsia" w:hAnsiTheme="minorEastAsia" w:eastAsiaTheme="minorEastAsia"/>
          <w:sz w:val="21"/>
          <w:szCs w:val="21"/>
        </w:rPr>
      </w:pPr>
      <w:r>
        <w:rPr>
          <w:rFonts w:asciiTheme="minorEastAsia" w:hAnsiTheme="minorEastAsia" w:eastAsiaTheme="minorEastAsia"/>
          <w:w w:val="200"/>
          <w:sz w:val="21"/>
          <w:szCs w:val="21"/>
        </w:rPr>
        <w:t>„„„„</w:t>
      </w:r>
    </w:p>
    <w:p>
      <w:pPr>
        <w:pStyle w:val="9"/>
        <w:tabs>
          <w:tab w:val="left" w:pos="7891"/>
        </w:tabs>
        <w:spacing w:line="240" w:lineRule="auto"/>
        <w:ind w:left="4901"/>
        <w:rPr>
          <w:rFonts w:asciiTheme="minorEastAsia" w:hAnsiTheme="minorEastAsia" w:eastAsiaTheme="minorEastAsia"/>
          <w:sz w:val="21"/>
          <w:szCs w:val="21"/>
        </w:rPr>
      </w:pPr>
      <w:r>
        <w:rPr>
          <w:rFonts w:asciiTheme="minorEastAsia" w:hAnsiTheme="minorEastAsia" w:eastAsiaTheme="minorEastAsia"/>
          <w:sz w:val="21"/>
          <w:szCs w:val="21"/>
        </w:rPr>
        <w:t>签订日期:</w:t>
      </w:r>
      <w:r>
        <w:rPr>
          <w:rFonts w:asciiTheme="minorEastAsia" w:hAnsiTheme="minorEastAsia" w:eastAsiaTheme="minorEastAsia"/>
          <w:sz w:val="21"/>
          <w:szCs w:val="21"/>
          <w:u w:val="single"/>
        </w:rPr>
        <w:t xml:space="preserve"> </w:t>
      </w:r>
      <w:r>
        <w:rPr>
          <w:rFonts w:asciiTheme="minorEastAsia" w:hAnsiTheme="minorEastAsia" w:eastAsiaTheme="minorEastAsia"/>
          <w:sz w:val="21"/>
          <w:szCs w:val="21"/>
          <w:u w:val="single"/>
        </w:rPr>
        <w:tab/>
      </w:r>
    </w:p>
    <w:p>
      <w:pPr>
        <w:spacing w:line="240" w:lineRule="auto"/>
        <w:rPr>
          <w:rFonts w:asciiTheme="minorEastAsia" w:hAnsiTheme="minorEastAsia" w:eastAsiaTheme="minorEastAsia"/>
        </w:rPr>
        <w:sectPr>
          <w:pgSz w:w="11910" w:h="16840"/>
          <w:pgMar w:top="1400" w:right="1440" w:bottom="1220" w:left="1580" w:header="877" w:footer="1033" w:gutter="0"/>
          <w:pgNumType w:fmt="decimal"/>
          <w:cols w:space="720" w:num="1"/>
        </w:sectPr>
      </w:pPr>
    </w:p>
    <w:p>
      <w:pPr>
        <w:pStyle w:val="7"/>
        <w:spacing w:before="104" w:line="240" w:lineRule="auto"/>
        <w:ind w:left="1367" w:right="1505"/>
        <w:jc w:val="center"/>
        <w:rPr>
          <w:rFonts w:asciiTheme="minorEastAsia" w:hAnsiTheme="minorEastAsia" w:eastAsiaTheme="minorEastAsia"/>
          <w:sz w:val="21"/>
          <w:szCs w:val="21"/>
        </w:rPr>
      </w:pPr>
      <w:r>
        <w:rPr>
          <w:rFonts w:asciiTheme="minorEastAsia" w:hAnsiTheme="minorEastAsia" w:eastAsiaTheme="minorEastAsia"/>
          <w:sz w:val="21"/>
          <w:szCs w:val="21"/>
        </w:rPr>
        <w:t>九、主要成交标的承诺函</w:t>
      </w:r>
    </w:p>
    <w:p>
      <w:pPr>
        <w:pStyle w:val="9"/>
        <w:spacing w:line="240" w:lineRule="auto"/>
        <w:rPr>
          <w:rFonts w:asciiTheme="minorEastAsia" w:hAnsiTheme="minorEastAsia" w:eastAsiaTheme="minorEastAsia"/>
          <w:b/>
          <w:sz w:val="21"/>
          <w:szCs w:val="21"/>
        </w:rPr>
      </w:pPr>
    </w:p>
    <w:p>
      <w:pPr>
        <w:pStyle w:val="9"/>
        <w:spacing w:line="240" w:lineRule="auto"/>
        <w:rPr>
          <w:rFonts w:asciiTheme="minorEastAsia" w:hAnsiTheme="minorEastAsia" w:eastAsiaTheme="minorEastAsia"/>
          <w:b/>
          <w:sz w:val="21"/>
          <w:szCs w:val="21"/>
        </w:rPr>
      </w:pPr>
    </w:p>
    <w:p>
      <w:pPr>
        <w:pStyle w:val="9"/>
        <w:spacing w:before="1" w:line="240" w:lineRule="auto"/>
        <w:ind w:left="220" w:right="356" w:firstLine="434"/>
        <w:jc w:val="both"/>
        <w:rPr>
          <w:rFonts w:asciiTheme="minorEastAsia" w:hAnsiTheme="minorEastAsia" w:eastAsiaTheme="minorEastAsia"/>
          <w:sz w:val="21"/>
          <w:szCs w:val="21"/>
        </w:rPr>
      </w:pPr>
      <w:r>
        <w:rPr>
          <w:rFonts w:asciiTheme="minorEastAsia" w:hAnsiTheme="minorEastAsia" w:eastAsiaTheme="minorEastAsia"/>
          <w:sz w:val="21"/>
          <w:szCs w:val="21"/>
          <w:lang w:val="en-US" w:bidi="ar-SA"/>
        </w:rPr>
        <mc:AlternateContent>
          <mc:Choice Requires="wps">
            <w:drawing>
              <wp:anchor distT="0" distB="0" distL="114300" distR="114300" simplePos="0" relativeHeight="251655168" behindDoc="0" locked="0" layoutInCell="1" allowOverlap="1">
                <wp:simplePos x="0" y="0"/>
                <wp:positionH relativeFrom="page">
                  <wp:posOffset>1071880</wp:posOffset>
                </wp:positionH>
                <wp:positionV relativeFrom="paragraph">
                  <wp:posOffset>842010</wp:posOffset>
                </wp:positionV>
                <wp:extent cx="5422265" cy="2169160"/>
                <wp:effectExtent l="0" t="0" r="0" b="0"/>
                <wp:wrapNone/>
                <wp:docPr id="241" name="文本框 241"/>
                <wp:cNvGraphicFramePr/>
                <a:graphic xmlns:a="http://schemas.openxmlformats.org/drawingml/2006/main">
                  <a:graphicData uri="http://schemas.microsoft.com/office/word/2010/wordprocessingShape">
                    <wps:wsp>
                      <wps:cNvSpPr txBox="1">
                        <a:spLocks noChangeArrowheads="1"/>
                      </wps:cNvSpPr>
                      <wps:spPr bwMode="auto">
                        <a:xfrm>
                          <a:off x="0" y="0"/>
                          <a:ext cx="5422265" cy="2169160"/>
                        </a:xfrm>
                        <a:prstGeom prst="rect">
                          <a:avLst/>
                        </a:prstGeom>
                        <a:noFill/>
                        <a:ln>
                          <a:noFill/>
                        </a:ln>
                        <a:effectLst/>
                      </wps:spPr>
                      <wps:txbx>
                        <w:txbxContent>
                          <w:p>
                            <w:pPr>
                              <w:pStyle w:val="9"/>
                            </w:pP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84.4pt;margin-top:66.3pt;height:170.8pt;width:426.95pt;mso-position-horizontal-relative:page;z-index:251655168;mso-width-relative:page;mso-height-relative:page;" filled="f" stroked="f" coordsize="21600,21600" o:gfxdata="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8UwFC2gAAAAwBAAAPAAAAAAAAAAEAIAAAACIAAABkcnMvZG93bnJl&#10;di54bWxQSwECFAAUAAAACACHTuJAYlvHNPsBAADKAwAADgAAAAAAAAABACAAAAApAQAAZHJzL2Uy&#10;b0RvYy54bWxQSwUGAAAAAAYABgBZAQAAlgUAAAAA&#10;">
                <v:fill on="f" focussize="0,0"/>
                <v:stroke on="f"/>
                <v:imagedata o:title=""/>
                <o:lock v:ext="edit" aspectratio="f"/>
                <v:textbox inset="0mm,0mm,0mm,0mm">
                  <w:txbxContent>
                    <w:p>
                      <w:pPr>
                        <w:pStyle w:val="9"/>
                      </w:pPr>
                    </w:p>
                  </w:txbxContent>
                </v:textbox>
              </v:shape>
            </w:pict>
          </mc:Fallback>
        </mc:AlternateContent>
      </w:r>
      <w:r>
        <w:rPr>
          <w:rFonts w:asciiTheme="minorEastAsia" w:hAnsiTheme="minorEastAsia" w:eastAsiaTheme="minorEastAsia"/>
          <w:sz w:val="21"/>
          <w:szCs w:val="21"/>
        </w:rPr>
        <w:t>我单位同意成交公告中公示以下主要成交标的并承诺：响应文件中所提供的主要成交标的均真实有效。若被发现存在任何虚假、隐瞒情况，我单位承担由此产生的一切后果。</w:t>
      </w:r>
    </w:p>
    <w:tbl>
      <w:tblPr>
        <w:tblStyle w:val="29"/>
        <w:tblpPr w:leftFromText="180" w:rightFromText="180" w:vertAnchor="text" w:horzAnchor="page" w:tblpX="1773" w:tblpY="108"/>
        <w:tblOverlap w:val="never"/>
        <w:tblW w:w="852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8"/>
        <w:gridCol w:w="1303"/>
        <w:gridCol w:w="2633"/>
        <w:gridCol w:w="1560"/>
        <w:gridCol w:w="1491"/>
        <w:gridCol w:w="8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7" w:hRule="atLeast"/>
        </w:trPr>
        <w:tc>
          <w:tcPr>
            <w:tcW w:w="708" w:type="dxa"/>
          </w:tcPr>
          <w:p>
            <w:pPr>
              <w:pStyle w:val="31"/>
              <w:spacing w:before="107"/>
              <w:ind w:left="92" w:right="85"/>
              <w:jc w:val="center"/>
              <w:rPr>
                <w:sz w:val="24"/>
                <w:lang w:eastAsia="en-US"/>
              </w:rPr>
            </w:pPr>
            <w:r>
              <w:rPr>
                <w:sz w:val="24"/>
                <w:lang w:eastAsia="en-US"/>
              </w:rPr>
              <w:t>序号</w:t>
            </w:r>
          </w:p>
        </w:tc>
        <w:tc>
          <w:tcPr>
            <w:tcW w:w="1303" w:type="dxa"/>
          </w:tcPr>
          <w:p>
            <w:pPr>
              <w:pStyle w:val="31"/>
              <w:spacing w:before="107"/>
              <w:ind w:left="170"/>
              <w:rPr>
                <w:sz w:val="24"/>
                <w:lang w:eastAsia="en-US"/>
              </w:rPr>
            </w:pPr>
            <w:r>
              <w:rPr>
                <w:sz w:val="24"/>
                <w:lang w:eastAsia="en-US"/>
              </w:rPr>
              <w:t>货物名称</w:t>
            </w:r>
          </w:p>
        </w:tc>
        <w:tc>
          <w:tcPr>
            <w:tcW w:w="2633" w:type="dxa"/>
            <w:tcBorders>
              <w:right w:val="single" w:color="000000" w:sz="6" w:space="0"/>
            </w:tcBorders>
          </w:tcPr>
          <w:p>
            <w:pPr>
              <w:pStyle w:val="31"/>
              <w:spacing w:before="107"/>
              <w:ind w:left="475"/>
              <w:rPr>
                <w:sz w:val="24"/>
                <w:lang w:eastAsia="en-US"/>
              </w:rPr>
            </w:pPr>
            <w:r>
              <w:rPr>
                <w:sz w:val="24"/>
                <w:lang w:eastAsia="en-US"/>
              </w:rPr>
              <w:t>品牌及规格型号</w:t>
            </w:r>
          </w:p>
        </w:tc>
        <w:tc>
          <w:tcPr>
            <w:tcW w:w="1560" w:type="dxa"/>
            <w:tcBorders>
              <w:left w:val="single" w:color="000000" w:sz="6" w:space="0"/>
            </w:tcBorders>
          </w:tcPr>
          <w:p>
            <w:pPr>
              <w:pStyle w:val="31"/>
              <w:spacing w:before="107"/>
              <w:ind w:left="517" w:right="509"/>
              <w:jc w:val="center"/>
              <w:rPr>
                <w:sz w:val="24"/>
                <w:lang w:eastAsia="en-US"/>
              </w:rPr>
            </w:pPr>
            <w:r>
              <w:rPr>
                <w:sz w:val="24"/>
                <w:lang w:eastAsia="en-US"/>
              </w:rPr>
              <w:t>数量</w:t>
            </w:r>
          </w:p>
        </w:tc>
        <w:tc>
          <w:tcPr>
            <w:tcW w:w="1491" w:type="dxa"/>
          </w:tcPr>
          <w:p>
            <w:pPr>
              <w:pStyle w:val="31"/>
              <w:spacing w:before="107"/>
              <w:ind w:left="484" w:right="476"/>
              <w:jc w:val="center"/>
              <w:rPr>
                <w:sz w:val="24"/>
                <w:lang w:eastAsia="en-US"/>
              </w:rPr>
            </w:pPr>
            <w:r>
              <w:rPr>
                <w:sz w:val="24"/>
                <w:lang w:eastAsia="en-US"/>
              </w:rPr>
              <w:t>单价</w:t>
            </w:r>
          </w:p>
        </w:tc>
        <w:tc>
          <w:tcPr>
            <w:tcW w:w="828" w:type="dxa"/>
          </w:tcPr>
          <w:p>
            <w:pPr>
              <w:pStyle w:val="31"/>
              <w:spacing w:before="107"/>
              <w:ind w:left="173"/>
              <w:rPr>
                <w:sz w:val="24"/>
                <w:lang w:eastAsia="en-US"/>
              </w:rPr>
            </w:pPr>
            <w:r>
              <w:rPr>
                <w:sz w:val="24"/>
                <w:lang w:eastAsia="en-US"/>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708" w:type="dxa"/>
          </w:tcPr>
          <w:p>
            <w:pPr>
              <w:pStyle w:val="31"/>
              <w:spacing w:before="79"/>
              <w:ind w:left="7"/>
              <w:jc w:val="center"/>
              <w:rPr>
                <w:sz w:val="24"/>
                <w:lang w:eastAsia="en-US"/>
              </w:rPr>
            </w:pPr>
            <w:r>
              <w:rPr>
                <w:sz w:val="24"/>
                <w:lang w:eastAsia="en-US"/>
              </w:rPr>
              <w:t>1</w:t>
            </w:r>
          </w:p>
        </w:tc>
        <w:tc>
          <w:tcPr>
            <w:tcW w:w="1303" w:type="dxa"/>
          </w:tcPr>
          <w:p>
            <w:pPr>
              <w:pStyle w:val="31"/>
              <w:rPr>
                <w:rFonts w:ascii="Times New Roman"/>
                <w:lang w:eastAsia="en-US"/>
              </w:rPr>
            </w:pPr>
          </w:p>
        </w:tc>
        <w:tc>
          <w:tcPr>
            <w:tcW w:w="2633" w:type="dxa"/>
            <w:tcBorders>
              <w:right w:val="single" w:color="000000" w:sz="6" w:space="0"/>
            </w:tcBorders>
          </w:tcPr>
          <w:p>
            <w:pPr>
              <w:pStyle w:val="31"/>
              <w:rPr>
                <w:rFonts w:ascii="Times New Roman"/>
                <w:lang w:eastAsia="en-US"/>
              </w:rPr>
            </w:pPr>
          </w:p>
        </w:tc>
        <w:tc>
          <w:tcPr>
            <w:tcW w:w="1560" w:type="dxa"/>
            <w:tcBorders>
              <w:left w:val="single" w:color="000000" w:sz="6" w:space="0"/>
            </w:tcBorders>
          </w:tcPr>
          <w:p>
            <w:pPr>
              <w:pStyle w:val="31"/>
              <w:rPr>
                <w:rFonts w:ascii="Times New Roman"/>
                <w:lang w:eastAsia="en-US"/>
              </w:rPr>
            </w:pPr>
          </w:p>
        </w:tc>
        <w:tc>
          <w:tcPr>
            <w:tcW w:w="1491" w:type="dxa"/>
          </w:tcPr>
          <w:p>
            <w:pPr>
              <w:pStyle w:val="31"/>
              <w:rPr>
                <w:rFonts w:ascii="Times New Roman"/>
                <w:lang w:eastAsia="en-US"/>
              </w:rPr>
            </w:pPr>
          </w:p>
        </w:tc>
        <w:tc>
          <w:tcPr>
            <w:tcW w:w="828" w:type="dxa"/>
          </w:tcPr>
          <w:p>
            <w:pPr>
              <w:pStyle w:val="31"/>
              <w:rPr>
                <w:rFonts w:ascii="Times New Roman"/>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8" w:hRule="atLeast"/>
        </w:trPr>
        <w:tc>
          <w:tcPr>
            <w:tcW w:w="708" w:type="dxa"/>
          </w:tcPr>
          <w:p>
            <w:pPr>
              <w:pStyle w:val="31"/>
              <w:spacing w:before="79"/>
              <w:ind w:left="7"/>
              <w:jc w:val="center"/>
              <w:rPr>
                <w:sz w:val="24"/>
                <w:lang w:eastAsia="en-US"/>
              </w:rPr>
            </w:pPr>
            <w:r>
              <w:rPr>
                <w:sz w:val="24"/>
                <w:lang w:eastAsia="en-US"/>
              </w:rPr>
              <w:t>2</w:t>
            </w:r>
          </w:p>
        </w:tc>
        <w:tc>
          <w:tcPr>
            <w:tcW w:w="1303" w:type="dxa"/>
          </w:tcPr>
          <w:p>
            <w:pPr>
              <w:pStyle w:val="31"/>
              <w:rPr>
                <w:rFonts w:ascii="Times New Roman"/>
                <w:lang w:eastAsia="en-US"/>
              </w:rPr>
            </w:pPr>
          </w:p>
        </w:tc>
        <w:tc>
          <w:tcPr>
            <w:tcW w:w="2633" w:type="dxa"/>
            <w:tcBorders>
              <w:right w:val="single" w:color="000000" w:sz="6" w:space="0"/>
            </w:tcBorders>
          </w:tcPr>
          <w:p>
            <w:pPr>
              <w:pStyle w:val="31"/>
              <w:rPr>
                <w:rFonts w:ascii="Times New Roman"/>
                <w:lang w:eastAsia="en-US"/>
              </w:rPr>
            </w:pPr>
          </w:p>
        </w:tc>
        <w:tc>
          <w:tcPr>
            <w:tcW w:w="1560" w:type="dxa"/>
            <w:tcBorders>
              <w:left w:val="single" w:color="000000" w:sz="6" w:space="0"/>
            </w:tcBorders>
          </w:tcPr>
          <w:p>
            <w:pPr>
              <w:pStyle w:val="31"/>
              <w:rPr>
                <w:rFonts w:ascii="Times New Roman"/>
                <w:lang w:eastAsia="en-US"/>
              </w:rPr>
            </w:pPr>
          </w:p>
        </w:tc>
        <w:tc>
          <w:tcPr>
            <w:tcW w:w="1491" w:type="dxa"/>
          </w:tcPr>
          <w:p>
            <w:pPr>
              <w:pStyle w:val="31"/>
              <w:rPr>
                <w:rFonts w:ascii="Times New Roman"/>
                <w:lang w:eastAsia="en-US"/>
              </w:rPr>
            </w:pPr>
          </w:p>
        </w:tc>
        <w:tc>
          <w:tcPr>
            <w:tcW w:w="828" w:type="dxa"/>
          </w:tcPr>
          <w:p>
            <w:pPr>
              <w:pStyle w:val="31"/>
              <w:rPr>
                <w:rFonts w:ascii="Times New Roman"/>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708" w:type="dxa"/>
          </w:tcPr>
          <w:p>
            <w:pPr>
              <w:pStyle w:val="31"/>
              <w:spacing w:before="79"/>
              <w:ind w:left="7"/>
              <w:jc w:val="center"/>
              <w:rPr>
                <w:sz w:val="24"/>
                <w:lang w:eastAsia="en-US"/>
              </w:rPr>
            </w:pPr>
            <w:r>
              <w:rPr>
                <w:sz w:val="24"/>
                <w:lang w:eastAsia="en-US"/>
              </w:rPr>
              <w:t>3</w:t>
            </w:r>
          </w:p>
        </w:tc>
        <w:tc>
          <w:tcPr>
            <w:tcW w:w="1303" w:type="dxa"/>
          </w:tcPr>
          <w:p>
            <w:pPr>
              <w:pStyle w:val="31"/>
              <w:rPr>
                <w:rFonts w:ascii="Times New Roman"/>
                <w:lang w:eastAsia="en-US"/>
              </w:rPr>
            </w:pPr>
          </w:p>
        </w:tc>
        <w:tc>
          <w:tcPr>
            <w:tcW w:w="2633" w:type="dxa"/>
            <w:tcBorders>
              <w:right w:val="single" w:color="000000" w:sz="6" w:space="0"/>
            </w:tcBorders>
          </w:tcPr>
          <w:p>
            <w:pPr>
              <w:pStyle w:val="31"/>
              <w:rPr>
                <w:rFonts w:ascii="Times New Roman"/>
                <w:lang w:eastAsia="en-US"/>
              </w:rPr>
            </w:pPr>
          </w:p>
        </w:tc>
        <w:tc>
          <w:tcPr>
            <w:tcW w:w="1560" w:type="dxa"/>
            <w:tcBorders>
              <w:left w:val="single" w:color="000000" w:sz="6" w:space="0"/>
            </w:tcBorders>
          </w:tcPr>
          <w:p>
            <w:pPr>
              <w:pStyle w:val="31"/>
              <w:rPr>
                <w:rFonts w:ascii="Times New Roman"/>
                <w:lang w:eastAsia="en-US"/>
              </w:rPr>
            </w:pPr>
          </w:p>
        </w:tc>
        <w:tc>
          <w:tcPr>
            <w:tcW w:w="1491" w:type="dxa"/>
          </w:tcPr>
          <w:p>
            <w:pPr>
              <w:pStyle w:val="31"/>
              <w:rPr>
                <w:rFonts w:ascii="Times New Roman"/>
                <w:lang w:eastAsia="en-US"/>
              </w:rPr>
            </w:pPr>
          </w:p>
        </w:tc>
        <w:tc>
          <w:tcPr>
            <w:tcW w:w="828" w:type="dxa"/>
          </w:tcPr>
          <w:p>
            <w:pPr>
              <w:pStyle w:val="31"/>
              <w:rPr>
                <w:rFonts w:ascii="Times New Roman"/>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708" w:type="dxa"/>
          </w:tcPr>
          <w:p>
            <w:pPr>
              <w:pStyle w:val="31"/>
              <w:spacing w:before="79"/>
              <w:ind w:left="7"/>
              <w:jc w:val="center"/>
              <w:rPr>
                <w:sz w:val="24"/>
                <w:lang w:eastAsia="en-US"/>
              </w:rPr>
            </w:pPr>
            <w:r>
              <w:rPr>
                <w:sz w:val="24"/>
                <w:lang w:eastAsia="en-US"/>
              </w:rPr>
              <w:t>4</w:t>
            </w:r>
          </w:p>
        </w:tc>
        <w:tc>
          <w:tcPr>
            <w:tcW w:w="1303" w:type="dxa"/>
          </w:tcPr>
          <w:p>
            <w:pPr>
              <w:pStyle w:val="31"/>
              <w:rPr>
                <w:rFonts w:ascii="Times New Roman"/>
                <w:lang w:eastAsia="en-US"/>
              </w:rPr>
            </w:pPr>
          </w:p>
        </w:tc>
        <w:tc>
          <w:tcPr>
            <w:tcW w:w="2633" w:type="dxa"/>
            <w:tcBorders>
              <w:right w:val="single" w:color="000000" w:sz="6" w:space="0"/>
            </w:tcBorders>
          </w:tcPr>
          <w:p>
            <w:pPr>
              <w:pStyle w:val="31"/>
              <w:rPr>
                <w:rFonts w:ascii="Times New Roman"/>
                <w:lang w:eastAsia="en-US"/>
              </w:rPr>
            </w:pPr>
          </w:p>
        </w:tc>
        <w:tc>
          <w:tcPr>
            <w:tcW w:w="1560" w:type="dxa"/>
            <w:tcBorders>
              <w:left w:val="single" w:color="000000" w:sz="6" w:space="0"/>
            </w:tcBorders>
          </w:tcPr>
          <w:p>
            <w:pPr>
              <w:pStyle w:val="31"/>
              <w:rPr>
                <w:rFonts w:ascii="Times New Roman"/>
                <w:lang w:eastAsia="en-US"/>
              </w:rPr>
            </w:pPr>
          </w:p>
        </w:tc>
        <w:tc>
          <w:tcPr>
            <w:tcW w:w="1491" w:type="dxa"/>
          </w:tcPr>
          <w:p>
            <w:pPr>
              <w:pStyle w:val="31"/>
              <w:rPr>
                <w:rFonts w:ascii="Times New Roman"/>
                <w:lang w:eastAsia="en-US"/>
              </w:rPr>
            </w:pPr>
          </w:p>
        </w:tc>
        <w:tc>
          <w:tcPr>
            <w:tcW w:w="828" w:type="dxa"/>
          </w:tcPr>
          <w:p>
            <w:pPr>
              <w:pStyle w:val="31"/>
              <w:rPr>
                <w:rFonts w:ascii="Times New Roman"/>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0" w:hRule="atLeast"/>
        </w:trPr>
        <w:tc>
          <w:tcPr>
            <w:tcW w:w="708" w:type="dxa"/>
          </w:tcPr>
          <w:p>
            <w:pPr>
              <w:pStyle w:val="31"/>
              <w:spacing w:before="81"/>
              <w:ind w:left="7"/>
              <w:jc w:val="center"/>
              <w:rPr>
                <w:sz w:val="24"/>
                <w:lang w:eastAsia="en-US"/>
              </w:rPr>
            </w:pPr>
            <w:r>
              <w:rPr>
                <w:sz w:val="24"/>
                <w:lang w:eastAsia="en-US"/>
              </w:rPr>
              <w:t>5</w:t>
            </w:r>
          </w:p>
        </w:tc>
        <w:tc>
          <w:tcPr>
            <w:tcW w:w="1303" w:type="dxa"/>
          </w:tcPr>
          <w:p>
            <w:pPr>
              <w:pStyle w:val="31"/>
              <w:rPr>
                <w:rFonts w:ascii="Times New Roman"/>
                <w:lang w:eastAsia="en-US"/>
              </w:rPr>
            </w:pPr>
          </w:p>
        </w:tc>
        <w:tc>
          <w:tcPr>
            <w:tcW w:w="2633" w:type="dxa"/>
            <w:tcBorders>
              <w:right w:val="single" w:color="000000" w:sz="6" w:space="0"/>
            </w:tcBorders>
          </w:tcPr>
          <w:p>
            <w:pPr>
              <w:pStyle w:val="31"/>
              <w:rPr>
                <w:rFonts w:ascii="Times New Roman"/>
                <w:lang w:eastAsia="en-US"/>
              </w:rPr>
            </w:pPr>
          </w:p>
        </w:tc>
        <w:tc>
          <w:tcPr>
            <w:tcW w:w="1560" w:type="dxa"/>
            <w:tcBorders>
              <w:left w:val="single" w:color="000000" w:sz="6" w:space="0"/>
            </w:tcBorders>
          </w:tcPr>
          <w:p>
            <w:pPr>
              <w:pStyle w:val="31"/>
              <w:rPr>
                <w:rFonts w:ascii="Times New Roman"/>
                <w:lang w:eastAsia="en-US"/>
              </w:rPr>
            </w:pPr>
          </w:p>
        </w:tc>
        <w:tc>
          <w:tcPr>
            <w:tcW w:w="1491" w:type="dxa"/>
          </w:tcPr>
          <w:p>
            <w:pPr>
              <w:pStyle w:val="31"/>
              <w:rPr>
                <w:rFonts w:ascii="Times New Roman"/>
                <w:lang w:eastAsia="en-US"/>
              </w:rPr>
            </w:pPr>
          </w:p>
        </w:tc>
        <w:tc>
          <w:tcPr>
            <w:tcW w:w="828" w:type="dxa"/>
          </w:tcPr>
          <w:p>
            <w:pPr>
              <w:pStyle w:val="31"/>
              <w:rPr>
                <w:rFonts w:ascii="Times New Roman"/>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708" w:type="dxa"/>
          </w:tcPr>
          <w:p>
            <w:pPr>
              <w:pStyle w:val="31"/>
              <w:spacing w:before="79"/>
              <w:ind w:left="92" w:right="85"/>
              <w:jc w:val="center"/>
              <w:rPr>
                <w:sz w:val="24"/>
                <w:lang w:eastAsia="en-US"/>
              </w:rPr>
            </w:pPr>
            <w:r>
              <w:rPr>
                <w:w w:val="200"/>
                <w:sz w:val="24"/>
                <w:lang w:eastAsia="en-US"/>
              </w:rPr>
              <w:t>„„</w:t>
            </w:r>
          </w:p>
        </w:tc>
        <w:tc>
          <w:tcPr>
            <w:tcW w:w="1303" w:type="dxa"/>
          </w:tcPr>
          <w:p>
            <w:pPr>
              <w:pStyle w:val="31"/>
              <w:rPr>
                <w:rFonts w:ascii="Times New Roman"/>
                <w:lang w:eastAsia="en-US"/>
              </w:rPr>
            </w:pPr>
          </w:p>
        </w:tc>
        <w:tc>
          <w:tcPr>
            <w:tcW w:w="2633" w:type="dxa"/>
            <w:tcBorders>
              <w:right w:val="single" w:color="000000" w:sz="6" w:space="0"/>
            </w:tcBorders>
          </w:tcPr>
          <w:p>
            <w:pPr>
              <w:pStyle w:val="31"/>
              <w:rPr>
                <w:rFonts w:ascii="Times New Roman"/>
                <w:lang w:eastAsia="en-US"/>
              </w:rPr>
            </w:pPr>
          </w:p>
        </w:tc>
        <w:tc>
          <w:tcPr>
            <w:tcW w:w="1560" w:type="dxa"/>
            <w:tcBorders>
              <w:left w:val="single" w:color="000000" w:sz="6" w:space="0"/>
            </w:tcBorders>
          </w:tcPr>
          <w:p>
            <w:pPr>
              <w:pStyle w:val="31"/>
              <w:rPr>
                <w:rFonts w:ascii="Times New Roman"/>
                <w:lang w:eastAsia="en-US"/>
              </w:rPr>
            </w:pPr>
          </w:p>
        </w:tc>
        <w:tc>
          <w:tcPr>
            <w:tcW w:w="1491" w:type="dxa"/>
          </w:tcPr>
          <w:p>
            <w:pPr>
              <w:pStyle w:val="31"/>
              <w:rPr>
                <w:rFonts w:ascii="Times New Roman"/>
                <w:lang w:eastAsia="en-US"/>
              </w:rPr>
            </w:pPr>
          </w:p>
        </w:tc>
        <w:tc>
          <w:tcPr>
            <w:tcW w:w="828" w:type="dxa"/>
          </w:tcPr>
          <w:p>
            <w:pPr>
              <w:pStyle w:val="31"/>
              <w:rPr>
                <w:rFonts w:ascii="Times New Roman"/>
                <w:lang w:eastAsia="en-US"/>
              </w:rPr>
            </w:pPr>
          </w:p>
        </w:tc>
      </w:tr>
    </w:tbl>
    <w:p>
      <w:pPr>
        <w:pStyle w:val="9"/>
        <w:spacing w:line="240" w:lineRule="auto"/>
        <w:rPr>
          <w:rFonts w:asciiTheme="minorEastAsia" w:hAnsiTheme="minorEastAsia" w:eastAsiaTheme="minorEastAsia"/>
          <w:sz w:val="21"/>
          <w:szCs w:val="21"/>
        </w:rPr>
      </w:pPr>
    </w:p>
    <w:p>
      <w:pPr>
        <w:pStyle w:val="9"/>
        <w:spacing w:line="240" w:lineRule="auto"/>
        <w:rPr>
          <w:rFonts w:asciiTheme="minorEastAsia" w:hAnsiTheme="minorEastAsia" w:eastAsiaTheme="minorEastAsia"/>
          <w:sz w:val="21"/>
          <w:szCs w:val="21"/>
        </w:rPr>
      </w:pPr>
    </w:p>
    <w:p>
      <w:pPr>
        <w:pStyle w:val="9"/>
        <w:spacing w:before="4" w:line="240" w:lineRule="auto"/>
        <w:rPr>
          <w:rFonts w:asciiTheme="minorEastAsia" w:hAnsiTheme="minorEastAsia" w:eastAsiaTheme="minorEastAsia"/>
          <w:sz w:val="21"/>
          <w:szCs w:val="21"/>
        </w:rPr>
      </w:pPr>
    </w:p>
    <w:p>
      <w:pPr>
        <w:pStyle w:val="9"/>
        <w:tabs>
          <w:tab w:val="left" w:pos="6461"/>
          <w:tab w:val="left" w:pos="8556"/>
        </w:tabs>
        <w:spacing w:line="240" w:lineRule="auto"/>
        <w:ind w:left="5021" w:right="327" w:firstLine="420" w:firstLineChars="200"/>
        <w:rPr>
          <w:rFonts w:asciiTheme="minorEastAsia" w:hAnsiTheme="minorEastAsia" w:eastAsiaTheme="minorEastAsia"/>
          <w:sz w:val="21"/>
          <w:szCs w:val="21"/>
          <w:u w:val="single"/>
        </w:rPr>
      </w:pPr>
      <w:r>
        <w:rPr>
          <w:rFonts w:asciiTheme="minorEastAsia" w:hAnsiTheme="minorEastAsia" w:eastAsiaTheme="minorEastAsia"/>
          <w:sz w:val="21"/>
          <w:szCs w:val="21"/>
        </w:rPr>
        <w:t>供应商</w:t>
      </w:r>
      <w:r>
        <w:rPr>
          <w:rFonts w:hint="eastAsia" w:asciiTheme="minorEastAsia" w:hAnsiTheme="minorEastAsia" w:eastAsiaTheme="minorEastAsia"/>
          <w:sz w:val="21"/>
          <w:szCs w:val="21"/>
          <w:lang w:eastAsia="zh-CN"/>
        </w:rPr>
        <w:t>盖章</w:t>
      </w:r>
      <w:r>
        <w:rPr>
          <w:rFonts w:asciiTheme="minorEastAsia" w:hAnsiTheme="minorEastAsia" w:eastAsiaTheme="minorEastAsia"/>
          <w:sz w:val="21"/>
          <w:szCs w:val="21"/>
        </w:rPr>
        <w:t>：</w:t>
      </w:r>
      <w:r>
        <w:rPr>
          <w:rFonts w:asciiTheme="minorEastAsia" w:hAnsiTheme="minorEastAsia" w:eastAsiaTheme="minorEastAsia"/>
          <w:sz w:val="21"/>
          <w:szCs w:val="21"/>
          <w:u w:val="single"/>
        </w:rPr>
        <w:t xml:space="preserve"> </w:t>
      </w:r>
      <w:r>
        <w:rPr>
          <w:rFonts w:asciiTheme="minorEastAsia" w:hAnsiTheme="minorEastAsia" w:eastAsiaTheme="minorEastAsia"/>
          <w:sz w:val="21"/>
          <w:szCs w:val="21"/>
          <w:u w:val="single"/>
        </w:rPr>
        <w:tab/>
      </w:r>
      <w:r>
        <w:rPr>
          <w:rFonts w:asciiTheme="minorEastAsia" w:hAnsiTheme="minorEastAsia" w:eastAsiaTheme="minorEastAsia"/>
          <w:sz w:val="21"/>
          <w:szCs w:val="21"/>
          <w:u w:val="single"/>
        </w:rPr>
        <w:t xml:space="preserve"> </w:t>
      </w:r>
    </w:p>
    <w:p>
      <w:pPr>
        <w:pStyle w:val="9"/>
        <w:tabs>
          <w:tab w:val="left" w:pos="6461"/>
          <w:tab w:val="left" w:pos="8556"/>
        </w:tabs>
        <w:spacing w:line="240" w:lineRule="auto"/>
        <w:ind w:right="327" w:firstLine="5880" w:firstLineChars="2800"/>
        <w:rPr>
          <w:rFonts w:asciiTheme="minorEastAsia" w:hAnsiTheme="minorEastAsia" w:eastAsiaTheme="minorEastAsia"/>
          <w:sz w:val="21"/>
          <w:szCs w:val="21"/>
        </w:rPr>
      </w:pPr>
      <w:r>
        <w:rPr>
          <w:rFonts w:asciiTheme="minorEastAsia" w:hAnsiTheme="minorEastAsia" w:eastAsiaTheme="minorEastAsia"/>
          <w:sz w:val="21"/>
          <w:szCs w:val="21"/>
        </w:rPr>
        <w:t>日期：</w:t>
      </w:r>
      <w:r>
        <w:rPr>
          <w:rFonts w:asciiTheme="minorEastAsia" w:hAnsiTheme="minorEastAsia" w:eastAsiaTheme="minorEastAsia"/>
          <w:sz w:val="21"/>
          <w:szCs w:val="21"/>
          <w:u w:val="single"/>
        </w:rPr>
        <w:t xml:space="preserve"> </w:t>
      </w:r>
      <w:r>
        <w:rPr>
          <w:rFonts w:asciiTheme="minorEastAsia" w:hAnsiTheme="minorEastAsia" w:eastAsiaTheme="minorEastAsia"/>
          <w:sz w:val="21"/>
          <w:szCs w:val="21"/>
          <w:u w:val="single"/>
        </w:rPr>
        <w:tab/>
      </w:r>
    </w:p>
    <w:p>
      <w:pPr>
        <w:pStyle w:val="9"/>
        <w:spacing w:before="1" w:line="240" w:lineRule="auto"/>
        <w:rPr>
          <w:rFonts w:asciiTheme="minorEastAsia" w:hAnsiTheme="minorEastAsia" w:eastAsiaTheme="minorEastAsia"/>
          <w:sz w:val="21"/>
          <w:szCs w:val="21"/>
        </w:rPr>
      </w:pPr>
    </w:p>
    <w:p>
      <w:pPr>
        <w:pStyle w:val="7"/>
        <w:spacing w:before="66" w:line="240" w:lineRule="auto"/>
        <w:ind w:left="220"/>
        <w:rPr>
          <w:rFonts w:asciiTheme="minorEastAsia" w:hAnsiTheme="minorEastAsia" w:eastAsiaTheme="minorEastAsia"/>
          <w:sz w:val="21"/>
          <w:szCs w:val="21"/>
        </w:rPr>
      </w:pPr>
      <w:r>
        <w:rPr>
          <w:rFonts w:asciiTheme="minorEastAsia" w:hAnsiTheme="minorEastAsia" w:eastAsiaTheme="minorEastAsia"/>
          <w:sz w:val="21"/>
          <w:szCs w:val="21"/>
        </w:rPr>
        <w:t>备注：</w:t>
      </w:r>
    </w:p>
    <w:p>
      <w:pPr>
        <w:pStyle w:val="9"/>
        <w:spacing w:before="9" w:line="240" w:lineRule="auto"/>
        <w:rPr>
          <w:rFonts w:asciiTheme="minorEastAsia" w:hAnsiTheme="minorEastAsia" w:eastAsiaTheme="minorEastAsia"/>
          <w:b/>
          <w:sz w:val="21"/>
          <w:szCs w:val="21"/>
        </w:rPr>
      </w:pPr>
    </w:p>
    <w:p>
      <w:pPr>
        <w:pStyle w:val="32"/>
        <w:numPr>
          <w:ilvl w:val="0"/>
          <w:numId w:val="40"/>
        </w:numPr>
        <w:tabs>
          <w:tab w:val="left" w:pos="896"/>
        </w:tabs>
        <w:spacing w:line="240" w:lineRule="auto"/>
        <w:ind w:hanging="242"/>
        <w:rPr>
          <w:rFonts w:asciiTheme="minorEastAsia" w:hAnsiTheme="minorEastAsia" w:eastAsiaTheme="minorEastAsia"/>
          <w:sz w:val="21"/>
          <w:szCs w:val="21"/>
        </w:rPr>
      </w:pPr>
      <w:r>
        <w:rPr>
          <w:rFonts w:asciiTheme="minorEastAsia" w:hAnsiTheme="minorEastAsia" w:eastAsiaTheme="minorEastAsia"/>
          <w:sz w:val="21"/>
          <w:szCs w:val="21"/>
        </w:rPr>
        <w:t>表中所列内容为满足本项目要求的主要成交标的；</w:t>
      </w:r>
    </w:p>
    <w:p>
      <w:pPr>
        <w:pStyle w:val="32"/>
        <w:numPr>
          <w:ilvl w:val="0"/>
          <w:numId w:val="40"/>
        </w:numPr>
        <w:tabs>
          <w:tab w:val="left" w:pos="896"/>
        </w:tabs>
        <w:spacing w:before="161" w:line="240" w:lineRule="auto"/>
        <w:ind w:left="220" w:right="356" w:firstLine="434"/>
        <w:rPr>
          <w:rFonts w:asciiTheme="minorEastAsia" w:hAnsiTheme="minorEastAsia" w:eastAsiaTheme="minorEastAsia"/>
          <w:sz w:val="21"/>
          <w:szCs w:val="21"/>
        </w:rPr>
      </w:pPr>
      <w:r>
        <w:rPr>
          <w:rFonts w:asciiTheme="minorEastAsia" w:hAnsiTheme="minorEastAsia" w:eastAsiaTheme="minorEastAsia"/>
          <w:sz w:val="21"/>
          <w:szCs w:val="21"/>
        </w:rPr>
        <w:t>成交供应商提供的以上承诺情况（含货物名称、品牌、规格、型号、数量、单价），将按约定随成交公告同时公告。</w:t>
      </w:r>
    </w:p>
    <w:p>
      <w:pPr>
        <w:pStyle w:val="32"/>
        <w:numPr>
          <w:ilvl w:val="0"/>
          <w:numId w:val="40"/>
        </w:numPr>
        <w:tabs>
          <w:tab w:val="left" w:pos="896"/>
        </w:tabs>
        <w:spacing w:before="1" w:line="240" w:lineRule="auto"/>
        <w:ind w:hanging="242"/>
        <w:rPr>
          <w:rFonts w:asciiTheme="minorEastAsia" w:hAnsiTheme="minorEastAsia" w:eastAsiaTheme="minorEastAsia"/>
          <w:sz w:val="21"/>
          <w:szCs w:val="21"/>
        </w:rPr>
      </w:pPr>
      <w:r>
        <w:rPr>
          <w:rFonts w:asciiTheme="minorEastAsia" w:hAnsiTheme="minorEastAsia" w:eastAsiaTheme="minorEastAsia"/>
          <w:sz w:val="21"/>
          <w:szCs w:val="21"/>
        </w:rPr>
        <w:t>本页《主要成交标的承诺函》由供应商准确填写。</w:t>
      </w:r>
    </w:p>
    <w:p>
      <w:pPr>
        <w:spacing w:line="240" w:lineRule="auto"/>
        <w:rPr>
          <w:rFonts w:asciiTheme="minorEastAsia" w:hAnsiTheme="minorEastAsia" w:eastAsiaTheme="minorEastAsia"/>
        </w:rPr>
        <w:sectPr>
          <w:pgSz w:w="11910" w:h="16840"/>
          <w:pgMar w:top="1400" w:right="1440" w:bottom="1220" w:left="1580" w:header="877" w:footer="1033" w:gutter="0"/>
          <w:pgNumType w:fmt="decimal"/>
          <w:cols w:space="720" w:num="1"/>
        </w:sectPr>
      </w:pPr>
    </w:p>
    <w:p>
      <w:pPr>
        <w:pStyle w:val="7"/>
        <w:spacing w:before="104" w:line="240" w:lineRule="auto"/>
        <w:ind w:left="1367" w:right="1506"/>
        <w:jc w:val="center"/>
        <w:rPr>
          <w:rFonts w:asciiTheme="minorEastAsia" w:hAnsiTheme="minorEastAsia" w:eastAsiaTheme="minorEastAsia"/>
          <w:sz w:val="21"/>
          <w:szCs w:val="21"/>
        </w:rPr>
      </w:pPr>
      <w:r>
        <w:rPr>
          <w:rFonts w:asciiTheme="minorEastAsia" w:hAnsiTheme="minorEastAsia" w:eastAsiaTheme="minorEastAsia"/>
          <w:sz w:val="21"/>
          <w:szCs w:val="21"/>
        </w:rPr>
        <w:t>十、中小企业声明函</w:t>
      </w:r>
    </w:p>
    <w:p>
      <w:pPr>
        <w:pStyle w:val="6"/>
        <w:spacing w:line="240" w:lineRule="auto"/>
        <w:ind w:right="1505"/>
        <w:rPr>
          <w:rFonts w:asciiTheme="minorEastAsia" w:hAnsiTheme="minorEastAsia" w:eastAsiaTheme="minorEastAsia"/>
          <w:sz w:val="21"/>
          <w:szCs w:val="21"/>
        </w:rPr>
      </w:pPr>
      <w:r>
        <w:rPr>
          <w:rFonts w:asciiTheme="minorEastAsia" w:hAnsiTheme="minorEastAsia" w:eastAsiaTheme="minorEastAsia"/>
          <w:sz w:val="21"/>
          <w:szCs w:val="21"/>
        </w:rPr>
        <w:t>（非中小企业产品不需此件）</w:t>
      </w:r>
    </w:p>
    <w:p>
      <w:pPr>
        <w:pStyle w:val="9"/>
        <w:tabs>
          <w:tab w:val="left" w:pos="3744"/>
        </w:tabs>
        <w:spacing w:before="163" w:line="240" w:lineRule="auto"/>
        <w:ind w:left="220" w:right="356" w:firstLine="434"/>
        <w:jc w:val="both"/>
        <w:rPr>
          <w:rFonts w:asciiTheme="minorEastAsia" w:hAnsiTheme="minorEastAsia" w:eastAsiaTheme="minorEastAsia"/>
          <w:sz w:val="21"/>
          <w:szCs w:val="21"/>
        </w:rPr>
      </w:pPr>
      <w:r>
        <w:rPr>
          <w:rFonts w:asciiTheme="minorEastAsia" w:hAnsiTheme="minorEastAsia" w:eastAsiaTheme="minorEastAsia"/>
          <w:sz w:val="21"/>
          <w:szCs w:val="21"/>
        </w:rPr>
        <w:t>本公司郑重声明，根据《政府采购促进中小企业发展暂行办法》（财库〔2011〕181 号）的规定，本公司为</w:t>
      </w:r>
      <w:r>
        <w:rPr>
          <w:rFonts w:asciiTheme="minorEastAsia" w:hAnsiTheme="minorEastAsia" w:eastAsiaTheme="minorEastAsia"/>
          <w:sz w:val="21"/>
          <w:szCs w:val="21"/>
          <w:u w:val="single"/>
        </w:rPr>
        <w:t xml:space="preserve"> </w:t>
      </w:r>
      <w:r>
        <w:rPr>
          <w:rFonts w:asciiTheme="minorEastAsia" w:hAnsiTheme="minorEastAsia" w:eastAsiaTheme="minorEastAsia"/>
          <w:sz w:val="21"/>
          <w:szCs w:val="21"/>
          <w:u w:val="single"/>
        </w:rPr>
        <w:tab/>
      </w:r>
      <w:r>
        <w:rPr>
          <w:rFonts w:asciiTheme="minorEastAsia" w:hAnsiTheme="minorEastAsia" w:eastAsiaTheme="minorEastAsia"/>
          <w:b/>
          <w:sz w:val="21"/>
          <w:szCs w:val="21"/>
          <w:u w:val="single"/>
        </w:rPr>
        <w:t>（请填写：中型/小型/微型）</w:t>
      </w:r>
      <w:r>
        <w:rPr>
          <w:rFonts w:asciiTheme="minorEastAsia" w:hAnsiTheme="minorEastAsia" w:eastAsiaTheme="minorEastAsia"/>
          <w:sz w:val="21"/>
          <w:szCs w:val="21"/>
        </w:rPr>
        <w:t>企业。即，本公司同时满足以下条件：</w:t>
      </w:r>
    </w:p>
    <w:p>
      <w:pPr>
        <w:pStyle w:val="32"/>
        <w:numPr>
          <w:ilvl w:val="0"/>
          <w:numId w:val="41"/>
        </w:numPr>
        <w:tabs>
          <w:tab w:val="left" w:pos="896"/>
          <w:tab w:val="left" w:pos="3103"/>
        </w:tabs>
        <w:spacing w:before="1" w:line="240" w:lineRule="auto"/>
        <w:ind w:right="357" w:firstLine="434"/>
        <w:jc w:val="both"/>
        <w:rPr>
          <w:rFonts w:asciiTheme="minorEastAsia" w:hAnsiTheme="minorEastAsia" w:eastAsiaTheme="minorEastAsia"/>
          <w:sz w:val="21"/>
          <w:szCs w:val="21"/>
        </w:rPr>
      </w:pPr>
      <w:r>
        <w:rPr>
          <w:rFonts w:asciiTheme="minorEastAsia" w:hAnsiTheme="minorEastAsia" w:eastAsiaTheme="minorEastAsia"/>
          <w:sz w:val="21"/>
          <w:szCs w:val="21"/>
        </w:rPr>
        <w:t>根据《工业和信息化部、国家统计局、国家发展和改革委员会、财政部关于印发中小企业划型标准规定的通知》（工信部联企业〔2011〕300 号）规定的划分标准，本公司为</w:t>
      </w:r>
      <w:r>
        <w:rPr>
          <w:rFonts w:asciiTheme="minorEastAsia" w:hAnsiTheme="minorEastAsia" w:eastAsiaTheme="minorEastAsia"/>
          <w:sz w:val="21"/>
          <w:szCs w:val="21"/>
          <w:u w:val="single"/>
        </w:rPr>
        <w:t xml:space="preserve"> </w:t>
      </w:r>
      <w:r>
        <w:rPr>
          <w:rFonts w:asciiTheme="minorEastAsia" w:hAnsiTheme="minorEastAsia" w:eastAsiaTheme="minorEastAsia"/>
          <w:sz w:val="21"/>
          <w:szCs w:val="21"/>
          <w:u w:val="single"/>
        </w:rPr>
        <w:tab/>
      </w:r>
      <w:r>
        <w:rPr>
          <w:rFonts w:asciiTheme="minorEastAsia" w:hAnsiTheme="minorEastAsia" w:eastAsiaTheme="minorEastAsia"/>
          <w:b/>
          <w:sz w:val="21"/>
          <w:szCs w:val="21"/>
          <w:u w:val="single"/>
        </w:rPr>
        <w:t>（请填写：中型/小型/微型）</w:t>
      </w:r>
      <w:r>
        <w:rPr>
          <w:rFonts w:asciiTheme="minorEastAsia" w:hAnsiTheme="minorEastAsia" w:eastAsiaTheme="minorEastAsia"/>
          <w:sz w:val="21"/>
          <w:szCs w:val="21"/>
        </w:rPr>
        <w:t>企业。</w:t>
      </w:r>
    </w:p>
    <w:p>
      <w:pPr>
        <w:pStyle w:val="32"/>
        <w:numPr>
          <w:ilvl w:val="0"/>
          <w:numId w:val="41"/>
        </w:numPr>
        <w:tabs>
          <w:tab w:val="left" w:pos="919"/>
        </w:tabs>
        <w:spacing w:before="3" w:line="240" w:lineRule="auto"/>
        <w:ind w:left="918" w:hanging="265"/>
        <w:jc w:val="both"/>
        <w:rPr>
          <w:rFonts w:asciiTheme="minorEastAsia" w:hAnsiTheme="minorEastAsia" w:eastAsiaTheme="minorEastAsia"/>
          <w:sz w:val="21"/>
          <w:szCs w:val="21"/>
        </w:rPr>
      </w:pPr>
      <w:r>
        <w:rPr>
          <w:rFonts w:asciiTheme="minorEastAsia" w:hAnsiTheme="minorEastAsia" w:eastAsiaTheme="minorEastAsia"/>
          <w:sz w:val="21"/>
          <w:szCs w:val="21"/>
        </w:rPr>
        <w:t>本公司参加本项目采购活动提供本企业制造的货物， 或者提供其他</w:t>
      </w:r>
    </w:p>
    <w:p>
      <w:pPr>
        <w:spacing w:before="160" w:line="240" w:lineRule="auto"/>
        <w:ind w:left="220" w:right="359"/>
        <w:rPr>
          <w:rFonts w:asciiTheme="minorEastAsia" w:hAnsiTheme="minorEastAsia" w:eastAsiaTheme="minorEastAsia"/>
        </w:rPr>
      </w:pPr>
      <w:r>
        <w:rPr>
          <w:rFonts w:asciiTheme="minorEastAsia" w:hAnsiTheme="minorEastAsia" w:eastAsiaTheme="minorEastAsia"/>
          <w:b/>
          <w:u w:val="single"/>
        </w:rPr>
        <w:t>（请填写：中型/小型/微型）</w:t>
      </w:r>
      <w:r>
        <w:rPr>
          <w:rFonts w:asciiTheme="minorEastAsia" w:hAnsiTheme="minorEastAsia" w:eastAsiaTheme="minorEastAsia"/>
        </w:rPr>
        <w:t>企业制造的货物。本条所称货物不包括使用大型企业注册商标的货物。详见附表 1</w:t>
      </w:r>
    </w:p>
    <w:p>
      <w:pPr>
        <w:pStyle w:val="9"/>
        <w:spacing w:before="2" w:line="240" w:lineRule="auto"/>
        <w:ind w:left="654"/>
        <w:rPr>
          <w:rFonts w:asciiTheme="minorEastAsia" w:hAnsiTheme="minorEastAsia" w:eastAsiaTheme="minorEastAsia"/>
          <w:sz w:val="21"/>
          <w:szCs w:val="21"/>
        </w:rPr>
      </w:pPr>
      <w:r>
        <w:rPr>
          <w:rFonts w:asciiTheme="minorEastAsia" w:hAnsiTheme="minorEastAsia" w:eastAsiaTheme="minorEastAsia"/>
          <w:sz w:val="21"/>
          <w:szCs w:val="21"/>
        </w:rPr>
        <w:t>本公司对上述声明的真实性负责。如有虚假，将依法承担相应责任。</w:t>
      </w:r>
    </w:p>
    <w:p>
      <w:pPr>
        <w:pStyle w:val="9"/>
        <w:tabs>
          <w:tab w:val="left" w:pos="6461"/>
          <w:tab w:val="left" w:pos="8556"/>
        </w:tabs>
        <w:spacing w:before="194" w:line="240" w:lineRule="auto"/>
        <w:ind w:left="5021" w:right="327"/>
        <w:rPr>
          <w:rFonts w:asciiTheme="minorEastAsia" w:hAnsiTheme="minorEastAsia" w:eastAsiaTheme="minorEastAsia"/>
          <w:sz w:val="21"/>
          <w:szCs w:val="21"/>
          <w:u w:val="single"/>
        </w:rPr>
      </w:pPr>
      <w:r>
        <w:rPr>
          <w:rFonts w:asciiTheme="minorEastAsia" w:hAnsiTheme="minorEastAsia" w:eastAsiaTheme="minorEastAsia"/>
          <w:sz w:val="21"/>
          <w:szCs w:val="21"/>
        </w:rPr>
        <w:t>供应商</w:t>
      </w:r>
      <w:r>
        <w:rPr>
          <w:rFonts w:hint="eastAsia" w:asciiTheme="minorEastAsia" w:hAnsiTheme="minorEastAsia" w:eastAsiaTheme="minorEastAsia"/>
          <w:sz w:val="21"/>
          <w:szCs w:val="21"/>
          <w:lang w:eastAsia="zh-CN"/>
        </w:rPr>
        <w:t>盖章</w:t>
      </w:r>
      <w:r>
        <w:rPr>
          <w:rFonts w:asciiTheme="minorEastAsia" w:hAnsiTheme="minorEastAsia" w:eastAsiaTheme="minorEastAsia"/>
          <w:sz w:val="21"/>
          <w:szCs w:val="21"/>
        </w:rPr>
        <w:t>：</w:t>
      </w:r>
      <w:r>
        <w:rPr>
          <w:rFonts w:asciiTheme="minorEastAsia" w:hAnsiTheme="minorEastAsia" w:eastAsiaTheme="minorEastAsia"/>
          <w:sz w:val="21"/>
          <w:szCs w:val="21"/>
          <w:u w:val="single"/>
        </w:rPr>
        <w:t xml:space="preserve"> </w:t>
      </w:r>
      <w:r>
        <w:rPr>
          <w:rFonts w:hint="eastAsia" w:asciiTheme="minorEastAsia" w:hAnsiTheme="minorEastAsia" w:eastAsiaTheme="minorEastAsia"/>
          <w:sz w:val="21"/>
          <w:szCs w:val="21"/>
          <w:u w:val="single"/>
          <w:lang w:val="en-US" w:eastAsia="zh-CN"/>
        </w:rPr>
        <w:t xml:space="preserve">  </w:t>
      </w:r>
      <w:r>
        <w:rPr>
          <w:rFonts w:asciiTheme="minorEastAsia" w:hAnsiTheme="minorEastAsia" w:eastAsiaTheme="minorEastAsia"/>
          <w:sz w:val="21"/>
          <w:szCs w:val="21"/>
          <w:u w:val="single"/>
        </w:rPr>
        <w:tab/>
      </w:r>
      <w:r>
        <w:rPr>
          <w:rFonts w:asciiTheme="minorEastAsia" w:hAnsiTheme="minorEastAsia" w:eastAsiaTheme="minorEastAsia"/>
          <w:sz w:val="21"/>
          <w:szCs w:val="21"/>
          <w:u w:val="single"/>
        </w:rPr>
        <w:t xml:space="preserve"> </w:t>
      </w:r>
    </w:p>
    <w:p>
      <w:pPr>
        <w:pStyle w:val="9"/>
        <w:tabs>
          <w:tab w:val="left" w:pos="6461"/>
          <w:tab w:val="left" w:pos="8556"/>
        </w:tabs>
        <w:spacing w:before="194" w:line="240" w:lineRule="auto"/>
        <w:ind w:left="5021" w:right="327" w:firstLine="630" w:firstLineChars="300"/>
        <w:rPr>
          <w:rFonts w:hint="eastAsia" w:asciiTheme="minorEastAsia" w:hAnsiTheme="minorEastAsia" w:eastAsiaTheme="minorEastAsia"/>
          <w:sz w:val="21"/>
          <w:szCs w:val="21"/>
          <w:lang w:val="en-US" w:eastAsia="zh-CN"/>
        </w:rPr>
      </w:pPr>
      <w:r>
        <w:rPr>
          <w:rFonts w:asciiTheme="minorEastAsia" w:hAnsiTheme="minorEastAsia" w:eastAsiaTheme="minorEastAsia"/>
          <w:sz w:val="21"/>
          <w:szCs w:val="21"/>
        </w:rPr>
        <w:t>日期：</w:t>
      </w:r>
      <w:r>
        <w:rPr>
          <w:rFonts w:asciiTheme="minorEastAsia" w:hAnsiTheme="minorEastAsia" w:eastAsiaTheme="minorEastAsia"/>
          <w:sz w:val="21"/>
          <w:szCs w:val="21"/>
          <w:u w:val="single"/>
        </w:rPr>
        <w:t xml:space="preserve"> </w:t>
      </w:r>
      <w:r>
        <w:rPr>
          <w:rFonts w:asciiTheme="minorEastAsia" w:hAnsiTheme="minorEastAsia" w:eastAsiaTheme="minorEastAsia"/>
          <w:sz w:val="21"/>
          <w:szCs w:val="21"/>
          <w:u w:val="single"/>
        </w:rPr>
        <w:tab/>
      </w:r>
      <w:r>
        <w:rPr>
          <w:rFonts w:hint="eastAsia" w:asciiTheme="minorEastAsia" w:hAnsiTheme="minorEastAsia" w:eastAsiaTheme="minorEastAsia"/>
          <w:sz w:val="21"/>
          <w:szCs w:val="21"/>
          <w:u w:val="single"/>
          <w:lang w:val="en-US" w:eastAsia="zh-CN"/>
        </w:rPr>
        <w:t xml:space="preserve">             </w:t>
      </w:r>
    </w:p>
    <w:p>
      <w:pPr>
        <w:pStyle w:val="9"/>
        <w:spacing w:before="206" w:line="240" w:lineRule="auto"/>
        <w:ind w:left="220"/>
        <w:rPr>
          <w:rFonts w:hint="eastAsia" w:asciiTheme="minorEastAsia" w:hAnsiTheme="minorEastAsia" w:eastAsiaTheme="minorEastAsia"/>
          <w:sz w:val="21"/>
          <w:szCs w:val="21"/>
          <w:lang w:val="en-US" w:eastAsia="zh-CN"/>
        </w:rPr>
      </w:pPr>
      <w:r>
        <w:rPr>
          <w:rFonts w:asciiTheme="minorEastAsia" w:hAnsiTheme="minorEastAsia" w:eastAsiaTheme="minorEastAsia"/>
          <w:sz w:val="21"/>
          <w:szCs w:val="21"/>
        </w:rPr>
        <w:t>附表 1</w:t>
      </w:r>
      <w:r>
        <w:rPr>
          <w:rFonts w:hint="eastAsia" w:asciiTheme="minorEastAsia" w:hAnsiTheme="minorEastAsia" w:eastAsiaTheme="minorEastAsia"/>
          <w:sz w:val="21"/>
          <w:szCs w:val="21"/>
          <w:lang w:val="en-US" w:eastAsia="zh-CN"/>
        </w:rPr>
        <w:t xml:space="preserve"> </w:t>
      </w:r>
    </w:p>
    <w:tbl>
      <w:tblPr>
        <w:tblStyle w:val="29"/>
        <w:tblW w:w="8501" w:type="dxa"/>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96"/>
        <w:gridCol w:w="758"/>
        <w:gridCol w:w="907"/>
        <w:gridCol w:w="906"/>
        <w:gridCol w:w="906"/>
        <w:gridCol w:w="1118"/>
        <w:gridCol w:w="1226"/>
        <w:gridCol w:w="1159"/>
        <w:gridCol w:w="8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696" w:type="dxa"/>
          </w:tcPr>
          <w:p>
            <w:pPr>
              <w:pStyle w:val="31"/>
              <w:spacing w:before="156" w:line="240" w:lineRule="auto"/>
              <w:ind w:left="87" w:right="78"/>
              <w:jc w:val="center"/>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序号</w:t>
            </w:r>
          </w:p>
        </w:tc>
        <w:tc>
          <w:tcPr>
            <w:tcW w:w="758" w:type="dxa"/>
          </w:tcPr>
          <w:p>
            <w:pPr>
              <w:pStyle w:val="31"/>
              <w:spacing w:before="156" w:line="240" w:lineRule="auto"/>
              <w:ind w:left="138"/>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品名</w:t>
            </w:r>
          </w:p>
        </w:tc>
        <w:tc>
          <w:tcPr>
            <w:tcW w:w="907" w:type="dxa"/>
          </w:tcPr>
          <w:p>
            <w:pPr>
              <w:pStyle w:val="31"/>
              <w:spacing w:before="156" w:line="240" w:lineRule="auto"/>
              <w:ind w:left="193" w:right="183"/>
              <w:jc w:val="center"/>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数量</w:t>
            </w:r>
          </w:p>
        </w:tc>
        <w:tc>
          <w:tcPr>
            <w:tcW w:w="906" w:type="dxa"/>
          </w:tcPr>
          <w:p>
            <w:pPr>
              <w:pStyle w:val="31"/>
              <w:spacing w:before="156" w:line="240" w:lineRule="auto"/>
              <w:ind w:left="194" w:right="181"/>
              <w:jc w:val="center"/>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单价</w:t>
            </w:r>
          </w:p>
        </w:tc>
        <w:tc>
          <w:tcPr>
            <w:tcW w:w="906" w:type="dxa"/>
          </w:tcPr>
          <w:p>
            <w:pPr>
              <w:pStyle w:val="31"/>
              <w:spacing w:before="156" w:line="240" w:lineRule="auto"/>
              <w:ind w:left="215"/>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小计</w:t>
            </w:r>
          </w:p>
        </w:tc>
        <w:tc>
          <w:tcPr>
            <w:tcW w:w="1118" w:type="dxa"/>
          </w:tcPr>
          <w:p>
            <w:pPr>
              <w:pStyle w:val="31"/>
              <w:spacing w:before="156" w:line="240" w:lineRule="auto"/>
              <w:ind w:left="180" w:right="168"/>
              <w:jc w:val="center"/>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折扣率</w:t>
            </w:r>
          </w:p>
        </w:tc>
        <w:tc>
          <w:tcPr>
            <w:tcW w:w="1226" w:type="dxa"/>
          </w:tcPr>
          <w:p>
            <w:pPr>
              <w:pStyle w:val="31"/>
              <w:spacing w:before="156" w:line="240" w:lineRule="auto"/>
              <w:ind w:left="136"/>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扣除价格</w:t>
            </w:r>
          </w:p>
        </w:tc>
        <w:tc>
          <w:tcPr>
            <w:tcW w:w="1159" w:type="dxa"/>
          </w:tcPr>
          <w:p>
            <w:pPr>
              <w:pStyle w:val="31"/>
              <w:spacing w:line="240" w:lineRule="auto"/>
              <w:ind w:left="202" w:right="186"/>
              <w:jc w:val="center"/>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生产厂</w:t>
            </w:r>
          </w:p>
          <w:p>
            <w:pPr>
              <w:pStyle w:val="31"/>
              <w:spacing w:before="4" w:line="240" w:lineRule="auto"/>
              <w:ind w:left="16"/>
              <w:jc w:val="center"/>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家</w:t>
            </w:r>
          </w:p>
        </w:tc>
        <w:tc>
          <w:tcPr>
            <w:tcW w:w="825" w:type="dxa"/>
          </w:tcPr>
          <w:p>
            <w:pPr>
              <w:pStyle w:val="31"/>
              <w:spacing w:before="156" w:line="240" w:lineRule="auto"/>
              <w:ind w:left="158" w:right="137"/>
              <w:jc w:val="center"/>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696" w:type="dxa"/>
          </w:tcPr>
          <w:p>
            <w:pPr>
              <w:pStyle w:val="31"/>
              <w:spacing w:before="76" w:line="240" w:lineRule="auto"/>
              <w:ind w:left="9"/>
              <w:jc w:val="center"/>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1</w:t>
            </w:r>
          </w:p>
        </w:tc>
        <w:tc>
          <w:tcPr>
            <w:tcW w:w="758" w:type="dxa"/>
          </w:tcPr>
          <w:p>
            <w:pPr>
              <w:pStyle w:val="31"/>
              <w:spacing w:line="240" w:lineRule="auto"/>
              <w:rPr>
                <w:rFonts w:asciiTheme="minorEastAsia" w:hAnsiTheme="minorEastAsia" w:eastAsiaTheme="minorEastAsia"/>
                <w:sz w:val="21"/>
                <w:szCs w:val="21"/>
                <w:lang w:eastAsia="en-US"/>
              </w:rPr>
            </w:pPr>
          </w:p>
        </w:tc>
        <w:tc>
          <w:tcPr>
            <w:tcW w:w="907" w:type="dxa"/>
          </w:tcPr>
          <w:p>
            <w:pPr>
              <w:pStyle w:val="31"/>
              <w:spacing w:line="240" w:lineRule="auto"/>
              <w:rPr>
                <w:rFonts w:asciiTheme="minorEastAsia" w:hAnsiTheme="minorEastAsia" w:eastAsiaTheme="minorEastAsia"/>
                <w:sz w:val="21"/>
                <w:szCs w:val="21"/>
                <w:lang w:eastAsia="en-US"/>
              </w:rPr>
            </w:pPr>
          </w:p>
        </w:tc>
        <w:tc>
          <w:tcPr>
            <w:tcW w:w="906" w:type="dxa"/>
          </w:tcPr>
          <w:p>
            <w:pPr>
              <w:pStyle w:val="31"/>
              <w:spacing w:line="240" w:lineRule="auto"/>
              <w:rPr>
                <w:rFonts w:asciiTheme="minorEastAsia" w:hAnsiTheme="minorEastAsia" w:eastAsiaTheme="minorEastAsia"/>
                <w:sz w:val="21"/>
                <w:szCs w:val="21"/>
                <w:lang w:eastAsia="en-US"/>
              </w:rPr>
            </w:pPr>
          </w:p>
        </w:tc>
        <w:tc>
          <w:tcPr>
            <w:tcW w:w="906" w:type="dxa"/>
          </w:tcPr>
          <w:p>
            <w:pPr>
              <w:pStyle w:val="31"/>
              <w:spacing w:line="240" w:lineRule="auto"/>
              <w:rPr>
                <w:rFonts w:asciiTheme="minorEastAsia" w:hAnsiTheme="minorEastAsia" w:eastAsiaTheme="minorEastAsia"/>
                <w:sz w:val="21"/>
                <w:szCs w:val="21"/>
                <w:lang w:eastAsia="en-US"/>
              </w:rPr>
            </w:pPr>
          </w:p>
        </w:tc>
        <w:tc>
          <w:tcPr>
            <w:tcW w:w="1118" w:type="dxa"/>
          </w:tcPr>
          <w:p>
            <w:pPr>
              <w:pStyle w:val="31"/>
              <w:spacing w:line="240" w:lineRule="auto"/>
              <w:rPr>
                <w:rFonts w:asciiTheme="minorEastAsia" w:hAnsiTheme="minorEastAsia" w:eastAsiaTheme="minorEastAsia"/>
                <w:sz w:val="21"/>
                <w:szCs w:val="21"/>
                <w:lang w:eastAsia="en-US"/>
              </w:rPr>
            </w:pPr>
          </w:p>
        </w:tc>
        <w:tc>
          <w:tcPr>
            <w:tcW w:w="1226" w:type="dxa"/>
          </w:tcPr>
          <w:p>
            <w:pPr>
              <w:pStyle w:val="31"/>
              <w:spacing w:line="240" w:lineRule="auto"/>
              <w:rPr>
                <w:rFonts w:asciiTheme="minorEastAsia" w:hAnsiTheme="minorEastAsia" w:eastAsiaTheme="minorEastAsia"/>
                <w:sz w:val="21"/>
                <w:szCs w:val="21"/>
                <w:lang w:eastAsia="en-US"/>
              </w:rPr>
            </w:pPr>
          </w:p>
        </w:tc>
        <w:tc>
          <w:tcPr>
            <w:tcW w:w="1159" w:type="dxa"/>
          </w:tcPr>
          <w:p>
            <w:pPr>
              <w:pStyle w:val="31"/>
              <w:spacing w:line="240" w:lineRule="auto"/>
              <w:rPr>
                <w:rFonts w:asciiTheme="minorEastAsia" w:hAnsiTheme="minorEastAsia" w:eastAsiaTheme="minorEastAsia"/>
                <w:sz w:val="21"/>
                <w:szCs w:val="21"/>
                <w:lang w:eastAsia="en-US"/>
              </w:rPr>
            </w:pPr>
          </w:p>
        </w:tc>
        <w:tc>
          <w:tcPr>
            <w:tcW w:w="825" w:type="dxa"/>
          </w:tcPr>
          <w:p>
            <w:pPr>
              <w:pStyle w:val="31"/>
              <w:spacing w:line="240" w:lineRule="auto"/>
              <w:rPr>
                <w:rFonts w:asciiTheme="minorEastAsia" w:hAnsiTheme="minorEastAsia" w:eastAsiaTheme="minorEastAsia"/>
                <w:sz w:val="21"/>
                <w:szCs w:val="21"/>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696" w:type="dxa"/>
          </w:tcPr>
          <w:p>
            <w:pPr>
              <w:pStyle w:val="31"/>
              <w:spacing w:before="79" w:line="240" w:lineRule="auto"/>
              <w:ind w:left="9"/>
              <w:jc w:val="center"/>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2</w:t>
            </w:r>
          </w:p>
        </w:tc>
        <w:tc>
          <w:tcPr>
            <w:tcW w:w="758" w:type="dxa"/>
          </w:tcPr>
          <w:p>
            <w:pPr>
              <w:pStyle w:val="31"/>
              <w:spacing w:line="240" w:lineRule="auto"/>
              <w:rPr>
                <w:rFonts w:asciiTheme="minorEastAsia" w:hAnsiTheme="minorEastAsia" w:eastAsiaTheme="minorEastAsia"/>
                <w:sz w:val="21"/>
                <w:szCs w:val="21"/>
                <w:lang w:eastAsia="en-US"/>
              </w:rPr>
            </w:pPr>
          </w:p>
        </w:tc>
        <w:tc>
          <w:tcPr>
            <w:tcW w:w="907" w:type="dxa"/>
          </w:tcPr>
          <w:p>
            <w:pPr>
              <w:pStyle w:val="31"/>
              <w:spacing w:line="240" w:lineRule="auto"/>
              <w:rPr>
                <w:rFonts w:asciiTheme="minorEastAsia" w:hAnsiTheme="minorEastAsia" w:eastAsiaTheme="minorEastAsia"/>
                <w:sz w:val="21"/>
                <w:szCs w:val="21"/>
                <w:lang w:eastAsia="en-US"/>
              </w:rPr>
            </w:pPr>
          </w:p>
        </w:tc>
        <w:tc>
          <w:tcPr>
            <w:tcW w:w="906" w:type="dxa"/>
          </w:tcPr>
          <w:p>
            <w:pPr>
              <w:pStyle w:val="31"/>
              <w:spacing w:line="240" w:lineRule="auto"/>
              <w:rPr>
                <w:rFonts w:asciiTheme="minorEastAsia" w:hAnsiTheme="minorEastAsia" w:eastAsiaTheme="minorEastAsia"/>
                <w:sz w:val="21"/>
                <w:szCs w:val="21"/>
                <w:lang w:eastAsia="en-US"/>
              </w:rPr>
            </w:pPr>
          </w:p>
        </w:tc>
        <w:tc>
          <w:tcPr>
            <w:tcW w:w="906" w:type="dxa"/>
          </w:tcPr>
          <w:p>
            <w:pPr>
              <w:pStyle w:val="31"/>
              <w:spacing w:line="240" w:lineRule="auto"/>
              <w:rPr>
                <w:rFonts w:asciiTheme="minorEastAsia" w:hAnsiTheme="minorEastAsia" w:eastAsiaTheme="minorEastAsia"/>
                <w:sz w:val="21"/>
                <w:szCs w:val="21"/>
                <w:lang w:eastAsia="en-US"/>
              </w:rPr>
            </w:pPr>
          </w:p>
        </w:tc>
        <w:tc>
          <w:tcPr>
            <w:tcW w:w="1118" w:type="dxa"/>
          </w:tcPr>
          <w:p>
            <w:pPr>
              <w:pStyle w:val="31"/>
              <w:spacing w:line="240" w:lineRule="auto"/>
              <w:rPr>
                <w:rFonts w:asciiTheme="minorEastAsia" w:hAnsiTheme="minorEastAsia" w:eastAsiaTheme="minorEastAsia"/>
                <w:sz w:val="21"/>
                <w:szCs w:val="21"/>
                <w:lang w:eastAsia="en-US"/>
              </w:rPr>
            </w:pPr>
          </w:p>
        </w:tc>
        <w:tc>
          <w:tcPr>
            <w:tcW w:w="1226" w:type="dxa"/>
          </w:tcPr>
          <w:p>
            <w:pPr>
              <w:pStyle w:val="31"/>
              <w:spacing w:line="240" w:lineRule="auto"/>
              <w:rPr>
                <w:rFonts w:asciiTheme="minorEastAsia" w:hAnsiTheme="minorEastAsia" w:eastAsiaTheme="minorEastAsia"/>
                <w:sz w:val="21"/>
                <w:szCs w:val="21"/>
                <w:lang w:eastAsia="en-US"/>
              </w:rPr>
            </w:pPr>
          </w:p>
        </w:tc>
        <w:tc>
          <w:tcPr>
            <w:tcW w:w="1159" w:type="dxa"/>
          </w:tcPr>
          <w:p>
            <w:pPr>
              <w:pStyle w:val="31"/>
              <w:spacing w:line="240" w:lineRule="auto"/>
              <w:rPr>
                <w:rFonts w:asciiTheme="minorEastAsia" w:hAnsiTheme="minorEastAsia" w:eastAsiaTheme="minorEastAsia"/>
                <w:sz w:val="21"/>
                <w:szCs w:val="21"/>
                <w:lang w:eastAsia="en-US"/>
              </w:rPr>
            </w:pPr>
          </w:p>
        </w:tc>
        <w:tc>
          <w:tcPr>
            <w:tcW w:w="825" w:type="dxa"/>
          </w:tcPr>
          <w:p>
            <w:pPr>
              <w:pStyle w:val="31"/>
              <w:spacing w:line="240" w:lineRule="auto"/>
              <w:rPr>
                <w:rFonts w:asciiTheme="minorEastAsia" w:hAnsiTheme="minorEastAsia" w:eastAsiaTheme="minorEastAsia"/>
                <w:sz w:val="21"/>
                <w:szCs w:val="21"/>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696" w:type="dxa"/>
          </w:tcPr>
          <w:p>
            <w:pPr>
              <w:pStyle w:val="31"/>
              <w:spacing w:before="79" w:line="240" w:lineRule="auto"/>
              <w:ind w:left="9"/>
              <w:jc w:val="center"/>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3</w:t>
            </w:r>
          </w:p>
        </w:tc>
        <w:tc>
          <w:tcPr>
            <w:tcW w:w="758" w:type="dxa"/>
          </w:tcPr>
          <w:p>
            <w:pPr>
              <w:pStyle w:val="31"/>
              <w:spacing w:line="240" w:lineRule="auto"/>
              <w:rPr>
                <w:rFonts w:asciiTheme="minorEastAsia" w:hAnsiTheme="minorEastAsia" w:eastAsiaTheme="minorEastAsia"/>
                <w:sz w:val="21"/>
                <w:szCs w:val="21"/>
                <w:lang w:eastAsia="en-US"/>
              </w:rPr>
            </w:pPr>
          </w:p>
        </w:tc>
        <w:tc>
          <w:tcPr>
            <w:tcW w:w="907" w:type="dxa"/>
          </w:tcPr>
          <w:p>
            <w:pPr>
              <w:pStyle w:val="31"/>
              <w:spacing w:line="240" w:lineRule="auto"/>
              <w:rPr>
                <w:rFonts w:asciiTheme="minorEastAsia" w:hAnsiTheme="minorEastAsia" w:eastAsiaTheme="minorEastAsia"/>
                <w:sz w:val="21"/>
                <w:szCs w:val="21"/>
                <w:lang w:eastAsia="en-US"/>
              </w:rPr>
            </w:pPr>
          </w:p>
        </w:tc>
        <w:tc>
          <w:tcPr>
            <w:tcW w:w="906" w:type="dxa"/>
          </w:tcPr>
          <w:p>
            <w:pPr>
              <w:pStyle w:val="31"/>
              <w:spacing w:line="240" w:lineRule="auto"/>
              <w:rPr>
                <w:rFonts w:asciiTheme="minorEastAsia" w:hAnsiTheme="minorEastAsia" w:eastAsiaTheme="minorEastAsia"/>
                <w:sz w:val="21"/>
                <w:szCs w:val="21"/>
                <w:lang w:eastAsia="en-US"/>
              </w:rPr>
            </w:pPr>
          </w:p>
        </w:tc>
        <w:tc>
          <w:tcPr>
            <w:tcW w:w="906" w:type="dxa"/>
          </w:tcPr>
          <w:p>
            <w:pPr>
              <w:pStyle w:val="31"/>
              <w:spacing w:line="240" w:lineRule="auto"/>
              <w:rPr>
                <w:rFonts w:asciiTheme="minorEastAsia" w:hAnsiTheme="minorEastAsia" w:eastAsiaTheme="minorEastAsia"/>
                <w:sz w:val="21"/>
                <w:szCs w:val="21"/>
                <w:lang w:eastAsia="en-US"/>
              </w:rPr>
            </w:pPr>
          </w:p>
        </w:tc>
        <w:tc>
          <w:tcPr>
            <w:tcW w:w="1118" w:type="dxa"/>
          </w:tcPr>
          <w:p>
            <w:pPr>
              <w:pStyle w:val="31"/>
              <w:spacing w:line="240" w:lineRule="auto"/>
              <w:rPr>
                <w:rFonts w:asciiTheme="minorEastAsia" w:hAnsiTheme="minorEastAsia" w:eastAsiaTheme="minorEastAsia"/>
                <w:sz w:val="21"/>
                <w:szCs w:val="21"/>
                <w:lang w:eastAsia="en-US"/>
              </w:rPr>
            </w:pPr>
          </w:p>
        </w:tc>
        <w:tc>
          <w:tcPr>
            <w:tcW w:w="1226" w:type="dxa"/>
          </w:tcPr>
          <w:p>
            <w:pPr>
              <w:pStyle w:val="31"/>
              <w:spacing w:line="240" w:lineRule="auto"/>
              <w:rPr>
                <w:rFonts w:asciiTheme="minorEastAsia" w:hAnsiTheme="minorEastAsia" w:eastAsiaTheme="minorEastAsia"/>
                <w:sz w:val="21"/>
                <w:szCs w:val="21"/>
                <w:lang w:eastAsia="en-US"/>
              </w:rPr>
            </w:pPr>
          </w:p>
        </w:tc>
        <w:tc>
          <w:tcPr>
            <w:tcW w:w="1159" w:type="dxa"/>
          </w:tcPr>
          <w:p>
            <w:pPr>
              <w:pStyle w:val="31"/>
              <w:spacing w:line="240" w:lineRule="auto"/>
              <w:rPr>
                <w:rFonts w:asciiTheme="minorEastAsia" w:hAnsiTheme="minorEastAsia" w:eastAsiaTheme="minorEastAsia"/>
                <w:sz w:val="21"/>
                <w:szCs w:val="21"/>
                <w:lang w:eastAsia="en-US"/>
              </w:rPr>
            </w:pPr>
          </w:p>
        </w:tc>
        <w:tc>
          <w:tcPr>
            <w:tcW w:w="825" w:type="dxa"/>
          </w:tcPr>
          <w:p>
            <w:pPr>
              <w:pStyle w:val="31"/>
              <w:spacing w:line="240" w:lineRule="auto"/>
              <w:rPr>
                <w:rFonts w:asciiTheme="minorEastAsia" w:hAnsiTheme="minorEastAsia" w:eastAsiaTheme="minorEastAsia"/>
                <w:sz w:val="21"/>
                <w:szCs w:val="21"/>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8" w:hRule="atLeast"/>
        </w:trPr>
        <w:tc>
          <w:tcPr>
            <w:tcW w:w="696" w:type="dxa"/>
          </w:tcPr>
          <w:p>
            <w:pPr>
              <w:pStyle w:val="31"/>
              <w:spacing w:before="79" w:line="240" w:lineRule="auto"/>
              <w:ind w:left="87" w:right="78"/>
              <w:jc w:val="center"/>
              <w:rPr>
                <w:rFonts w:asciiTheme="minorEastAsia" w:hAnsiTheme="minorEastAsia" w:eastAsiaTheme="minorEastAsia"/>
                <w:sz w:val="21"/>
                <w:szCs w:val="21"/>
                <w:lang w:eastAsia="en-US"/>
              </w:rPr>
            </w:pPr>
            <w:r>
              <w:rPr>
                <w:rFonts w:asciiTheme="minorEastAsia" w:hAnsiTheme="minorEastAsia" w:eastAsiaTheme="minorEastAsia"/>
                <w:w w:val="200"/>
                <w:sz w:val="21"/>
                <w:szCs w:val="21"/>
                <w:lang w:eastAsia="en-US"/>
              </w:rPr>
              <w:t>„„</w:t>
            </w:r>
          </w:p>
        </w:tc>
        <w:tc>
          <w:tcPr>
            <w:tcW w:w="758" w:type="dxa"/>
          </w:tcPr>
          <w:p>
            <w:pPr>
              <w:pStyle w:val="31"/>
              <w:spacing w:line="240" w:lineRule="auto"/>
              <w:rPr>
                <w:rFonts w:asciiTheme="minorEastAsia" w:hAnsiTheme="minorEastAsia" w:eastAsiaTheme="minorEastAsia"/>
                <w:sz w:val="21"/>
                <w:szCs w:val="21"/>
                <w:lang w:eastAsia="en-US"/>
              </w:rPr>
            </w:pPr>
          </w:p>
        </w:tc>
        <w:tc>
          <w:tcPr>
            <w:tcW w:w="907" w:type="dxa"/>
          </w:tcPr>
          <w:p>
            <w:pPr>
              <w:pStyle w:val="31"/>
              <w:spacing w:line="240" w:lineRule="auto"/>
              <w:rPr>
                <w:rFonts w:asciiTheme="minorEastAsia" w:hAnsiTheme="minorEastAsia" w:eastAsiaTheme="minorEastAsia"/>
                <w:sz w:val="21"/>
                <w:szCs w:val="21"/>
                <w:lang w:eastAsia="en-US"/>
              </w:rPr>
            </w:pPr>
          </w:p>
        </w:tc>
        <w:tc>
          <w:tcPr>
            <w:tcW w:w="906" w:type="dxa"/>
          </w:tcPr>
          <w:p>
            <w:pPr>
              <w:pStyle w:val="31"/>
              <w:spacing w:line="240" w:lineRule="auto"/>
              <w:rPr>
                <w:rFonts w:asciiTheme="minorEastAsia" w:hAnsiTheme="minorEastAsia" w:eastAsiaTheme="minorEastAsia"/>
                <w:sz w:val="21"/>
                <w:szCs w:val="21"/>
                <w:lang w:eastAsia="en-US"/>
              </w:rPr>
            </w:pPr>
          </w:p>
        </w:tc>
        <w:tc>
          <w:tcPr>
            <w:tcW w:w="906" w:type="dxa"/>
          </w:tcPr>
          <w:p>
            <w:pPr>
              <w:pStyle w:val="31"/>
              <w:spacing w:line="240" w:lineRule="auto"/>
              <w:rPr>
                <w:rFonts w:asciiTheme="minorEastAsia" w:hAnsiTheme="minorEastAsia" w:eastAsiaTheme="minorEastAsia"/>
                <w:sz w:val="21"/>
                <w:szCs w:val="21"/>
                <w:lang w:eastAsia="en-US"/>
              </w:rPr>
            </w:pPr>
          </w:p>
        </w:tc>
        <w:tc>
          <w:tcPr>
            <w:tcW w:w="1118" w:type="dxa"/>
          </w:tcPr>
          <w:p>
            <w:pPr>
              <w:pStyle w:val="31"/>
              <w:spacing w:line="240" w:lineRule="auto"/>
              <w:rPr>
                <w:rFonts w:asciiTheme="minorEastAsia" w:hAnsiTheme="minorEastAsia" w:eastAsiaTheme="minorEastAsia"/>
                <w:sz w:val="21"/>
                <w:szCs w:val="21"/>
                <w:lang w:eastAsia="en-US"/>
              </w:rPr>
            </w:pPr>
          </w:p>
        </w:tc>
        <w:tc>
          <w:tcPr>
            <w:tcW w:w="1226" w:type="dxa"/>
          </w:tcPr>
          <w:p>
            <w:pPr>
              <w:pStyle w:val="31"/>
              <w:spacing w:line="240" w:lineRule="auto"/>
              <w:rPr>
                <w:rFonts w:asciiTheme="minorEastAsia" w:hAnsiTheme="minorEastAsia" w:eastAsiaTheme="minorEastAsia"/>
                <w:sz w:val="21"/>
                <w:szCs w:val="21"/>
                <w:lang w:eastAsia="en-US"/>
              </w:rPr>
            </w:pPr>
          </w:p>
        </w:tc>
        <w:tc>
          <w:tcPr>
            <w:tcW w:w="1159" w:type="dxa"/>
          </w:tcPr>
          <w:p>
            <w:pPr>
              <w:pStyle w:val="31"/>
              <w:spacing w:line="240" w:lineRule="auto"/>
              <w:rPr>
                <w:rFonts w:asciiTheme="minorEastAsia" w:hAnsiTheme="minorEastAsia" w:eastAsiaTheme="minorEastAsia"/>
                <w:sz w:val="21"/>
                <w:szCs w:val="21"/>
                <w:lang w:eastAsia="en-US"/>
              </w:rPr>
            </w:pPr>
          </w:p>
        </w:tc>
        <w:tc>
          <w:tcPr>
            <w:tcW w:w="825" w:type="dxa"/>
          </w:tcPr>
          <w:p>
            <w:pPr>
              <w:pStyle w:val="31"/>
              <w:spacing w:line="240" w:lineRule="auto"/>
              <w:rPr>
                <w:rFonts w:asciiTheme="minorEastAsia" w:hAnsiTheme="minorEastAsia" w:eastAsiaTheme="minorEastAsia"/>
                <w:sz w:val="21"/>
                <w:szCs w:val="21"/>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8" w:hRule="atLeast"/>
        </w:trPr>
        <w:tc>
          <w:tcPr>
            <w:tcW w:w="1454" w:type="dxa"/>
            <w:gridSpan w:val="2"/>
          </w:tcPr>
          <w:p>
            <w:pPr>
              <w:pStyle w:val="31"/>
              <w:spacing w:before="74" w:line="240" w:lineRule="auto"/>
              <w:ind w:left="484"/>
              <w:rPr>
                <w:rFonts w:asciiTheme="minorEastAsia" w:hAnsiTheme="minorEastAsia" w:eastAsiaTheme="minorEastAsia"/>
                <w:b/>
                <w:sz w:val="21"/>
                <w:szCs w:val="21"/>
                <w:lang w:eastAsia="en-US"/>
              </w:rPr>
            </w:pPr>
            <w:r>
              <w:rPr>
                <w:rFonts w:asciiTheme="minorEastAsia" w:hAnsiTheme="minorEastAsia" w:eastAsiaTheme="minorEastAsia"/>
                <w:b/>
                <w:sz w:val="21"/>
                <w:szCs w:val="21"/>
                <w:lang w:eastAsia="en-US"/>
              </w:rPr>
              <w:t>合计</w:t>
            </w:r>
          </w:p>
        </w:tc>
        <w:tc>
          <w:tcPr>
            <w:tcW w:w="907" w:type="dxa"/>
          </w:tcPr>
          <w:p>
            <w:pPr>
              <w:pStyle w:val="31"/>
              <w:spacing w:before="74" w:line="240" w:lineRule="auto"/>
              <w:ind w:left="10"/>
              <w:jc w:val="center"/>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w:t>
            </w:r>
          </w:p>
        </w:tc>
        <w:tc>
          <w:tcPr>
            <w:tcW w:w="906" w:type="dxa"/>
          </w:tcPr>
          <w:p>
            <w:pPr>
              <w:pStyle w:val="31"/>
              <w:spacing w:before="74" w:line="240" w:lineRule="auto"/>
              <w:ind w:left="13"/>
              <w:jc w:val="center"/>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w:t>
            </w:r>
          </w:p>
        </w:tc>
        <w:tc>
          <w:tcPr>
            <w:tcW w:w="906" w:type="dxa"/>
          </w:tcPr>
          <w:p>
            <w:pPr>
              <w:pStyle w:val="31"/>
              <w:spacing w:line="240" w:lineRule="auto"/>
              <w:rPr>
                <w:rFonts w:asciiTheme="minorEastAsia" w:hAnsiTheme="minorEastAsia" w:eastAsiaTheme="minorEastAsia"/>
                <w:sz w:val="21"/>
                <w:szCs w:val="21"/>
                <w:lang w:eastAsia="en-US"/>
              </w:rPr>
            </w:pPr>
          </w:p>
        </w:tc>
        <w:tc>
          <w:tcPr>
            <w:tcW w:w="1118" w:type="dxa"/>
          </w:tcPr>
          <w:p>
            <w:pPr>
              <w:pStyle w:val="31"/>
              <w:spacing w:before="74" w:line="240" w:lineRule="auto"/>
              <w:ind w:left="13"/>
              <w:jc w:val="center"/>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w:t>
            </w:r>
          </w:p>
        </w:tc>
        <w:tc>
          <w:tcPr>
            <w:tcW w:w="1226" w:type="dxa"/>
          </w:tcPr>
          <w:p>
            <w:pPr>
              <w:pStyle w:val="31"/>
              <w:spacing w:line="240" w:lineRule="auto"/>
              <w:rPr>
                <w:rFonts w:asciiTheme="minorEastAsia" w:hAnsiTheme="minorEastAsia" w:eastAsiaTheme="minorEastAsia"/>
                <w:sz w:val="21"/>
                <w:szCs w:val="21"/>
                <w:lang w:eastAsia="en-US"/>
              </w:rPr>
            </w:pPr>
          </w:p>
        </w:tc>
        <w:tc>
          <w:tcPr>
            <w:tcW w:w="1159" w:type="dxa"/>
          </w:tcPr>
          <w:p>
            <w:pPr>
              <w:pStyle w:val="31"/>
              <w:spacing w:before="74" w:line="240" w:lineRule="auto"/>
              <w:ind w:left="16"/>
              <w:jc w:val="center"/>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w:t>
            </w:r>
          </w:p>
        </w:tc>
        <w:tc>
          <w:tcPr>
            <w:tcW w:w="825" w:type="dxa"/>
          </w:tcPr>
          <w:p>
            <w:pPr>
              <w:pStyle w:val="31"/>
              <w:spacing w:before="74" w:line="240" w:lineRule="auto"/>
              <w:ind w:left="21"/>
              <w:jc w:val="center"/>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8501" w:type="dxa"/>
            <w:gridSpan w:val="9"/>
          </w:tcPr>
          <w:p>
            <w:pPr>
              <w:pStyle w:val="31"/>
              <w:spacing w:before="79" w:line="240" w:lineRule="auto"/>
              <w:ind w:left="107" w:right="-44"/>
              <w:rPr>
                <w:rFonts w:asciiTheme="minorEastAsia" w:hAnsiTheme="minorEastAsia" w:eastAsiaTheme="minorEastAsia"/>
                <w:b/>
                <w:sz w:val="21"/>
                <w:szCs w:val="21"/>
                <w:lang w:eastAsia="zh-CN"/>
              </w:rPr>
            </w:pPr>
            <w:r>
              <w:rPr>
                <w:rFonts w:asciiTheme="minorEastAsia" w:hAnsiTheme="minorEastAsia" w:eastAsiaTheme="minorEastAsia"/>
                <w:b/>
                <w:sz w:val="21"/>
                <w:szCs w:val="21"/>
                <w:lang w:eastAsia="zh-CN"/>
              </w:rPr>
              <w:t>本公司响应文件中所提供的以上部分产品为中型、小型、微型企业生产的产品，</w:t>
            </w:r>
          </w:p>
          <w:p>
            <w:pPr>
              <w:pStyle w:val="31"/>
              <w:spacing w:before="160" w:line="240" w:lineRule="auto"/>
              <w:ind w:left="107"/>
              <w:rPr>
                <w:rFonts w:asciiTheme="minorEastAsia" w:hAnsiTheme="minorEastAsia" w:eastAsiaTheme="minorEastAsia"/>
                <w:sz w:val="21"/>
                <w:szCs w:val="21"/>
                <w:lang w:eastAsia="zh-CN"/>
              </w:rPr>
            </w:pPr>
            <w:r>
              <w:rPr>
                <w:rFonts w:asciiTheme="minorEastAsia" w:hAnsiTheme="minorEastAsia" w:eastAsiaTheme="minorEastAsia"/>
                <w:b/>
                <w:sz w:val="21"/>
                <w:szCs w:val="21"/>
                <w:lang w:eastAsia="zh-CN"/>
              </w:rPr>
              <w:t>若被发现存在任何虚假、隐瞒情况，我公司承担由此产生的一切后果</w:t>
            </w:r>
            <w:r>
              <w:rPr>
                <w:rFonts w:asciiTheme="minorEastAsia" w:hAnsiTheme="minorEastAsia" w:eastAsiaTheme="minorEastAsia"/>
                <w:sz w:val="21"/>
                <w:szCs w:val="21"/>
                <w:lang w:eastAsia="zh-CN"/>
              </w:rPr>
              <w:t>。</w:t>
            </w:r>
          </w:p>
        </w:tc>
      </w:tr>
    </w:tbl>
    <w:p>
      <w:pPr>
        <w:pStyle w:val="7"/>
        <w:keepNext w:val="0"/>
        <w:keepLines w:val="0"/>
        <w:numPr>
          <w:ilvl w:val="0"/>
          <w:numId w:val="0"/>
        </w:numPr>
        <w:tabs>
          <w:tab w:val="left" w:pos="899"/>
        </w:tabs>
        <w:autoSpaceDE w:val="0"/>
        <w:autoSpaceDN w:val="0"/>
        <w:spacing w:before="0" w:after="0" w:line="240" w:lineRule="auto"/>
        <w:ind w:left="654" w:leftChars="0" w:right="360" w:rightChars="0"/>
        <w:rPr>
          <w:rFonts w:hint="eastAsia"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备注</w:t>
      </w:r>
    </w:p>
    <w:p>
      <w:pPr>
        <w:pStyle w:val="7"/>
        <w:keepNext w:val="0"/>
        <w:keepLines w:val="0"/>
        <w:numPr>
          <w:ilvl w:val="0"/>
          <w:numId w:val="42"/>
        </w:numPr>
        <w:tabs>
          <w:tab w:val="left" w:pos="899"/>
        </w:tabs>
        <w:autoSpaceDE w:val="0"/>
        <w:autoSpaceDN w:val="0"/>
        <w:spacing w:before="0" w:after="0" w:line="240" w:lineRule="auto"/>
        <w:ind w:right="360" w:firstLine="434"/>
        <w:rPr>
          <w:rFonts w:asciiTheme="minorEastAsia" w:hAnsiTheme="minorEastAsia" w:eastAsiaTheme="minorEastAsia"/>
          <w:sz w:val="21"/>
          <w:szCs w:val="21"/>
        </w:rPr>
      </w:pPr>
      <w:r>
        <w:rPr>
          <w:rFonts w:asciiTheme="minorEastAsia" w:hAnsiTheme="minorEastAsia" w:eastAsiaTheme="minorEastAsia"/>
          <w:sz w:val="21"/>
          <w:szCs w:val="21"/>
        </w:rPr>
        <w:t>表中所列产品应为供应商满足本询价通知书要求的中型、小型、微型企业生产的产品；</w:t>
      </w:r>
    </w:p>
    <w:p>
      <w:pPr>
        <w:pStyle w:val="7"/>
        <w:keepNext w:val="0"/>
        <w:keepLines w:val="0"/>
        <w:numPr>
          <w:ilvl w:val="0"/>
          <w:numId w:val="42"/>
        </w:numPr>
        <w:tabs>
          <w:tab w:val="left" w:pos="899"/>
        </w:tabs>
        <w:autoSpaceDE w:val="0"/>
        <w:autoSpaceDN w:val="0"/>
        <w:spacing w:before="104" w:after="0" w:line="240" w:lineRule="auto"/>
        <w:ind w:right="356" w:firstLine="434"/>
        <w:rPr>
          <w:rFonts w:asciiTheme="minorEastAsia" w:hAnsiTheme="minorEastAsia" w:eastAsiaTheme="minorEastAsia"/>
          <w:sz w:val="21"/>
          <w:szCs w:val="21"/>
        </w:rPr>
      </w:pPr>
      <w:r>
        <w:rPr>
          <w:rFonts w:asciiTheme="minorEastAsia" w:hAnsiTheme="minorEastAsia" w:eastAsiaTheme="minorEastAsia"/>
          <w:w w:val="95"/>
          <w:sz w:val="21"/>
          <w:szCs w:val="21"/>
        </w:rPr>
        <w:t xml:space="preserve">供应商提供的《中小企业声明函》与事实不符的，依照《中华人民共和国  </w:t>
      </w:r>
      <w:r>
        <w:rPr>
          <w:rFonts w:asciiTheme="minorEastAsia" w:hAnsiTheme="minorEastAsia" w:eastAsiaTheme="minorEastAsia"/>
          <w:sz w:val="21"/>
          <w:szCs w:val="21"/>
        </w:rPr>
        <w:t>政府采购法》第七十七条第一款的规定追究法律责任；</w:t>
      </w:r>
    </w:p>
    <w:p>
      <w:pPr>
        <w:pStyle w:val="7"/>
        <w:keepNext w:val="0"/>
        <w:keepLines w:val="0"/>
        <w:numPr>
          <w:ilvl w:val="0"/>
          <w:numId w:val="42"/>
        </w:numPr>
        <w:tabs>
          <w:tab w:val="left" w:pos="899"/>
        </w:tabs>
        <w:autoSpaceDE w:val="0"/>
        <w:autoSpaceDN w:val="0"/>
        <w:spacing w:before="1" w:after="0" w:line="240" w:lineRule="auto"/>
        <w:ind w:right="118" w:firstLine="434"/>
        <w:rPr>
          <w:rFonts w:asciiTheme="minorEastAsia" w:hAnsiTheme="minorEastAsia" w:eastAsiaTheme="minorEastAsia"/>
          <w:sz w:val="21"/>
          <w:szCs w:val="21"/>
        </w:rPr>
      </w:pPr>
      <w:r>
        <w:rPr>
          <w:rFonts w:asciiTheme="minorEastAsia" w:hAnsiTheme="minorEastAsia" w:eastAsiaTheme="minorEastAsia"/>
          <w:sz w:val="21"/>
          <w:szCs w:val="21"/>
        </w:rPr>
        <w:t>供应商和所投产品生产厂家均为中小企业，且其中任意一方为中型企业的， 则对该部分产品的价格给予 3%的价格扣除。</w:t>
      </w:r>
    </w:p>
    <w:p>
      <w:pPr>
        <w:pStyle w:val="9"/>
        <w:spacing w:before="1" w:line="240" w:lineRule="auto"/>
        <w:ind w:left="220" w:right="356" w:firstLine="434"/>
        <w:rPr>
          <w:rFonts w:asciiTheme="minorEastAsia" w:hAnsiTheme="minorEastAsia" w:eastAsiaTheme="minorEastAsia"/>
          <w:sz w:val="21"/>
          <w:szCs w:val="21"/>
        </w:rPr>
      </w:pPr>
      <w:r>
        <w:rPr>
          <w:rFonts w:asciiTheme="minorEastAsia" w:hAnsiTheme="minorEastAsia" w:eastAsiaTheme="minorEastAsia"/>
          <w:sz w:val="21"/>
          <w:szCs w:val="21"/>
          <w:lang w:val="en-US" w:bidi="ar-SA"/>
        </w:rPr>
        <mc:AlternateContent>
          <mc:Choice Requires="wps">
            <w:drawing>
              <wp:anchor distT="0" distB="0" distL="114300" distR="114300" simplePos="0" relativeHeight="251659264" behindDoc="0" locked="0" layoutInCell="1" allowOverlap="1">
                <wp:simplePos x="0" y="0"/>
                <wp:positionH relativeFrom="page">
                  <wp:posOffset>1071880</wp:posOffset>
                </wp:positionH>
                <wp:positionV relativeFrom="paragraph">
                  <wp:posOffset>544830</wp:posOffset>
                </wp:positionV>
                <wp:extent cx="5422265" cy="1510665"/>
                <wp:effectExtent l="0" t="0" r="0" b="0"/>
                <wp:wrapNone/>
                <wp:docPr id="240" name="文本框 240"/>
                <wp:cNvGraphicFramePr/>
                <a:graphic xmlns:a="http://schemas.openxmlformats.org/drawingml/2006/main">
                  <a:graphicData uri="http://schemas.microsoft.com/office/word/2010/wordprocessingShape">
                    <wps:wsp>
                      <wps:cNvSpPr txBox="1">
                        <a:spLocks noChangeArrowheads="1"/>
                      </wps:cNvSpPr>
                      <wps:spPr bwMode="auto">
                        <a:xfrm>
                          <a:off x="0" y="0"/>
                          <a:ext cx="5422265" cy="1510665"/>
                        </a:xfrm>
                        <a:prstGeom prst="rect">
                          <a:avLst/>
                        </a:prstGeom>
                        <a:noFill/>
                        <a:ln>
                          <a:noFill/>
                        </a:ln>
                        <a:effectLst/>
                      </wps:spPr>
                      <wps:txbx>
                        <w:txbxContent>
                          <w:tbl>
                            <w:tblPr>
                              <w:tblStyle w:val="29"/>
                              <w:tblW w:w="8518"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74"/>
                              <w:gridCol w:w="794"/>
                              <w:gridCol w:w="783"/>
                              <w:gridCol w:w="914"/>
                              <w:gridCol w:w="784"/>
                              <w:gridCol w:w="914"/>
                              <w:gridCol w:w="1175"/>
                              <w:gridCol w:w="1305"/>
                              <w:gridCol w:w="117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674" w:type="dxa"/>
                                </w:tcPr>
                                <w:p>
                                  <w:pPr>
                                    <w:pStyle w:val="31"/>
                                    <w:spacing w:line="307" w:lineRule="exact"/>
                                    <w:ind w:left="215"/>
                                    <w:rPr>
                                      <w:sz w:val="24"/>
                                      <w:lang w:eastAsia="en-US"/>
                                    </w:rPr>
                                  </w:pPr>
                                  <w:r>
                                    <w:rPr>
                                      <w:sz w:val="24"/>
                                      <w:lang w:eastAsia="en-US"/>
                                    </w:rPr>
                                    <w:t>序</w:t>
                                  </w:r>
                                </w:p>
                                <w:p>
                                  <w:pPr>
                                    <w:pStyle w:val="31"/>
                                    <w:spacing w:before="4" w:line="292" w:lineRule="exact"/>
                                    <w:ind w:left="215"/>
                                    <w:rPr>
                                      <w:sz w:val="24"/>
                                      <w:lang w:eastAsia="en-US"/>
                                    </w:rPr>
                                  </w:pPr>
                                  <w:r>
                                    <w:rPr>
                                      <w:sz w:val="24"/>
                                      <w:lang w:eastAsia="en-US"/>
                                    </w:rPr>
                                    <w:t>号</w:t>
                                  </w:r>
                                </w:p>
                              </w:tc>
                              <w:tc>
                                <w:tcPr>
                                  <w:tcW w:w="794" w:type="dxa"/>
                                </w:tcPr>
                                <w:p>
                                  <w:pPr>
                                    <w:pStyle w:val="31"/>
                                    <w:spacing w:before="156"/>
                                    <w:ind w:left="136" w:right="128"/>
                                    <w:jc w:val="center"/>
                                    <w:rPr>
                                      <w:sz w:val="24"/>
                                      <w:lang w:eastAsia="en-US"/>
                                    </w:rPr>
                                  </w:pPr>
                                  <w:r>
                                    <w:rPr>
                                      <w:sz w:val="24"/>
                                      <w:lang w:eastAsia="en-US"/>
                                    </w:rPr>
                                    <w:t>品名</w:t>
                                  </w:r>
                                </w:p>
                              </w:tc>
                              <w:tc>
                                <w:tcPr>
                                  <w:tcW w:w="783" w:type="dxa"/>
                                </w:tcPr>
                                <w:p>
                                  <w:pPr>
                                    <w:pStyle w:val="31"/>
                                    <w:spacing w:before="156"/>
                                    <w:ind w:left="131" w:right="121"/>
                                    <w:jc w:val="center"/>
                                    <w:rPr>
                                      <w:sz w:val="24"/>
                                      <w:lang w:eastAsia="en-US"/>
                                    </w:rPr>
                                  </w:pPr>
                                  <w:r>
                                    <w:rPr>
                                      <w:sz w:val="24"/>
                                      <w:lang w:eastAsia="en-US"/>
                                    </w:rPr>
                                    <w:t>数量</w:t>
                                  </w:r>
                                </w:p>
                              </w:tc>
                              <w:tc>
                                <w:tcPr>
                                  <w:tcW w:w="914" w:type="dxa"/>
                                </w:tcPr>
                                <w:p>
                                  <w:pPr>
                                    <w:pStyle w:val="31"/>
                                    <w:spacing w:before="156"/>
                                    <w:ind w:left="195" w:right="186"/>
                                    <w:jc w:val="center"/>
                                    <w:rPr>
                                      <w:sz w:val="24"/>
                                      <w:lang w:eastAsia="en-US"/>
                                    </w:rPr>
                                  </w:pPr>
                                  <w:r>
                                    <w:rPr>
                                      <w:sz w:val="24"/>
                                      <w:lang w:eastAsia="en-US"/>
                                    </w:rPr>
                                    <w:t>单价</w:t>
                                  </w:r>
                                </w:p>
                              </w:tc>
                              <w:tc>
                                <w:tcPr>
                                  <w:tcW w:w="784" w:type="dxa"/>
                                </w:tcPr>
                                <w:p>
                                  <w:pPr>
                                    <w:pStyle w:val="31"/>
                                    <w:spacing w:before="156"/>
                                    <w:ind w:left="132" w:right="122"/>
                                    <w:jc w:val="center"/>
                                    <w:rPr>
                                      <w:sz w:val="24"/>
                                      <w:lang w:eastAsia="en-US"/>
                                    </w:rPr>
                                  </w:pPr>
                                  <w:r>
                                    <w:rPr>
                                      <w:sz w:val="24"/>
                                      <w:lang w:eastAsia="en-US"/>
                                    </w:rPr>
                                    <w:t>小计</w:t>
                                  </w:r>
                                </w:p>
                              </w:tc>
                              <w:tc>
                                <w:tcPr>
                                  <w:tcW w:w="914" w:type="dxa"/>
                                </w:tcPr>
                                <w:p>
                                  <w:pPr>
                                    <w:pStyle w:val="31"/>
                                    <w:spacing w:line="307" w:lineRule="exact"/>
                                    <w:ind w:left="195" w:right="184"/>
                                    <w:jc w:val="center"/>
                                    <w:rPr>
                                      <w:sz w:val="24"/>
                                      <w:lang w:eastAsia="en-US"/>
                                    </w:rPr>
                                  </w:pPr>
                                  <w:r>
                                    <w:rPr>
                                      <w:sz w:val="24"/>
                                      <w:lang w:eastAsia="en-US"/>
                                    </w:rPr>
                                    <w:t>折扣</w:t>
                                  </w:r>
                                </w:p>
                                <w:p>
                                  <w:pPr>
                                    <w:pStyle w:val="31"/>
                                    <w:spacing w:before="4" w:line="292" w:lineRule="exact"/>
                                    <w:ind w:left="11"/>
                                    <w:jc w:val="center"/>
                                    <w:rPr>
                                      <w:sz w:val="24"/>
                                      <w:lang w:eastAsia="en-US"/>
                                    </w:rPr>
                                  </w:pPr>
                                  <w:r>
                                    <w:rPr>
                                      <w:sz w:val="24"/>
                                      <w:lang w:eastAsia="en-US"/>
                                    </w:rPr>
                                    <w:t>率</w:t>
                                  </w:r>
                                </w:p>
                              </w:tc>
                              <w:tc>
                                <w:tcPr>
                                  <w:tcW w:w="1175" w:type="dxa"/>
                                </w:tcPr>
                                <w:p>
                                  <w:pPr>
                                    <w:pStyle w:val="31"/>
                                    <w:spacing w:before="156"/>
                                    <w:ind w:left="90" w:right="74"/>
                                    <w:jc w:val="center"/>
                                    <w:rPr>
                                      <w:sz w:val="24"/>
                                      <w:lang w:eastAsia="en-US"/>
                                    </w:rPr>
                                  </w:pPr>
                                  <w:r>
                                    <w:rPr>
                                      <w:sz w:val="24"/>
                                      <w:lang w:eastAsia="en-US"/>
                                    </w:rPr>
                                    <w:t>扣除价格</w:t>
                                  </w:r>
                                </w:p>
                              </w:tc>
                              <w:tc>
                                <w:tcPr>
                                  <w:tcW w:w="1305" w:type="dxa"/>
                                </w:tcPr>
                                <w:p>
                                  <w:pPr>
                                    <w:pStyle w:val="31"/>
                                    <w:spacing w:before="156"/>
                                    <w:ind w:left="156" w:right="139"/>
                                    <w:jc w:val="center"/>
                                    <w:rPr>
                                      <w:sz w:val="24"/>
                                      <w:lang w:eastAsia="en-US"/>
                                    </w:rPr>
                                  </w:pPr>
                                  <w:r>
                                    <w:rPr>
                                      <w:sz w:val="24"/>
                                      <w:lang w:eastAsia="en-US"/>
                                    </w:rPr>
                                    <w:t>生产厂家</w:t>
                                  </w:r>
                                </w:p>
                              </w:tc>
                              <w:tc>
                                <w:tcPr>
                                  <w:tcW w:w="1175" w:type="dxa"/>
                                </w:tcPr>
                                <w:p>
                                  <w:pPr>
                                    <w:pStyle w:val="31"/>
                                    <w:spacing w:before="156"/>
                                    <w:ind w:left="90" w:right="70"/>
                                    <w:jc w:val="center"/>
                                    <w:rPr>
                                      <w:sz w:val="24"/>
                                      <w:lang w:eastAsia="en-US"/>
                                    </w:rPr>
                                  </w:pPr>
                                  <w:r>
                                    <w:rPr>
                                      <w:sz w:val="24"/>
                                      <w:lang w:eastAsia="en-US"/>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674" w:type="dxa"/>
                                </w:tcPr>
                                <w:p>
                                  <w:pPr>
                                    <w:pStyle w:val="31"/>
                                    <w:spacing w:before="156"/>
                                    <w:ind w:left="7"/>
                                    <w:jc w:val="center"/>
                                    <w:rPr>
                                      <w:sz w:val="24"/>
                                      <w:lang w:eastAsia="en-US"/>
                                    </w:rPr>
                                  </w:pPr>
                                  <w:r>
                                    <w:rPr>
                                      <w:sz w:val="24"/>
                                      <w:lang w:eastAsia="en-US"/>
                                    </w:rPr>
                                    <w:t>1</w:t>
                                  </w:r>
                                </w:p>
                              </w:tc>
                              <w:tc>
                                <w:tcPr>
                                  <w:tcW w:w="794" w:type="dxa"/>
                                </w:tcPr>
                                <w:p>
                                  <w:pPr>
                                    <w:pStyle w:val="31"/>
                                    <w:spacing w:before="156"/>
                                    <w:ind w:left="8"/>
                                    <w:jc w:val="center"/>
                                    <w:rPr>
                                      <w:sz w:val="24"/>
                                      <w:lang w:eastAsia="en-US"/>
                                    </w:rPr>
                                  </w:pPr>
                                  <w:r>
                                    <w:rPr>
                                      <w:sz w:val="24"/>
                                      <w:lang w:eastAsia="en-US"/>
                                    </w:rPr>
                                    <w:t>A</w:t>
                                  </w:r>
                                </w:p>
                              </w:tc>
                              <w:tc>
                                <w:tcPr>
                                  <w:tcW w:w="783" w:type="dxa"/>
                                </w:tcPr>
                                <w:p>
                                  <w:pPr>
                                    <w:pStyle w:val="31"/>
                                    <w:spacing w:before="156"/>
                                    <w:ind w:left="10"/>
                                    <w:jc w:val="center"/>
                                    <w:rPr>
                                      <w:sz w:val="24"/>
                                      <w:lang w:eastAsia="en-US"/>
                                    </w:rPr>
                                  </w:pPr>
                                  <w:r>
                                    <w:rPr>
                                      <w:sz w:val="24"/>
                                      <w:lang w:eastAsia="en-US"/>
                                    </w:rPr>
                                    <w:t>1</w:t>
                                  </w:r>
                                </w:p>
                              </w:tc>
                              <w:tc>
                                <w:tcPr>
                                  <w:tcW w:w="914" w:type="dxa"/>
                                </w:tcPr>
                                <w:p>
                                  <w:pPr>
                                    <w:pStyle w:val="31"/>
                                    <w:spacing w:before="156"/>
                                    <w:ind w:left="195" w:right="186"/>
                                    <w:jc w:val="center"/>
                                    <w:rPr>
                                      <w:sz w:val="24"/>
                                      <w:lang w:eastAsia="en-US"/>
                                    </w:rPr>
                                  </w:pPr>
                                  <w:r>
                                    <w:rPr>
                                      <w:sz w:val="24"/>
                                      <w:lang w:eastAsia="en-US"/>
                                    </w:rPr>
                                    <w:t>100</w:t>
                                  </w:r>
                                </w:p>
                              </w:tc>
                              <w:tc>
                                <w:tcPr>
                                  <w:tcW w:w="784" w:type="dxa"/>
                                </w:tcPr>
                                <w:p>
                                  <w:pPr>
                                    <w:pStyle w:val="31"/>
                                    <w:spacing w:before="156"/>
                                    <w:ind w:left="132" w:right="122"/>
                                    <w:jc w:val="center"/>
                                    <w:rPr>
                                      <w:sz w:val="24"/>
                                      <w:lang w:eastAsia="en-US"/>
                                    </w:rPr>
                                  </w:pPr>
                                  <w:r>
                                    <w:rPr>
                                      <w:sz w:val="24"/>
                                      <w:lang w:eastAsia="en-US"/>
                                    </w:rPr>
                                    <w:t>100</w:t>
                                  </w:r>
                                </w:p>
                              </w:tc>
                              <w:tc>
                                <w:tcPr>
                                  <w:tcW w:w="914" w:type="dxa"/>
                                </w:tcPr>
                                <w:p>
                                  <w:pPr>
                                    <w:pStyle w:val="31"/>
                                    <w:spacing w:before="156"/>
                                    <w:ind w:left="195" w:right="184"/>
                                    <w:jc w:val="center"/>
                                    <w:rPr>
                                      <w:sz w:val="24"/>
                                      <w:lang w:eastAsia="en-US"/>
                                    </w:rPr>
                                  </w:pPr>
                                  <w:r>
                                    <w:rPr>
                                      <w:sz w:val="24"/>
                                      <w:lang w:eastAsia="en-US"/>
                                    </w:rPr>
                                    <w:t>3%</w:t>
                                  </w:r>
                                </w:p>
                              </w:tc>
                              <w:tc>
                                <w:tcPr>
                                  <w:tcW w:w="1175" w:type="dxa"/>
                                </w:tcPr>
                                <w:p>
                                  <w:pPr>
                                    <w:pStyle w:val="31"/>
                                    <w:spacing w:before="156"/>
                                    <w:ind w:left="16"/>
                                    <w:jc w:val="center"/>
                                    <w:rPr>
                                      <w:sz w:val="24"/>
                                      <w:lang w:eastAsia="en-US"/>
                                    </w:rPr>
                                  </w:pPr>
                                  <w:r>
                                    <w:rPr>
                                      <w:sz w:val="24"/>
                                      <w:lang w:eastAsia="en-US"/>
                                    </w:rPr>
                                    <w:t>3</w:t>
                                  </w:r>
                                </w:p>
                              </w:tc>
                              <w:tc>
                                <w:tcPr>
                                  <w:tcW w:w="1305" w:type="dxa"/>
                                </w:tcPr>
                                <w:p>
                                  <w:pPr>
                                    <w:pStyle w:val="31"/>
                                    <w:ind w:left="156" w:right="139"/>
                                    <w:jc w:val="center"/>
                                    <w:rPr>
                                      <w:sz w:val="24"/>
                                      <w:lang w:eastAsia="en-US"/>
                                    </w:rPr>
                                  </w:pPr>
                                  <w:r>
                                    <w:rPr>
                                      <w:sz w:val="24"/>
                                      <w:lang w:eastAsia="en-US"/>
                                    </w:rPr>
                                    <w:t>某生产厂</w:t>
                                  </w:r>
                                </w:p>
                                <w:p>
                                  <w:pPr>
                                    <w:pStyle w:val="31"/>
                                    <w:spacing w:before="5" w:line="292" w:lineRule="exact"/>
                                    <w:ind w:left="17"/>
                                    <w:jc w:val="center"/>
                                    <w:rPr>
                                      <w:sz w:val="24"/>
                                      <w:lang w:eastAsia="en-US"/>
                                    </w:rPr>
                                  </w:pPr>
                                  <w:r>
                                    <w:rPr>
                                      <w:sz w:val="24"/>
                                      <w:lang w:eastAsia="en-US"/>
                                    </w:rPr>
                                    <w:t>家</w:t>
                                  </w:r>
                                </w:p>
                              </w:tc>
                              <w:tc>
                                <w:tcPr>
                                  <w:tcW w:w="1175" w:type="dxa"/>
                                </w:tcPr>
                                <w:p>
                                  <w:pPr>
                                    <w:pStyle w:val="31"/>
                                    <w:spacing w:before="156"/>
                                    <w:ind w:left="90" w:right="70"/>
                                    <w:jc w:val="center"/>
                                    <w:rPr>
                                      <w:sz w:val="24"/>
                                      <w:lang w:eastAsia="en-US"/>
                                    </w:rPr>
                                  </w:pPr>
                                  <w:r>
                                    <w:rPr>
                                      <w:sz w:val="24"/>
                                      <w:lang w:eastAsia="en-US"/>
                                    </w:rPr>
                                    <w:t>小型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674" w:type="dxa"/>
                                </w:tcPr>
                                <w:p>
                                  <w:pPr>
                                    <w:pStyle w:val="31"/>
                                    <w:spacing w:before="155"/>
                                    <w:ind w:left="7"/>
                                    <w:jc w:val="center"/>
                                    <w:rPr>
                                      <w:sz w:val="24"/>
                                      <w:lang w:eastAsia="en-US"/>
                                    </w:rPr>
                                  </w:pPr>
                                  <w:r>
                                    <w:rPr>
                                      <w:sz w:val="24"/>
                                      <w:lang w:eastAsia="en-US"/>
                                    </w:rPr>
                                    <w:t>2</w:t>
                                  </w:r>
                                </w:p>
                              </w:tc>
                              <w:tc>
                                <w:tcPr>
                                  <w:tcW w:w="794" w:type="dxa"/>
                                </w:tcPr>
                                <w:p>
                                  <w:pPr>
                                    <w:pStyle w:val="31"/>
                                    <w:spacing w:before="155"/>
                                    <w:ind w:left="8"/>
                                    <w:jc w:val="center"/>
                                    <w:rPr>
                                      <w:sz w:val="24"/>
                                      <w:lang w:eastAsia="en-US"/>
                                    </w:rPr>
                                  </w:pPr>
                                  <w:r>
                                    <w:rPr>
                                      <w:sz w:val="24"/>
                                      <w:lang w:eastAsia="en-US"/>
                                    </w:rPr>
                                    <w:t>B</w:t>
                                  </w:r>
                                </w:p>
                              </w:tc>
                              <w:tc>
                                <w:tcPr>
                                  <w:tcW w:w="783" w:type="dxa"/>
                                </w:tcPr>
                                <w:p>
                                  <w:pPr>
                                    <w:pStyle w:val="31"/>
                                    <w:spacing w:before="155"/>
                                    <w:ind w:left="10"/>
                                    <w:jc w:val="center"/>
                                    <w:rPr>
                                      <w:sz w:val="24"/>
                                      <w:lang w:eastAsia="en-US"/>
                                    </w:rPr>
                                  </w:pPr>
                                  <w:r>
                                    <w:rPr>
                                      <w:sz w:val="24"/>
                                      <w:lang w:eastAsia="en-US"/>
                                    </w:rPr>
                                    <w:t>2</w:t>
                                  </w:r>
                                </w:p>
                              </w:tc>
                              <w:tc>
                                <w:tcPr>
                                  <w:tcW w:w="914" w:type="dxa"/>
                                </w:tcPr>
                                <w:p>
                                  <w:pPr>
                                    <w:pStyle w:val="31"/>
                                    <w:spacing w:before="155"/>
                                    <w:ind w:left="195" w:right="186"/>
                                    <w:jc w:val="center"/>
                                    <w:rPr>
                                      <w:sz w:val="24"/>
                                      <w:lang w:eastAsia="en-US"/>
                                    </w:rPr>
                                  </w:pPr>
                                  <w:r>
                                    <w:rPr>
                                      <w:sz w:val="24"/>
                                      <w:lang w:eastAsia="en-US"/>
                                    </w:rPr>
                                    <w:t>100</w:t>
                                  </w:r>
                                </w:p>
                              </w:tc>
                              <w:tc>
                                <w:tcPr>
                                  <w:tcW w:w="784" w:type="dxa"/>
                                </w:tcPr>
                                <w:p>
                                  <w:pPr>
                                    <w:pStyle w:val="31"/>
                                    <w:spacing w:before="155"/>
                                    <w:ind w:left="132" w:right="122"/>
                                    <w:jc w:val="center"/>
                                    <w:rPr>
                                      <w:sz w:val="24"/>
                                      <w:lang w:eastAsia="en-US"/>
                                    </w:rPr>
                                  </w:pPr>
                                  <w:r>
                                    <w:rPr>
                                      <w:sz w:val="24"/>
                                      <w:lang w:eastAsia="en-US"/>
                                    </w:rPr>
                                    <w:t>200</w:t>
                                  </w:r>
                                </w:p>
                              </w:tc>
                              <w:tc>
                                <w:tcPr>
                                  <w:tcW w:w="914" w:type="dxa"/>
                                </w:tcPr>
                                <w:p>
                                  <w:pPr>
                                    <w:pStyle w:val="31"/>
                                    <w:spacing w:before="155"/>
                                    <w:ind w:left="195" w:right="184"/>
                                    <w:jc w:val="center"/>
                                    <w:rPr>
                                      <w:sz w:val="24"/>
                                      <w:lang w:eastAsia="en-US"/>
                                    </w:rPr>
                                  </w:pPr>
                                  <w:r>
                                    <w:rPr>
                                      <w:sz w:val="24"/>
                                      <w:lang w:eastAsia="en-US"/>
                                    </w:rPr>
                                    <w:t>3%</w:t>
                                  </w:r>
                                </w:p>
                              </w:tc>
                              <w:tc>
                                <w:tcPr>
                                  <w:tcW w:w="1175" w:type="dxa"/>
                                </w:tcPr>
                                <w:p>
                                  <w:pPr>
                                    <w:pStyle w:val="31"/>
                                    <w:spacing w:before="155"/>
                                    <w:ind w:left="16"/>
                                    <w:jc w:val="center"/>
                                    <w:rPr>
                                      <w:sz w:val="24"/>
                                      <w:lang w:eastAsia="en-US"/>
                                    </w:rPr>
                                  </w:pPr>
                                  <w:r>
                                    <w:rPr>
                                      <w:sz w:val="24"/>
                                      <w:lang w:eastAsia="en-US"/>
                                    </w:rPr>
                                    <w:t>6</w:t>
                                  </w:r>
                                </w:p>
                              </w:tc>
                              <w:tc>
                                <w:tcPr>
                                  <w:tcW w:w="1305" w:type="dxa"/>
                                </w:tcPr>
                                <w:p>
                                  <w:pPr>
                                    <w:pStyle w:val="31"/>
                                    <w:spacing w:line="307" w:lineRule="exact"/>
                                    <w:ind w:left="156" w:right="139"/>
                                    <w:jc w:val="center"/>
                                    <w:rPr>
                                      <w:sz w:val="24"/>
                                      <w:lang w:eastAsia="en-US"/>
                                    </w:rPr>
                                  </w:pPr>
                                  <w:r>
                                    <w:rPr>
                                      <w:sz w:val="24"/>
                                      <w:lang w:eastAsia="en-US"/>
                                    </w:rPr>
                                    <w:t>某生产厂</w:t>
                                  </w:r>
                                </w:p>
                                <w:p>
                                  <w:pPr>
                                    <w:pStyle w:val="31"/>
                                    <w:spacing w:before="4" w:line="292" w:lineRule="exact"/>
                                    <w:ind w:left="17"/>
                                    <w:jc w:val="center"/>
                                    <w:rPr>
                                      <w:sz w:val="24"/>
                                      <w:lang w:eastAsia="en-US"/>
                                    </w:rPr>
                                  </w:pPr>
                                  <w:r>
                                    <w:rPr>
                                      <w:sz w:val="24"/>
                                      <w:lang w:eastAsia="en-US"/>
                                    </w:rPr>
                                    <w:t>家</w:t>
                                  </w:r>
                                </w:p>
                              </w:tc>
                              <w:tc>
                                <w:tcPr>
                                  <w:tcW w:w="1175" w:type="dxa"/>
                                </w:tcPr>
                                <w:p>
                                  <w:pPr>
                                    <w:pStyle w:val="31"/>
                                    <w:spacing w:before="155"/>
                                    <w:ind w:left="90" w:right="70"/>
                                    <w:jc w:val="center"/>
                                    <w:rPr>
                                      <w:sz w:val="24"/>
                                      <w:lang w:eastAsia="en-US"/>
                                    </w:rPr>
                                  </w:pPr>
                                  <w:r>
                                    <w:rPr>
                                      <w:sz w:val="24"/>
                                      <w:lang w:eastAsia="en-US"/>
                                    </w:rPr>
                                    <w:t>中型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8" w:hRule="atLeast"/>
                              </w:trPr>
                              <w:tc>
                                <w:tcPr>
                                  <w:tcW w:w="1468" w:type="dxa"/>
                                  <w:gridSpan w:val="2"/>
                                </w:tcPr>
                                <w:p>
                                  <w:pPr>
                                    <w:pStyle w:val="31"/>
                                    <w:spacing w:before="74"/>
                                    <w:ind w:left="491"/>
                                    <w:rPr>
                                      <w:b/>
                                      <w:sz w:val="24"/>
                                      <w:lang w:eastAsia="en-US"/>
                                    </w:rPr>
                                  </w:pPr>
                                  <w:r>
                                    <w:rPr>
                                      <w:b/>
                                      <w:sz w:val="24"/>
                                      <w:lang w:eastAsia="en-US"/>
                                    </w:rPr>
                                    <w:t>合计</w:t>
                                  </w:r>
                                </w:p>
                              </w:tc>
                              <w:tc>
                                <w:tcPr>
                                  <w:tcW w:w="783" w:type="dxa"/>
                                </w:tcPr>
                                <w:p>
                                  <w:pPr>
                                    <w:pStyle w:val="31"/>
                                    <w:spacing w:before="74"/>
                                    <w:ind w:left="10"/>
                                    <w:jc w:val="center"/>
                                    <w:rPr>
                                      <w:sz w:val="24"/>
                                      <w:lang w:eastAsia="en-US"/>
                                    </w:rPr>
                                  </w:pPr>
                                  <w:r>
                                    <w:rPr>
                                      <w:sz w:val="24"/>
                                      <w:lang w:eastAsia="en-US"/>
                                    </w:rPr>
                                    <w:t>/</w:t>
                                  </w:r>
                                </w:p>
                              </w:tc>
                              <w:tc>
                                <w:tcPr>
                                  <w:tcW w:w="914" w:type="dxa"/>
                                </w:tcPr>
                                <w:p>
                                  <w:pPr>
                                    <w:pStyle w:val="31"/>
                                    <w:spacing w:before="74"/>
                                    <w:ind w:left="9"/>
                                    <w:jc w:val="center"/>
                                    <w:rPr>
                                      <w:sz w:val="24"/>
                                      <w:lang w:eastAsia="en-US"/>
                                    </w:rPr>
                                  </w:pPr>
                                  <w:r>
                                    <w:rPr>
                                      <w:sz w:val="24"/>
                                      <w:lang w:eastAsia="en-US"/>
                                    </w:rPr>
                                    <w:t>/</w:t>
                                  </w:r>
                                </w:p>
                              </w:tc>
                              <w:tc>
                                <w:tcPr>
                                  <w:tcW w:w="784" w:type="dxa"/>
                                </w:tcPr>
                                <w:p>
                                  <w:pPr>
                                    <w:pStyle w:val="31"/>
                                    <w:spacing w:before="74"/>
                                    <w:ind w:left="132" w:right="122"/>
                                    <w:jc w:val="center"/>
                                    <w:rPr>
                                      <w:sz w:val="24"/>
                                      <w:lang w:eastAsia="en-US"/>
                                    </w:rPr>
                                  </w:pPr>
                                  <w:r>
                                    <w:rPr>
                                      <w:sz w:val="24"/>
                                      <w:lang w:eastAsia="en-US"/>
                                    </w:rPr>
                                    <w:t>300</w:t>
                                  </w:r>
                                </w:p>
                              </w:tc>
                              <w:tc>
                                <w:tcPr>
                                  <w:tcW w:w="914" w:type="dxa"/>
                                </w:tcPr>
                                <w:p>
                                  <w:pPr>
                                    <w:pStyle w:val="31"/>
                                    <w:spacing w:before="74"/>
                                    <w:ind w:left="11"/>
                                    <w:jc w:val="center"/>
                                    <w:rPr>
                                      <w:sz w:val="24"/>
                                      <w:lang w:eastAsia="en-US"/>
                                    </w:rPr>
                                  </w:pPr>
                                  <w:r>
                                    <w:rPr>
                                      <w:sz w:val="24"/>
                                      <w:lang w:eastAsia="en-US"/>
                                    </w:rPr>
                                    <w:t>/</w:t>
                                  </w:r>
                                </w:p>
                              </w:tc>
                              <w:tc>
                                <w:tcPr>
                                  <w:tcW w:w="1175" w:type="dxa"/>
                                </w:tcPr>
                                <w:p>
                                  <w:pPr>
                                    <w:pStyle w:val="31"/>
                                    <w:spacing w:before="74"/>
                                    <w:ind w:left="16"/>
                                    <w:jc w:val="center"/>
                                    <w:rPr>
                                      <w:sz w:val="24"/>
                                      <w:lang w:eastAsia="en-US"/>
                                    </w:rPr>
                                  </w:pPr>
                                  <w:r>
                                    <w:rPr>
                                      <w:sz w:val="24"/>
                                      <w:lang w:eastAsia="en-US"/>
                                    </w:rPr>
                                    <w:t>9</w:t>
                                  </w:r>
                                </w:p>
                              </w:tc>
                              <w:tc>
                                <w:tcPr>
                                  <w:tcW w:w="1305" w:type="dxa"/>
                                </w:tcPr>
                                <w:p>
                                  <w:pPr>
                                    <w:pStyle w:val="31"/>
                                    <w:spacing w:before="74"/>
                                    <w:ind w:left="17"/>
                                    <w:jc w:val="center"/>
                                    <w:rPr>
                                      <w:sz w:val="24"/>
                                      <w:lang w:eastAsia="en-US"/>
                                    </w:rPr>
                                  </w:pPr>
                                  <w:r>
                                    <w:rPr>
                                      <w:sz w:val="24"/>
                                      <w:lang w:eastAsia="en-US"/>
                                    </w:rPr>
                                    <w:t>/</w:t>
                                  </w:r>
                                </w:p>
                              </w:tc>
                              <w:tc>
                                <w:tcPr>
                                  <w:tcW w:w="1175" w:type="dxa"/>
                                </w:tcPr>
                                <w:p>
                                  <w:pPr>
                                    <w:pStyle w:val="31"/>
                                    <w:spacing w:before="74"/>
                                    <w:ind w:left="20"/>
                                    <w:jc w:val="center"/>
                                    <w:rPr>
                                      <w:sz w:val="24"/>
                                      <w:lang w:eastAsia="en-US"/>
                                    </w:rPr>
                                  </w:pPr>
                                  <w:r>
                                    <w:rPr>
                                      <w:sz w:val="24"/>
                                      <w:lang w:eastAsia="en-US"/>
                                    </w:rPr>
                                    <w:t>/</w:t>
                                  </w:r>
                                </w:p>
                              </w:tc>
                            </w:tr>
                          </w:tbl>
                          <w:p>
                            <w:pPr>
                              <w:pStyle w:val="9"/>
                            </w:pP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84.4pt;margin-top:42.9pt;height:118.95pt;width:426.95pt;mso-position-horizontal-relative:page;z-index:251659264;mso-width-relative:page;mso-height-relative:page;" filled="f" stroked="f" coordsize="21600,21600" o:gfxdata="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OSt/5PZAAAACwEAAA8AAAAAAAAAAQAgAAAAIgAAAGRycy9kb3ducmV2Lnht&#10;bFBLAQIUABQAAAAIAIdO4kDkuuKt+AEAAMoDAAAOAAAAAAAAAAEAIAAAACgBAABkcnMvZTJvRG9j&#10;LnhtbFBLBQYAAAAABgAGAFkBAACSBQAAAAA=&#10;">
                <v:fill on="f" focussize="0,0"/>
                <v:stroke on="f"/>
                <v:imagedata o:title=""/>
                <o:lock v:ext="edit" aspectratio="f"/>
                <v:textbox inset="0mm,0mm,0mm,0mm">
                  <w:txbxContent>
                    <w:tbl>
                      <w:tblPr>
                        <w:tblStyle w:val="29"/>
                        <w:tblW w:w="8518"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74"/>
                        <w:gridCol w:w="794"/>
                        <w:gridCol w:w="783"/>
                        <w:gridCol w:w="914"/>
                        <w:gridCol w:w="784"/>
                        <w:gridCol w:w="914"/>
                        <w:gridCol w:w="1175"/>
                        <w:gridCol w:w="1305"/>
                        <w:gridCol w:w="117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674" w:type="dxa"/>
                          </w:tcPr>
                          <w:p>
                            <w:pPr>
                              <w:pStyle w:val="31"/>
                              <w:spacing w:line="307" w:lineRule="exact"/>
                              <w:ind w:left="215"/>
                              <w:rPr>
                                <w:sz w:val="24"/>
                                <w:lang w:eastAsia="en-US"/>
                              </w:rPr>
                            </w:pPr>
                            <w:r>
                              <w:rPr>
                                <w:sz w:val="24"/>
                                <w:lang w:eastAsia="en-US"/>
                              </w:rPr>
                              <w:t>序</w:t>
                            </w:r>
                          </w:p>
                          <w:p>
                            <w:pPr>
                              <w:pStyle w:val="31"/>
                              <w:spacing w:before="4" w:line="292" w:lineRule="exact"/>
                              <w:ind w:left="215"/>
                              <w:rPr>
                                <w:sz w:val="24"/>
                                <w:lang w:eastAsia="en-US"/>
                              </w:rPr>
                            </w:pPr>
                            <w:r>
                              <w:rPr>
                                <w:sz w:val="24"/>
                                <w:lang w:eastAsia="en-US"/>
                              </w:rPr>
                              <w:t>号</w:t>
                            </w:r>
                          </w:p>
                        </w:tc>
                        <w:tc>
                          <w:tcPr>
                            <w:tcW w:w="794" w:type="dxa"/>
                          </w:tcPr>
                          <w:p>
                            <w:pPr>
                              <w:pStyle w:val="31"/>
                              <w:spacing w:before="156"/>
                              <w:ind w:left="136" w:right="128"/>
                              <w:jc w:val="center"/>
                              <w:rPr>
                                <w:sz w:val="24"/>
                                <w:lang w:eastAsia="en-US"/>
                              </w:rPr>
                            </w:pPr>
                            <w:r>
                              <w:rPr>
                                <w:sz w:val="24"/>
                                <w:lang w:eastAsia="en-US"/>
                              </w:rPr>
                              <w:t>品名</w:t>
                            </w:r>
                          </w:p>
                        </w:tc>
                        <w:tc>
                          <w:tcPr>
                            <w:tcW w:w="783" w:type="dxa"/>
                          </w:tcPr>
                          <w:p>
                            <w:pPr>
                              <w:pStyle w:val="31"/>
                              <w:spacing w:before="156"/>
                              <w:ind w:left="131" w:right="121"/>
                              <w:jc w:val="center"/>
                              <w:rPr>
                                <w:sz w:val="24"/>
                                <w:lang w:eastAsia="en-US"/>
                              </w:rPr>
                            </w:pPr>
                            <w:r>
                              <w:rPr>
                                <w:sz w:val="24"/>
                                <w:lang w:eastAsia="en-US"/>
                              </w:rPr>
                              <w:t>数量</w:t>
                            </w:r>
                          </w:p>
                        </w:tc>
                        <w:tc>
                          <w:tcPr>
                            <w:tcW w:w="914" w:type="dxa"/>
                          </w:tcPr>
                          <w:p>
                            <w:pPr>
                              <w:pStyle w:val="31"/>
                              <w:spacing w:before="156"/>
                              <w:ind w:left="195" w:right="186"/>
                              <w:jc w:val="center"/>
                              <w:rPr>
                                <w:sz w:val="24"/>
                                <w:lang w:eastAsia="en-US"/>
                              </w:rPr>
                            </w:pPr>
                            <w:r>
                              <w:rPr>
                                <w:sz w:val="24"/>
                                <w:lang w:eastAsia="en-US"/>
                              </w:rPr>
                              <w:t>单价</w:t>
                            </w:r>
                          </w:p>
                        </w:tc>
                        <w:tc>
                          <w:tcPr>
                            <w:tcW w:w="784" w:type="dxa"/>
                          </w:tcPr>
                          <w:p>
                            <w:pPr>
                              <w:pStyle w:val="31"/>
                              <w:spacing w:before="156"/>
                              <w:ind w:left="132" w:right="122"/>
                              <w:jc w:val="center"/>
                              <w:rPr>
                                <w:sz w:val="24"/>
                                <w:lang w:eastAsia="en-US"/>
                              </w:rPr>
                            </w:pPr>
                            <w:r>
                              <w:rPr>
                                <w:sz w:val="24"/>
                                <w:lang w:eastAsia="en-US"/>
                              </w:rPr>
                              <w:t>小计</w:t>
                            </w:r>
                          </w:p>
                        </w:tc>
                        <w:tc>
                          <w:tcPr>
                            <w:tcW w:w="914" w:type="dxa"/>
                          </w:tcPr>
                          <w:p>
                            <w:pPr>
                              <w:pStyle w:val="31"/>
                              <w:spacing w:line="307" w:lineRule="exact"/>
                              <w:ind w:left="195" w:right="184"/>
                              <w:jc w:val="center"/>
                              <w:rPr>
                                <w:sz w:val="24"/>
                                <w:lang w:eastAsia="en-US"/>
                              </w:rPr>
                            </w:pPr>
                            <w:r>
                              <w:rPr>
                                <w:sz w:val="24"/>
                                <w:lang w:eastAsia="en-US"/>
                              </w:rPr>
                              <w:t>折扣</w:t>
                            </w:r>
                          </w:p>
                          <w:p>
                            <w:pPr>
                              <w:pStyle w:val="31"/>
                              <w:spacing w:before="4" w:line="292" w:lineRule="exact"/>
                              <w:ind w:left="11"/>
                              <w:jc w:val="center"/>
                              <w:rPr>
                                <w:sz w:val="24"/>
                                <w:lang w:eastAsia="en-US"/>
                              </w:rPr>
                            </w:pPr>
                            <w:r>
                              <w:rPr>
                                <w:sz w:val="24"/>
                                <w:lang w:eastAsia="en-US"/>
                              </w:rPr>
                              <w:t>率</w:t>
                            </w:r>
                          </w:p>
                        </w:tc>
                        <w:tc>
                          <w:tcPr>
                            <w:tcW w:w="1175" w:type="dxa"/>
                          </w:tcPr>
                          <w:p>
                            <w:pPr>
                              <w:pStyle w:val="31"/>
                              <w:spacing w:before="156"/>
                              <w:ind w:left="90" w:right="74"/>
                              <w:jc w:val="center"/>
                              <w:rPr>
                                <w:sz w:val="24"/>
                                <w:lang w:eastAsia="en-US"/>
                              </w:rPr>
                            </w:pPr>
                            <w:r>
                              <w:rPr>
                                <w:sz w:val="24"/>
                                <w:lang w:eastAsia="en-US"/>
                              </w:rPr>
                              <w:t>扣除价格</w:t>
                            </w:r>
                          </w:p>
                        </w:tc>
                        <w:tc>
                          <w:tcPr>
                            <w:tcW w:w="1305" w:type="dxa"/>
                          </w:tcPr>
                          <w:p>
                            <w:pPr>
                              <w:pStyle w:val="31"/>
                              <w:spacing w:before="156"/>
                              <w:ind w:left="156" w:right="139"/>
                              <w:jc w:val="center"/>
                              <w:rPr>
                                <w:sz w:val="24"/>
                                <w:lang w:eastAsia="en-US"/>
                              </w:rPr>
                            </w:pPr>
                            <w:r>
                              <w:rPr>
                                <w:sz w:val="24"/>
                                <w:lang w:eastAsia="en-US"/>
                              </w:rPr>
                              <w:t>生产厂家</w:t>
                            </w:r>
                          </w:p>
                        </w:tc>
                        <w:tc>
                          <w:tcPr>
                            <w:tcW w:w="1175" w:type="dxa"/>
                          </w:tcPr>
                          <w:p>
                            <w:pPr>
                              <w:pStyle w:val="31"/>
                              <w:spacing w:before="156"/>
                              <w:ind w:left="90" w:right="70"/>
                              <w:jc w:val="center"/>
                              <w:rPr>
                                <w:sz w:val="24"/>
                                <w:lang w:eastAsia="en-US"/>
                              </w:rPr>
                            </w:pPr>
                            <w:r>
                              <w:rPr>
                                <w:sz w:val="24"/>
                                <w:lang w:eastAsia="en-US"/>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674" w:type="dxa"/>
                          </w:tcPr>
                          <w:p>
                            <w:pPr>
                              <w:pStyle w:val="31"/>
                              <w:spacing w:before="156"/>
                              <w:ind w:left="7"/>
                              <w:jc w:val="center"/>
                              <w:rPr>
                                <w:sz w:val="24"/>
                                <w:lang w:eastAsia="en-US"/>
                              </w:rPr>
                            </w:pPr>
                            <w:r>
                              <w:rPr>
                                <w:sz w:val="24"/>
                                <w:lang w:eastAsia="en-US"/>
                              </w:rPr>
                              <w:t>1</w:t>
                            </w:r>
                          </w:p>
                        </w:tc>
                        <w:tc>
                          <w:tcPr>
                            <w:tcW w:w="794" w:type="dxa"/>
                          </w:tcPr>
                          <w:p>
                            <w:pPr>
                              <w:pStyle w:val="31"/>
                              <w:spacing w:before="156"/>
                              <w:ind w:left="8"/>
                              <w:jc w:val="center"/>
                              <w:rPr>
                                <w:sz w:val="24"/>
                                <w:lang w:eastAsia="en-US"/>
                              </w:rPr>
                            </w:pPr>
                            <w:r>
                              <w:rPr>
                                <w:sz w:val="24"/>
                                <w:lang w:eastAsia="en-US"/>
                              </w:rPr>
                              <w:t>A</w:t>
                            </w:r>
                          </w:p>
                        </w:tc>
                        <w:tc>
                          <w:tcPr>
                            <w:tcW w:w="783" w:type="dxa"/>
                          </w:tcPr>
                          <w:p>
                            <w:pPr>
                              <w:pStyle w:val="31"/>
                              <w:spacing w:before="156"/>
                              <w:ind w:left="10"/>
                              <w:jc w:val="center"/>
                              <w:rPr>
                                <w:sz w:val="24"/>
                                <w:lang w:eastAsia="en-US"/>
                              </w:rPr>
                            </w:pPr>
                            <w:r>
                              <w:rPr>
                                <w:sz w:val="24"/>
                                <w:lang w:eastAsia="en-US"/>
                              </w:rPr>
                              <w:t>1</w:t>
                            </w:r>
                          </w:p>
                        </w:tc>
                        <w:tc>
                          <w:tcPr>
                            <w:tcW w:w="914" w:type="dxa"/>
                          </w:tcPr>
                          <w:p>
                            <w:pPr>
                              <w:pStyle w:val="31"/>
                              <w:spacing w:before="156"/>
                              <w:ind w:left="195" w:right="186"/>
                              <w:jc w:val="center"/>
                              <w:rPr>
                                <w:sz w:val="24"/>
                                <w:lang w:eastAsia="en-US"/>
                              </w:rPr>
                            </w:pPr>
                            <w:r>
                              <w:rPr>
                                <w:sz w:val="24"/>
                                <w:lang w:eastAsia="en-US"/>
                              </w:rPr>
                              <w:t>100</w:t>
                            </w:r>
                          </w:p>
                        </w:tc>
                        <w:tc>
                          <w:tcPr>
                            <w:tcW w:w="784" w:type="dxa"/>
                          </w:tcPr>
                          <w:p>
                            <w:pPr>
                              <w:pStyle w:val="31"/>
                              <w:spacing w:before="156"/>
                              <w:ind w:left="132" w:right="122"/>
                              <w:jc w:val="center"/>
                              <w:rPr>
                                <w:sz w:val="24"/>
                                <w:lang w:eastAsia="en-US"/>
                              </w:rPr>
                            </w:pPr>
                            <w:r>
                              <w:rPr>
                                <w:sz w:val="24"/>
                                <w:lang w:eastAsia="en-US"/>
                              </w:rPr>
                              <w:t>100</w:t>
                            </w:r>
                          </w:p>
                        </w:tc>
                        <w:tc>
                          <w:tcPr>
                            <w:tcW w:w="914" w:type="dxa"/>
                          </w:tcPr>
                          <w:p>
                            <w:pPr>
                              <w:pStyle w:val="31"/>
                              <w:spacing w:before="156"/>
                              <w:ind w:left="195" w:right="184"/>
                              <w:jc w:val="center"/>
                              <w:rPr>
                                <w:sz w:val="24"/>
                                <w:lang w:eastAsia="en-US"/>
                              </w:rPr>
                            </w:pPr>
                            <w:r>
                              <w:rPr>
                                <w:sz w:val="24"/>
                                <w:lang w:eastAsia="en-US"/>
                              </w:rPr>
                              <w:t>3%</w:t>
                            </w:r>
                          </w:p>
                        </w:tc>
                        <w:tc>
                          <w:tcPr>
                            <w:tcW w:w="1175" w:type="dxa"/>
                          </w:tcPr>
                          <w:p>
                            <w:pPr>
                              <w:pStyle w:val="31"/>
                              <w:spacing w:before="156"/>
                              <w:ind w:left="16"/>
                              <w:jc w:val="center"/>
                              <w:rPr>
                                <w:sz w:val="24"/>
                                <w:lang w:eastAsia="en-US"/>
                              </w:rPr>
                            </w:pPr>
                            <w:r>
                              <w:rPr>
                                <w:sz w:val="24"/>
                                <w:lang w:eastAsia="en-US"/>
                              </w:rPr>
                              <w:t>3</w:t>
                            </w:r>
                          </w:p>
                        </w:tc>
                        <w:tc>
                          <w:tcPr>
                            <w:tcW w:w="1305" w:type="dxa"/>
                          </w:tcPr>
                          <w:p>
                            <w:pPr>
                              <w:pStyle w:val="31"/>
                              <w:ind w:left="156" w:right="139"/>
                              <w:jc w:val="center"/>
                              <w:rPr>
                                <w:sz w:val="24"/>
                                <w:lang w:eastAsia="en-US"/>
                              </w:rPr>
                            </w:pPr>
                            <w:r>
                              <w:rPr>
                                <w:sz w:val="24"/>
                                <w:lang w:eastAsia="en-US"/>
                              </w:rPr>
                              <w:t>某生产厂</w:t>
                            </w:r>
                          </w:p>
                          <w:p>
                            <w:pPr>
                              <w:pStyle w:val="31"/>
                              <w:spacing w:before="5" w:line="292" w:lineRule="exact"/>
                              <w:ind w:left="17"/>
                              <w:jc w:val="center"/>
                              <w:rPr>
                                <w:sz w:val="24"/>
                                <w:lang w:eastAsia="en-US"/>
                              </w:rPr>
                            </w:pPr>
                            <w:r>
                              <w:rPr>
                                <w:sz w:val="24"/>
                                <w:lang w:eastAsia="en-US"/>
                              </w:rPr>
                              <w:t>家</w:t>
                            </w:r>
                          </w:p>
                        </w:tc>
                        <w:tc>
                          <w:tcPr>
                            <w:tcW w:w="1175" w:type="dxa"/>
                          </w:tcPr>
                          <w:p>
                            <w:pPr>
                              <w:pStyle w:val="31"/>
                              <w:spacing w:before="156"/>
                              <w:ind w:left="90" w:right="70"/>
                              <w:jc w:val="center"/>
                              <w:rPr>
                                <w:sz w:val="24"/>
                                <w:lang w:eastAsia="en-US"/>
                              </w:rPr>
                            </w:pPr>
                            <w:r>
                              <w:rPr>
                                <w:sz w:val="24"/>
                                <w:lang w:eastAsia="en-US"/>
                              </w:rPr>
                              <w:t>小型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674" w:type="dxa"/>
                          </w:tcPr>
                          <w:p>
                            <w:pPr>
                              <w:pStyle w:val="31"/>
                              <w:spacing w:before="155"/>
                              <w:ind w:left="7"/>
                              <w:jc w:val="center"/>
                              <w:rPr>
                                <w:sz w:val="24"/>
                                <w:lang w:eastAsia="en-US"/>
                              </w:rPr>
                            </w:pPr>
                            <w:r>
                              <w:rPr>
                                <w:sz w:val="24"/>
                                <w:lang w:eastAsia="en-US"/>
                              </w:rPr>
                              <w:t>2</w:t>
                            </w:r>
                          </w:p>
                        </w:tc>
                        <w:tc>
                          <w:tcPr>
                            <w:tcW w:w="794" w:type="dxa"/>
                          </w:tcPr>
                          <w:p>
                            <w:pPr>
                              <w:pStyle w:val="31"/>
                              <w:spacing w:before="155"/>
                              <w:ind w:left="8"/>
                              <w:jc w:val="center"/>
                              <w:rPr>
                                <w:sz w:val="24"/>
                                <w:lang w:eastAsia="en-US"/>
                              </w:rPr>
                            </w:pPr>
                            <w:r>
                              <w:rPr>
                                <w:sz w:val="24"/>
                                <w:lang w:eastAsia="en-US"/>
                              </w:rPr>
                              <w:t>B</w:t>
                            </w:r>
                          </w:p>
                        </w:tc>
                        <w:tc>
                          <w:tcPr>
                            <w:tcW w:w="783" w:type="dxa"/>
                          </w:tcPr>
                          <w:p>
                            <w:pPr>
                              <w:pStyle w:val="31"/>
                              <w:spacing w:before="155"/>
                              <w:ind w:left="10"/>
                              <w:jc w:val="center"/>
                              <w:rPr>
                                <w:sz w:val="24"/>
                                <w:lang w:eastAsia="en-US"/>
                              </w:rPr>
                            </w:pPr>
                            <w:r>
                              <w:rPr>
                                <w:sz w:val="24"/>
                                <w:lang w:eastAsia="en-US"/>
                              </w:rPr>
                              <w:t>2</w:t>
                            </w:r>
                          </w:p>
                        </w:tc>
                        <w:tc>
                          <w:tcPr>
                            <w:tcW w:w="914" w:type="dxa"/>
                          </w:tcPr>
                          <w:p>
                            <w:pPr>
                              <w:pStyle w:val="31"/>
                              <w:spacing w:before="155"/>
                              <w:ind w:left="195" w:right="186"/>
                              <w:jc w:val="center"/>
                              <w:rPr>
                                <w:sz w:val="24"/>
                                <w:lang w:eastAsia="en-US"/>
                              </w:rPr>
                            </w:pPr>
                            <w:r>
                              <w:rPr>
                                <w:sz w:val="24"/>
                                <w:lang w:eastAsia="en-US"/>
                              </w:rPr>
                              <w:t>100</w:t>
                            </w:r>
                          </w:p>
                        </w:tc>
                        <w:tc>
                          <w:tcPr>
                            <w:tcW w:w="784" w:type="dxa"/>
                          </w:tcPr>
                          <w:p>
                            <w:pPr>
                              <w:pStyle w:val="31"/>
                              <w:spacing w:before="155"/>
                              <w:ind w:left="132" w:right="122"/>
                              <w:jc w:val="center"/>
                              <w:rPr>
                                <w:sz w:val="24"/>
                                <w:lang w:eastAsia="en-US"/>
                              </w:rPr>
                            </w:pPr>
                            <w:r>
                              <w:rPr>
                                <w:sz w:val="24"/>
                                <w:lang w:eastAsia="en-US"/>
                              </w:rPr>
                              <w:t>200</w:t>
                            </w:r>
                          </w:p>
                        </w:tc>
                        <w:tc>
                          <w:tcPr>
                            <w:tcW w:w="914" w:type="dxa"/>
                          </w:tcPr>
                          <w:p>
                            <w:pPr>
                              <w:pStyle w:val="31"/>
                              <w:spacing w:before="155"/>
                              <w:ind w:left="195" w:right="184"/>
                              <w:jc w:val="center"/>
                              <w:rPr>
                                <w:sz w:val="24"/>
                                <w:lang w:eastAsia="en-US"/>
                              </w:rPr>
                            </w:pPr>
                            <w:r>
                              <w:rPr>
                                <w:sz w:val="24"/>
                                <w:lang w:eastAsia="en-US"/>
                              </w:rPr>
                              <w:t>3%</w:t>
                            </w:r>
                          </w:p>
                        </w:tc>
                        <w:tc>
                          <w:tcPr>
                            <w:tcW w:w="1175" w:type="dxa"/>
                          </w:tcPr>
                          <w:p>
                            <w:pPr>
                              <w:pStyle w:val="31"/>
                              <w:spacing w:before="155"/>
                              <w:ind w:left="16"/>
                              <w:jc w:val="center"/>
                              <w:rPr>
                                <w:sz w:val="24"/>
                                <w:lang w:eastAsia="en-US"/>
                              </w:rPr>
                            </w:pPr>
                            <w:r>
                              <w:rPr>
                                <w:sz w:val="24"/>
                                <w:lang w:eastAsia="en-US"/>
                              </w:rPr>
                              <w:t>6</w:t>
                            </w:r>
                          </w:p>
                        </w:tc>
                        <w:tc>
                          <w:tcPr>
                            <w:tcW w:w="1305" w:type="dxa"/>
                          </w:tcPr>
                          <w:p>
                            <w:pPr>
                              <w:pStyle w:val="31"/>
                              <w:spacing w:line="307" w:lineRule="exact"/>
                              <w:ind w:left="156" w:right="139"/>
                              <w:jc w:val="center"/>
                              <w:rPr>
                                <w:sz w:val="24"/>
                                <w:lang w:eastAsia="en-US"/>
                              </w:rPr>
                            </w:pPr>
                            <w:r>
                              <w:rPr>
                                <w:sz w:val="24"/>
                                <w:lang w:eastAsia="en-US"/>
                              </w:rPr>
                              <w:t>某生产厂</w:t>
                            </w:r>
                          </w:p>
                          <w:p>
                            <w:pPr>
                              <w:pStyle w:val="31"/>
                              <w:spacing w:before="4" w:line="292" w:lineRule="exact"/>
                              <w:ind w:left="17"/>
                              <w:jc w:val="center"/>
                              <w:rPr>
                                <w:sz w:val="24"/>
                                <w:lang w:eastAsia="en-US"/>
                              </w:rPr>
                            </w:pPr>
                            <w:r>
                              <w:rPr>
                                <w:sz w:val="24"/>
                                <w:lang w:eastAsia="en-US"/>
                              </w:rPr>
                              <w:t>家</w:t>
                            </w:r>
                          </w:p>
                        </w:tc>
                        <w:tc>
                          <w:tcPr>
                            <w:tcW w:w="1175" w:type="dxa"/>
                          </w:tcPr>
                          <w:p>
                            <w:pPr>
                              <w:pStyle w:val="31"/>
                              <w:spacing w:before="155"/>
                              <w:ind w:left="90" w:right="70"/>
                              <w:jc w:val="center"/>
                              <w:rPr>
                                <w:sz w:val="24"/>
                                <w:lang w:eastAsia="en-US"/>
                              </w:rPr>
                            </w:pPr>
                            <w:r>
                              <w:rPr>
                                <w:sz w:val="24"/>
                                <w:lang w:eastAsia="en-US"/>
                              </w:rPr>
                              <w:t>中型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8" w:hRule="atLeast"/>
                        </w:trPr>
                        <w:tc>
                          <w:tcPr>
                            <w:tcW w:w="1468" w:type="dxa"/>
                            <w:gridSpan w:val="2"/>
                          </w:tcPr>
                          <w:p>
                            <w:pPr>
                              <w:pStyle w:val="31"/>
                              <w:spacing w:before="74"/>
                              <w:ind w:left="491"/>
                              <w:rPr>
                                <w:b/>
                                <w:sz w:val="24"/>
                                <w:lang w:eastAsia="en-US"/>
                              </w:rPr>
                            </w:pPr>
                            <w:r>
                              <w:rPr>
                                <w:b/>
                                <w:sz w:val="24"/>
                                <w:lang w:eastAsia="en-US"/>
                              </w:rPr>
                              <w:t>合计</w:t>
                            </w:r>
                          </w:p>
                        </w:tc>
                        <w:tc>
                          <w:tcPr>
                            <w:tcW w:w="783" w:type="dxa"/>
                          </w:tcPr>
                          <w:p>
                            <w:pPr>
                              <w:pStyle w:val="31"/>
                              <w:spacing w:before="74"/>
                              <w:ind w:left="10"/>
                              <w:jc w:val="center"/>
                              <w:rPr>
                                <w:sz w:val="24"/>
                                <w:lang w:eastAsia="en-US"/>
                              </w:rPr>
                            </w:pPr>
                            <w:r>
                              <w:rPr>
                                <w:sz w:val="24"/>
                                <w:lang w:eastAsia="en-US"/>
                              </w:rPr>
                              <w:t>/</w:t>
                            </w:r>
                          </w:p>
                        </w:tc>
                        <w:tc>
                          <w:tcPr>
                            <w:tcW w:w="914" w:type="dxa"/>
                          </w:tcPr>
                          <w:p>
                            <w:pPr>
                              <w:pStyle w:val="31"/>
                              <w:spacing w:before="74"/>
                              <w:ind w:left="9"/>
                              <w:jc w:val="center"/>
                              <w:rPr>
                                <w:sz w:val="24"/>
                                <w:lang w:eastAsia="en-US"/>
                              </w:rPr>
                            </w:pPr>
                            <w:r>
                              <w:rPr>
                                <w:sz w:val="24"/>
                                <w:lang w:eastAsia="en-US"/>
                              </w:rPr>
                              <w:t>/</w:t>
                            </w:r>
                          </w:p>
                        </w:tc>
                        <w:tc>
                          <w:tcPr>
                            <w:tcW w:w="784" w:type="dxa"/>
                          </w:tcPr>
                          <w:p>
                            <w:pPr>
                              <w:pStyle w:val="31"/>
                              <w:spacing w:before="74"/>
                              <w:ind w:left="132" w:right="122"/>
                              <w:jc w:val="center"/>
                              <w:rPr>
                                <w:sz w:val="24"/>
                                <w:lang w:eastAsia="en-US"/>
                              </w:rPr>
                            </w:pPr>
                            <w:r>
                              <w:rPr>
                                <w:sz w:val="24"/>
                                <w:lang w:eastAsia="en-US"/>
                              </w:rPr>
                              <w:t>300</w:t>
                            </w:r>
                          </w:p>
                        </w:tc>
                        <w:tc>
                          <w:tcPr>
                            <w:tcW w:w="914" w:type="dxa"/>
                          </w:tcPr>
                          <w:p>
                            <w:pPr>
                              <w:pStyle w:val="31"/>
                              <w:spacing w:before="74"/>
                              <w:ind w:left="11"/>
                              <w:jc w:val="center"/>
                              <w:rPr>
                                <w:sz w:val="24"/>
                                <w:lang w:eastAsia="en-US"/>
                              </w:rPr>
                            </w:pPr>
                            <w:r>
                              <w:rPr>
                                <w:sz w:val="24"/>
                                <w:lang w:eastAsia="en-US"/>
                              </w:rPr>
                              <w:t>/</w:t>
                            </w:r>
                          </w:p>
                        </w:tc>
                        <w:tc>
                          <w:tcPr>
                            <w:tcW w:w="1175" w:type="dxa"/>
                          </w:tcPr>
                          <w:p>
                            <w:pPr>
                              <w:pStyle w:val="31"/>
                              <w:spacing w:before="74"/>
                              <w:ind w:left="16"/>
                              <w:jc w:val="center"/>
                              <w:rPr>
                                <w:sz w:val="24"/>
                                <w:lang w:eastAsia="en-US"/>
                              </w:rPr>
                            </w:pPr>
                            <w:r>
                              <w:rPr>
                                <w:sz w:val="24"/>
                                <w:lang w:eastAsia="en-US"/>
                              </w:rPr>
                              <w:t>9</w:t>
                            </w:r>
                          </w:p>
                        </w:tc>
                        <w:tc>
                          <w:tcPr>
                            <w:tcW w:w="1305" w:type="dxa"/>
                          </w:tcPr>
                          <w:p>
                            <w:pPr>
                              <w:pStyle w:val="31"/>
                              <w:spacing w:before="74"/>
                              <w:ind w:left="17"/>
                              <w:jc w:val="center"/>
                              <w:rPr>
                                <w:sz w:val="24"/>
                                <w:lang w:eastAsia="en-US"/>
                              </w:rPr>
                            </w:pPr>
                            <w:r>
                              <w:rPr>
                                <w:sz w:val="24"/>
                                <w:lang w:eastAsia="en-US"/>
                              </w:rPr>
                              <w:t>/</w:t>
                            </w:r>
                          </w:p>
                        </w:tc>
                        <w:tc>
                          <w:tcPr>
                            <w:tcW w:w="1175" w:type="dxa"/>
                          </w:tcPr>
                          <w:p>
                            <w:pPr>
                              <w:pStyle w:val="31"/>
                              <w:spacing w:before="74"/>
                              <w:ind w:left="20"/>
                              <w:jc w:val="center"/>
                              <w:rPr>
                                <w:sz w:val="24"/>
                                <w:lang w:eastAsia="en-US"/>
                              </w:rPr>
                            </w:pPr>
                            <w:r>
                              <w:rPr>
                                <w:sz w:val="24"/>
                                <w:lang w:eastAsia="en-US"/>
                              </w:rPr>
                              <w:t>/</w:t>
                            </w:r>
                          </w:p>
                        </w:tc>
                      </w:tr>
                    </w:tbl>
                    <w:p>
                      <w:pPr>
                        <w:pStyle w:val="9"/>
                      </w:pPr>
                    </w:p>
                  </w:txbxContent>
                </v:textbox>
              </v:shape>
            </w:pict>
          </mc:Fallback>
        </mc:AlternateContent>
      </w:r>
      <w:r>
        <w:rPr>
          <w:rFonts w:asciiTheme="minorEastAsia" w:hAnsiTheme="minorEastAsia" w:eastAsiaTheme="minorEastAsia"/>
          <w:sz w:val="21"/>
          <w:szCs w:val="21"/>
        </w:rPr>
        <w:t>示例：某</w:t>
      </w:r>
      <w:r>
        <w:rPr>
          <w:rFonts w:asciiTheme="minorEastAsia" w:hAnsiTheme="minorEastAsia" w:eastAsiaTheme="minorEastAsia"/>
          <w:b/>
          <w:sz w:val="21"/>
          <w:szCs w:val="21"/>
        </w:rPr>
        <w:t>中型企业</w:t>
      </w:r>
      <w:r>
        <w:rPr>
          <w:rFonts w:asciiTheme="minorEastAsia" w:hAnsiTheme="minorEastAsia" w:eastAsiaTheme="minorEastAsia"/>
          <w:sz w:val="21"/>
          <w:szCs w:val="21"/>
        </w:rPr>
        <w:t>报价为 400 元，其中所投产品 A、B 分别为小型企业和中型企业生产的产品，则上表填写如下：</w:t>
      </w:r>
    </w:p>
    <w:p>
      <w:pPr>
        <w:pStyle w:val="9"/>
        <w:spacing w:line="240" w:lineRule="auto"/>
        <w:rPr>
          <w:rFonts w:asciiTheme="minorEastAsia" w:hAnsiTheme="minorEastAsia" w:eastAsiaTheme="minorEastAsia"/>
          <w:sz w:val="21"/>
          <w:szCs w:val="21"/>
        </w:rPr>
      </w:pPr>
    </w:p>
    <w:p>
      <w:pPr>
        <w:pStyle w:val="9"/>
        <w:spacing w:line="240" w:lineRule="auto"/>
        <w:rPr>
          <w:rFonts w:asciiTheme="minorEastAsia" w:hAnsiTheme="minorEastAsia" w:eastAsiaTheme="minorEastAsia"/>
          <w:sz w:val="21"/>
          <w:szCs w:val="21"/>
        </w:rPr>
      </w:pPr>
    </w:p>
    <w:p>
      <w:pPr>
        <w:spacing w:line="240" w:lineRule="auto"/>
        <w:rPr>
          <w:rFonts w:asciiTheme="minorEastAsia" w:hAnsiTheme="minorEastAsia" w:eastAsiaTheme="minorEastAsia"/>
        </w:rPr>
        <w:sectPr>
          <w:pgSz w:w="11910" w:h="16840"/>
          <w:pgMar w:top="1400" w:right="1440" w:bottom="1220" w:left="1580" w:header="877" w:footer="1033" w:gutter="0"/>
          <w:pgNumType w:fmt="decimal"/>
          <w:cols w:space="720" w:num="1"/>
        </w:sectPr>
      </w:pPr>
    </w:p>
    <w:p>
      <w:pPr>
        <w:pStyle w:val="7"/>
        <w:spacing w:before="104" w:line="240" w:lineRule="auto"/>
        <w:ind w:left="2685"/>
        <w:rPr>
          <w:rFonts w:asciiTheme="minorEastAsia" w:hAnsiTheme="minorEastAsia" w:eastAsiaTheme="minorEastAsia"/>
          <w:sz w:val="21"/>
          <w:szCs w:val="21"/>
        </w:rPr>
      </w:pPr>
      <w:r>
        <w:rPr>
          <w:rFonts w:asciiTheme="minorEastAsia" w:hAnsiTheme="minorEastAsia" w:eastAsiaTheme="minorEastAsia"/>
          <w:sz w:val="21"/>
          <w:szCs w:val="21"/>
        </w:rPr>
        <w:t>十一、残疾人福利性单位声明函</w:t>
      </w:r>
    </w:p>
    <w:p>
      <w:pPr>
        <w:pStyle w:val="6"/>
        <w:spacing w:line="240" w:lineRule="auto"/>
        <w:rPr>
          <w:rFonts w:asciiTheme="minorEastAsia" w:hAnsiTheme="minorEastAsia" w:eastAsiaTheme="minorEastAsia"/>
          <w:sz w:val="21"/>
          <w:szCs w:val="21"/>
        </w:rPr>
      </w:pPr>
      <w:r>
        <w:rPr>
          <w:rFonts w:asciiTheme="minorEastAsia" w:hAnsiTheme="minorEastAsia" w:eastAsiaTheme="minorEastAsia"/>
          <w:sz w:val="21"/>
          <w:szCs w:val="21"/>
        </w:rPr>
        <w:t>（非残疾人福利性单位不需此件）</w:t>
      </w:r>
    </w:p>
    <w:p>
      <w:pPr>
        <w:pStyle w:val="9"/>
        <w:spacing w:line="240" w:lineRule="auto"/>
        <w:rPr>
          <w:rFonts w:asciiTheme="minorEastAsia" w:hAnsiTheme="minorEastAsia" w:eastAsiaTheme="minorEastAsia"/>
          <w:sz w:val="21"/>
          <w:szCs w:val="21"/>
        </w:rPr>
      </w:pPr>
    </w:p>
    <w:p>
      <w:pPr>
        <w:pStyle w:val="9"/>
        <w:spacing w:before="11" w:line="240" w:lineRule="auto"/>
        <w:rPr>
          <w:rFonts w:asciiTheme="minorEastAsia" w:hAnsiTheme="minorEastAsia" w:eastAsiaTheme="minorEastAsia"/>
          <w:sz w:val="21"/>
          <w:szCs w:val="21"/>
        </w:rPr>
      </w:pPr>
    </w:p>
    <w:p>
      <w:pPr>
        <w:pStyle w:val="9"/>
        <w:spacing w:line="240" w:lineRule="auto"/>
        <w:ind w:left="220" w:right="351" w:firstLine="434"/>
        <w:jc w:val="both"/>
        <w:rPr>
          <w:rFonts w:asciiTheme="minorEastAsia" w:hAnsiTheme="minorEastAsia" w:eastAsiaTheme="minorEastAsia"/>
          <w:sz w:val="21"/>
          <w:szCs w:val="21"/>
        </w:rPr>
      </w:pPr>
      <w:r>
        <w:rPr>
          <w:rFonts w:asciiTheme="minorEastAsia" w:hAnsiTheme="minorEastAsia" w:eastAsiaTheme="minorEastAsia"/>
          <w:sz w:val="21"/>
          <w:szCs w:val="21"/>
        </w:rPr>
        <w:t>本单位郑重声明，根据《财政部 民政部 中国残疾人联合会关于促进残疾人就业政府采购政策的通知》（财库〔2017〕 141 号）的规定，本单位为</w:t>
      </w:r>
      <w:r>
        <w:rPr>
          <w:rFonts w:asciiTheme="minorEastAsia" w:hAnsiTheme="minorEastAsia" w:eastAsiaTheme="minorEastAsia"/>
          <w:b/>
          <w:sz w:val="21"/>
          <w:szCs w:val="21"/>
          <w:u w:val="single"/>
        </w:rPr>
        <w:t>□ 符合□不符合（对应勾选）</w:t>
      </w:r>
      <w:r>
        <w:rPr>
          <w:rFonts w:asciiTheme="minorEastAsia" w:hAnsiTheme="minorEastAsia" w:eastAsiaTheme="minorEastAsia"/>
          <w:sz w:val="21"/>
          <w:szCs w:val="21"/>
        </w:rPr>
        <w:t>条件的残疾人福利性单位，且本单位参加本项目采购活动提供本单位制造的货物，或者提供其他</w:t>
      </w:r>
      <w:r>
        <w:rPr>
          <w:rFonts w:asciiTheme="minorEastAsia" w:hAnsiTheme="minorEastAsia" w:eastAsiaTheme="minorEastAsia"/>
          <w:b/>
          <w:sz w:val="21"/>
          <w:szCs w:val="21"/>
          <w:u w:val="single"/>
        </w:rPr>
        <w:t xml:space="preserve">□符合□不符合（对应勾选） </w:t>
      </w:r>
      <w:r>
        <w:rPr>
          <w:rFonts w:asciiTheme="minorEastAsia" w:hAnsiTheme="minorEastAsia" w:eastAsiaTheme="minorEastAsia"/>
          <w:sz w:val="21"/>
          <w:szCs w:val="21"/>
        </w:rPr>
        <w:t>残疾人福利性单位制造的货物（不包括使用非残疾人福利性单位注册商标的货物）。详见附表 1</w:t>
      </w:r>
    </w:p>
    <w:p>
      <w:pPr>
        <w:pStyle w:val="9"/>
        <w:spacing w:before="4" w:line="240" w:lineRule="auto"/>
        <w:ind w:left="654"/>
        <w:rPr>
          <w:rFonts w:asciiTheme="minorEastAsia" w:hAnsiTheme="minorEastAsia" w:eastAsiaTheme="minorEastAsia"/>
          <w:sz w:val="21"/>
          <w:szCs w:val="21"/>
        </w:rPr>
      </w:pPr>
      <w:r>
        <w:rPr>
          <w:rFonts w:asciiTheme="minorEastAsia" w:hAnsiTheme="minorEastAsia" w:eastAsiaTheme="minorEastAsia"/>
          <w:sz w:val="21"/>
          <w:szCs w:val="21"/>
        </w:rPr>
        <w:t>本单位对上述声明的真实性负责。如有虚假，将依法承担相应责任。</w:t>
      </w:r>
    </w:p>
    <w:p>
      <w:pPr>
        <w:spacing w:line="240" w:lineRule="auto"/>
        <w:rPr>
          <w:rFonts w:asciiTheme="minorEastAsia" w:hAnsiTheme="minorEastAsia" w:eastAsiaTheme="minorEastAsia"/>
        </w:rPr>
        <w:sectPr>
          <w:pgSz w:w="11910" w:h="16840"/>
          <w:pgMar w:top="1400" w:right="1440" w:bottom="1220" w:left="1580" w:header="877" w:footer="1033" w:gutter="0"/>
          <w:pgNumType w:fmt="decimal"/>
          <w:cols w:space="720" w:num="1"/>
        </w:sectPr>
      </w:pPr>
    </w:p>
    <w:p>
      <w:pPr>
        <w:pStyle w:val="9"/>
        <w:spacing w:line="240" w:lineRule="auto"/>
        <w:rPr>
          <w:rFonts w:asciiTheme="minorEastAsia" w:hAnsiTheme="minorEastAsia" w:eastAsiaTheme="minorEastAsia"/>
          <w:sz w:val="21"/>
          <w:szCs w:val="21"/>
        </w:rPr>
      </w:pPr>
    </w:p>
    <w:p>
      <w:pPr>
        <w:pStyle w:val="9"/>
        <w:spacing w:line="240" w:lineRule="auto"/>
        <w:rPr>
          <w:rFonts w:asciiTheme="minorEastAsia" w:hAnsiTheme="minorEastAsia" w:eastAsiaTheme="minorEastAsia"/>
          <w:sz w:val="21"/>
          <w:szCs w:val="21"/>
        </w:rPr>
      </w:pPr>
    </w:p>
    <w:p>
      <w:pPr>
        <w:pStyle w:val="9"/>
        <w:spacing w:before="11" w:line="240" w:lineRule="auto"/>
        <w:rPr>
          <w:rFonts w:asciiTheme="minorEastAsia" w:hAnsiTheme="minorEastAsia" w:eastAsiaTheme="minorEastAsia"/>
          <w:sz w:val="21"/>
          <w:szCs w:val="21"/>
        </w:rPr>
      </w:pPr>
    </w:p>
    <w:p>
      <w:pPr>
        <w:pStyle w:val="9"/>
        <w:spacing w:before="1" w:line="240" w:lineRule="auto"/>
        <w:ind w:left="220"/>
        <w:rPr>
          <w:rFonts w:asciiTheme="minorEastAsia" w:hAnsiTheme="minorEastAsia" w:eastAsiaTheme="minorEastAsia"/>
          <w:sz w:val="21"/>
          <w:szCs w:val="21"/>
        </w:rPr>
      </w:pPr>
    </w:p>
    <w:p>
      <w:pPr>
        <w:pStyle w:val="9"/>
        <w:spacing w:before="1" w:line="240" w:lineRule="auto"/>
        <w:ind w:left="220"/>
        <w:rPr>
          <w:rFonts w:asciiTheme="minorEastAsia" w:hAnsiTheme="minorEastAsia" w:eastAsiaTheme="minorEastAsia"/>
          <w:sz w:val="21"/>
          <w:szCs w:val="21"/>
        </w:rPr>
      </w:pPr>
    </w:p>
    <w:p>
      <w:pPr>
        <w:pStyle w:val="9"/>
        <w:spacing w:before="1" w:line="240" w:lineRule="auto"/>
        <w:ind w:left="220"/>
        <w:rPr>
          <w:rFonts w:asciiTheme="minorEastAsia" w:hAnsiTheme="minorEastAsia" w:eastAsiaTheme="minorEastAsia"/>
          <w:sz w:val="21"/>
          <w:szCs w:val="21"/>
        </w:rPr>
      </w:pPr>
    </w:p>
    <w:p>
      <w:pPr>
        <w:pStyle w:val="9"/>
        <w:spacing w:before="1" w:line="240" w:lineRule="auto"/>
        <w:ind w:left="220"/>
        <w:rPr>
          <w:rFonts w:asciiTheme="minorEastAsia" w:hAnsiTheme="minorEastAsia" w:eastAsiaTheme="minorEastAsia"/>
          <w:sz w:val="21"/>
          <w:szCs w:val="21"/>
        </w:rPr>
      </w:pPr>
    </w:p>
    <w:p>
      <w:pPr>
        <w:pStyle w:val="9"/>
        <w:spacing w:before="1" w:line="240" w:lineRule="auto"/>
        <w:ind w:left="220"/>
        <w:rPr>
          <w:rFonts w:asciiTheme="minorEastAsia" w:hAnsiTheme="minorEastAsia" w:eastAsiaTheme="minorEastAsia"/>
          <w:sz w:val="21"/>
          <w:szCs w:val="21"/>
        </w:rPr>
      </w:pPr>
    </w:p>
    <w:p>
      <w:pPr>
        <w:pStyle w:val="9"/>
        <w:spacing w:before="1" w:line="240" w:lineRule="auto"/>
        <w:ind w:left="220"/>
        <w:rPr>
          <w:rFonts w:asciiTheme="minorEastAsia" w:hAnsiTheme="minorEastAsia" w:eastAsiaTheme="minorEastAsia"/>
          <w:sz w:val="21"/>
          <w:szCs w:val="21"/>
        </w:rPr>
      </w:pPr>
    </w:p>
    <w:p>
      <w:pPr>
        <w:pStyle w:val="9"/>
        <w:spacing w:before="1" w:line="240" w:lineRule="auto"/>
        <w:ind w:left="220"/>
        <w:rPr>
          <w:rFonts w:asciiTheme="minorEastAsia" w:hAnsiTheme="minorEastAsia" w:eastAsiaTheme="minorEastAsia"/>
          <w:sz w:val="21"/>
          <w:szCs w:val="21"/>
        </w:rPr>
      </w:pPr>
    </w:p>
    <w:p>
      <w:pPr>
        <w:pStyle w:val="9"/>
        <w:spacing w:before="1" w:line="240" w:lineRule="auto"/>
        <w:ind w:left="220"/>
        <w:rPr>
          <w:rFonts w:asciiTheme="minorEastAsia" w:hAnsiTheme="minorEastAsia" w:eastAsiaTheme="minorEastAsia"/>
          <w:sz w:val="21"/>
          <w:szCs w:val="21"/>
        </w:rPr>
      </w:pPr>
    </w:p>
    <w:p>
      <w:pPr>
        <w:pStyle w:val="9"/>
        <w:spacing w:before="1" w:line="240" w:lineRule="auto"/>
        <w:ind w:left="220"/>
        <w:rPr>
          <w:rFonts w:asciiTheme="minorEastAsia" w:hAnsiTheme="minorEastAsia" w:eastAsiaTheme="minorEastAsia"/>
          <w:sz w:val="21"/>
          <w:szCs w:val="21"/>
        </w:rPr>
      </w:pPr>
    </w:p>
    <w:p>
      <w:pPr>
        <w:pStyle w:val="9"/>
        <w:spacing w:before="1" w:line="240" w:lineRule="auto"/>
        <w:ind w:left="220"/>
        <w:rPr>
          <w:rFonts w:asciiTheme="minorEastAsia" w:hAnsiTheme="minorEastAsia" w:eastAsiaTheme="minorEastAsia"/>
          <w:sz w:val="21"/>
          <w:szCs w:val="21"/>
        </w:rPr>
      </w:pPr>
    </w:p>
    <w:p>
      <w:pPr>
        <w:pStyle w:val="9"/>
        <w:spacing w:before="1" w:line="240" w:lineRule="auto"/>
        <w:ind w:left="220"/>
        <w:rPr>
          <w:rFonts w:asciiTheme="minorEastAsia" w:hAnsiTheme="minorEastAsia" w:eastAsiaTheme="minorEastAsia"/>
          <w:sz w:val="21"/>
          <w:szCs w:val="21"/>
        </w:rPr>
      </w:pPr>
    </w:p>
    <w:p>
      <w:pPr>
        <w:pStyle w:val="9"/>
        <w:spacing w:before="1" w:line="240" w:lineRule="auto"/>
        <w:ind w:left="220"/>
        <w:rPr>
          <w:rFonts w:asciiTheme="minorEastAsia" w:hAnsiTheme="minorEastAsia" w:eastAsiaTheme="minorEastAsia"/>
          <w:sz w:val="21"/>
          <w:szCs w:val="21"/>
        </w:rPr>
      </w:pPr>
    </w:p>
    <w:p>
      <w:pPr>
        <w:pStyle w:val="9"/>
        <w:spacing w:before="1" w:line="240" w:lineRule="auto"/>
        <w:ind w:left="220"/>
        <w:rPr>
          <w:rFonts w:asciiTheme="minorEastAsia" w:hAnsiTheme="minorEastAsia" w:eastAsiaTheme="minorEastAsia"/>
          <w:sz w:val="21"/>
          <w:szCs w:val="21"/>
        </w:rPr>
      </w:pPr>
    </w:p>
    <w:p>
      <w:pPr>
        <w:pStyle w:val="9"/>
        <w:spacing w:before="1" w:line="240" w:lineRule="auto"/>
        <w:ind w:left="220"/>
        <w:rPr>
          <w:rFonts w:asciiTheme="minorEastAsia" w:hAnsiTheme="minorEastAsia" w:eastAsiaTheme="minorEastAsia"/>
          <w:sz w:val="21"/>
          <w:szCs w:val="21"/>
        </w:rPr>
      </w:pPr>
    </w:p>
    <w:p>
      <w:pPr>
        <w:pStyle w:val="9"/>
        <w:spacing w:before="1" w:line="240" w:lineRule="auto"/>
        <w:ind w:left="220"/>
        <w:rPr>
          <w:rFonts w:asciiTheme="minorEastAsia" w:hAnsiTheme="minorEastAsia" w:eastAsiaTheme="minorEastAsia"/>
          <w:sz w:val="21"/>
          <w:szCs w:val="21"/>
        </w:rPr>
      </w:pPr>
    </w:p>
    <w:p>
      <w:pPr>
        <w:pStyle w:val="9"/>
        <w:spacing w:before="1" w:line="240" w:lineRule="auto"/>
        <w:ind w:left="220"/>
        <w:rPr>
          <w:rFonts w:asciiTheme="minorEastAsia" w:hAnsiTheme="minorEastAsia" w:eastAsiaTheme="minorEastAsia"/>
          <w:sz w:val="21"/>
          <w:szCs w:val="21"/>
        </w:rPr>
      </w:pPr>
    </w:p>
    <w:p>
      <w:pPr>
        <w:pStyle w:val="9"/>
        <w:spacing w:before="1" w:line="240" w:lineRule="auto"/>
        <w:ind w:left="220"/>
        <w:rPr>
          <w:rFonts w:asciiTheme="minorEastAsia" w:hAnsiTheme="minorEastAsia" w:eastAsiaTheme="minorEastAsia"/>
          <w:sz w:val="21"/>
          <w:szCs w:val="21"/>
        </w:rPr>
      </w:pPr>
    </w:p>
    <w:p>
      <w:pPr>
        <w:pStyle w:val="9"/>
        <w:spacing w:before="1" w:line="240" w:lineRule="auto"/>
        <w:ind w:left="220"/>
        <w:rPr>
          <w:rFonts w:asciiTheme="minorEastAsia" w:hAnsiTheme="minorEastAsia" w:eastAsiaTheme="minorEastAsia"/>
          <w:sz w:val="21"/>
          <w:szCs w:val="21"/>
        </w:rPr>
      </w:pPr>
    </w:p>
    <w:p>
      <w:pPr>
        <w:pStyle w:val="9"/>
        <w:spacing w:before="1" w:line="240" w:lineRule="auto"/>
        <w:ind w:left="220"/>
        <w:rPr>
          <w:rFonts w:asciiTheme="minorEastAsia" w:hAnsiTheme="minorEastAsia" w:eastAsiaTheme="minorEastAsia"/>
          <w:sz w:val="21"/>
          <w:szCs w:val="21"/>
        </w:rPr>
      </w:pPr>
    </w:p>
    <w:p>
      <w:pPr>
        <w:pStyle w:val="9"/>
        <w:spacing w:before="1" w:line="240" w:lineRule="auto"/>
        <w:ind w:left="220"/>
        <w:rPr>
          <w:rFonts w:asciiTheme="minorEastAsia" w:hAnsiTheme="minorEastAsia" w:eastAsiaTheme="minorEastAsia"/>
          <w:sz w:val="21"/>
          <w:szCs w:val="21"/>
        </w:rPr>
      </w:pPr>
    </w:p>
    <w:p>
      <w:pPr>
        <w:pStyle w:val="9"/>
        <w:spacing w:before="1" w:line="240" w:lineRule="auto"/>
        <w:ind w:left="220"/>
        <w:rPr>
          <w:rFonts w:asciiTheme="minorEastAsia" w:hAnsiTheme="minorEastAsia" w:eastAsiaTheme="minorEastAsia"/>
          <w:sz w:val="21"/>
          <w:szCs w:val="21"/>
        </w:rPr>
      </w:pPr>
    </w:p>
    <w:p>
      <w:pPr>
        <w:pStyle w:val="9"/>
        <w:spacing w:before="1" w:line="240" w:lineRule="auto"/>
        <w:ind w:left="220"/>
        <w:rPr>
          <w:rFonts w:asciiTheme="minorEastAsia" w:hAnsiTheme="minorEastAsia" w:eastAsiaTheme="minorEastAsia"/>
          <w:sz w:val="21"/>
          <w:szCs w:val="21"/>
        </w:rPr>
      </w:pPr>
    </w:p>
    <w:p>
      <w:pPr>
        <w:pStyle w:val="9"/>
        <w:spacing w:before="1" w:line="240" w:lineRule="auto"/>
        <w:ind w:left="220"/>
        <w:rPr>
          <w:rFonts w:asciiTheme="minorEastAsia" w:hAnsiTheme="minorEastAsia" w:eastAsiaTheme="minorEastAsia"/>
          <w:sz w:val="21"/>
          <w:szCs w:val="21"/>
        </w:rPr>
      </w:pPr>
    </w:p>
    <w:p>
      <w:pPr>
        <w:pStyle w:val="9"/>
        <w:spacing w:before="1" w:line="240" w:lineRule="auto"/>
        <w:ind w:left="220"/>
        <w:rPr>
          <w:rFonts w:asciiTheme="minorEastAsia" w:hAnsiTheme="minorEastAsia" w:eastAsiaTheme="minorEastAsia"/>
          <w:sz w:val="21"/>
          <w:szCs w:val="21"/>
        </w:rPr>
      </w:pPr>
    </w:p>
    <w:p>
      <w:pPr>
        <w:pStyle w:val="9"/>
        <w:spacing w:before="1" w:line="240" w:lineRule="auto"/>
        <w:ind w:left="220"/>
        <w:rPr>
          <w:rFonts w:asciiTheme="minorEastAsia" w:hAnsiTheme="minorEastAsia" w:eastAsiaTheme="minorEastAsia"/>
          <w:sz w:val="21"/>
          <w:szCs w:val="21"/>
        </w:rPr>
      </w:pPr>
    </w:p>
    <w:p>
      <w:pPr>
        <w:pStyle w:val="9"/>
        <w:spacing w:before="1" w:line="240" w:lineRule="auto"/>
        <w:ind w:left="220"/>
        <w:rPr>
          <w:rFonts w:asciiTheme="minorEastAsia" w:hAnsiTheme="minorEastAsia" w:eastAsiaTheme="minorEastAsia"/>
          <w:sz w:val="21"/>
          <w:szCs w:val="21"/>
        </w:rPr>
      </w:pPr>
    </w:p>
    <w:p>
      <w:pPr>
        <w:pStyle w:val="9"/>
        <w:spacing w:before="1" w:line="240" w:lineRule="auto"/>
        <w:ind w:left="220"/>
        <w:rPr>
          <w:rFonts w:asciiTheme="minorEastAsia" w:hAnsiTheme="minorEastAsia" w:eastAsiaTheme="minorEastAsia"/>
          <w:sz w:val="21"/>
          <w:szCs w:val="21"/>
        </w:rPr>
      </w:pPr>
    </w:p>
    <w:p>
      <w:pPr>
        <w:pStyle w:val="9"/>
        <w:spacing w:before="1" w:line="240" w:lineRule="auto"/>
        <w:ind w:left="220"/>
        <w:rPr>
          <w:rFonts w:asciiTheme="minorEastAsia" w:hAnsiTheme="minorEastAsia" w:eastAsiaTheme="minorEastAsia"/>
          <w:sz w:val="21"/>
          <w:szCs w:val="21"/>
        </w:rPr>
      </w:pPr>
    </w:p>
    <w:p>
      <w:pPr>
        <w:pStyle w:val="9"/>
        <w:spacing w:before="1" w:line="240" w:lineRule="auto"/>
        <w:ind w:left="220"/>
        <w:rPr>
          <w:rFonts w:asciiTheme="minorEastAsia" w:hAnsiTheme="minorEastAsia" w:eastAsiaTheme="minorEastAsia"/>
          <w:sz w:val="21"/>
          <w:szCs w:val="21"/>
        </w:rPr>
      </w:pPr>
    </w:p>
    <w:p>
      <w:pPr>
        <w:pStyle w:val="9"/>
        <w:spacing w:before="1" w:line="240" w:lineRule="auto"/>
        <w:ind w:left="220"/>
        <w:rPr>
          <w:rFonts w:asciiTheme="minorEastAsia" w:hAnsiTheme="minorEastAsia" w:eastAsiaTheme="minorEastAsia"/>
          <w:sz w:val="21"/>
          <w:szCs w:val="21"/>
        </w:rPr>
      </w:pPr>
      <w:r>
        <w:rPr>
          <w:rFonts w:asciiTheme="minorEastAsia" w:hAnsiTheme="minorEastAsia" w:eastAsiaTheme="minorEastAsia"/>
          <w:sz w:val="21"/>
          <w:szCs w:val="21"/>
        </w:rPr>
        <w:t>附表 1</w:t>
      </w:r>
    </w:p>
    <w:p>
      <w:pPr>
        <w:pStyle w:val="9"/>
        <w:tabs>
          <w:tab w:val="left" w:pos="1660"/>
          <w:tab w:val="left" w:pos="3755"/>
        </w:tabs>
        <w:spacing w:before="74" w:line="240" w:lineRule="auto"/>
        <w:ind w:left="220" w:right="327"/>
        <w:rPr>
          <w:rFonts w:asciiTheme="minorEastAsia" w:hAnsiTheme="minorEastAsia" w:eastAsiaTheme="minorEastAsia"/>
          <w:sz w:val="21"/>
          <w:szCs w:val="21"/>
        </w:rPr>
      </w:pPr>
      <w:r>
        <w:rPr>
          <w:rFonts w:asciiTheme="minorEastAsia" w:hAnsiTheme="minorEastAsia" w:eastAsiaTheme="minorEastAsia"/>
          <w:sz w:val="21"/>
          <w:szCs w:val="21"/>
        </w:rPr>
        <w:br w:type="column"/>
      </w:r>
    </w:p>
    <w:p>
      <w:pPr>
        <w:pStyle w:val="9"/>
        <w:tabs>
          <w:tab w:val="left" w:pos="1660"/>
          <w:tab w:val="left" w:pos="3755"/>
        </w:tabs>
        <w:spacing w:before="74" w:line="240" w:lineRule="auto"/>
        <w:ind w:left="220" w:right="327"/>
        <w:rPr>
          <w:rFonts w:hint="eastAsia" w:asciiTheme="minorEastAsia" w:hAnsiTheme="minorEastAsia" w:eastAsiaTheme="minorEastAsia"/>
          <w:sz w:val="21"/>
          <w:szCs w:val="21"/>
          <w:u w:val="single"/>
          <w:lang w:val="en-US" w:eastAsia="zh-CN"/>
        </w:rPr>
      </w:pPr>
      <w:r>
        <w:rPr>
          <w:rFonts w:asciiTheme="minorEastAsia" w:hAnsiTheme="minorEastAsia" w:eastAsiaTheme="minorEastAsia"/>
          <w:sz w:val="21"/>
          <w:szCs w:val="21"/>
        </w:rPr>
        <w:t>供应商</w:t>
      </w:r>
      <w:r>
        <w:rPr>
          <w:rFonts w:hint="eastAsia" w:asciiTheme="minorEastAsia" w:hAnsiTheme="minorEastAsia" w:eastAsiaTheme="minorEastAsia"/>
          <w:sz w:val="21"/>
          <w:szCs w:val="21"/>
          <w:lang w:eastAsia="zh-CN"/>
        </w:rPr>
        <w:t>盖章</w:t>
      </w:r>
      <w:r>
        <w:rPr>
          <w:rFonts w:asciiTheme="minorEastAsia" w:hAnsiTheme="minorEastAsia" w:eastAsiaTheme="minorEastAsia"/>
          <w:sz w:val="21"/>
          <w:szCs w:val="21"/>
        </w:rPr>
        <w:t>：</w:t>
      </w:r>
      <w:r>
        <w:rPr>
          <w:rFonts w:asciiTheme="minorEastAsia" w:hAnsiTheme="minorEastAsia" w:eastAsiaTheme="minorEastAsia"/>
          <w:sz w:val="21"/>
          <w:szCs w:val="21"/>
          <w:u w:val="single"/>
        </w:rPr>
        <w:t xml:space="preserve"> </w:t>
      </w:r>
      <w:r>
        <w:rPr>
          <w:rFonts w:asciiTheme="minorEastAsia" w:hAnsiTheme="minorEastAsia" w:eastAsiaTheme="minorEastAsia"/>
          <w:sz w:val="21"/>
          <w:szCs w:val="21"/>
          <w:u w:val="single"/>
        </w:rPr>
        <w:tab/>
      </w:r>
      <w:r>
        <w:rPr>
          <w:rFonts w:asciiTheme="minorEastAsia" w:hAnsiTheme="minorEastAsia" w:eastAsiaTheme="minorEastAsia"/>
          <w:sz w:val="21"/>
          <w:szCs w:val="21"/>
          <w:u w:val="single"/>
        </w:rPr>
        <w:t xml:space="preserve"> </w:t>
      </w:r>
      <w:r>
        <w:rPr>
          <w:rFonts w:hint="eastAsia" w:asciiTheme="minorEastAsia" w:hAnsiTheme="minorEastAsia" w:eastAsiaTheme="minorEastAsia"/>
          <w:sz w:val="21"/>
          <w:szCs w:val="21"/>
          <w:u w:val="single"/>
          <w:lang w:val="en-US" w:eastAsia="zh-CN"/>
        </w:rPr>
        <w:t xml:space="preserve">         </w:t>
      </w:r>
    </w:p>
    <w:p>
      <w:pPr>
        <w:pStyle w:val="9"/>
        <w:tabs>
          <w:tab w:val="left" w:pos="1660"/>
          <w:tab w:val="left" w:pos="3755"/>
        </w:tabs>
        <w:spacing w:before="74" w:line="240" w:lineRule="auto"/>
        <w:ind w:left="220" w:right="327"/>
        <w:rPr>
          <w:rFonts w:hint="eastAsia" w:asciiTheme="minorEastAsia" w:hAnsiTheme="minorEastAsia" w:eastAsiaTheme="minorEastAsia"/>
          <w:sz w:val="21"/>
          <w:szCs w:val="21"/>
          <w:lang w:val="en-US" w:eastAsia="zh-CN"/>
        </w:rPr>
      </w:pPr>
      <w:r>
        <w:rPr>
          <w:rFonts w:asciiTheme="minorEastAsia" w:hAnsiTheme="minorEastAsia" w:eastAsiaTheme="minorEastAsia"/>
          <w:sz w:val="21"/>
          <w:szCs w:val="21"/>
        </w:rPr>
        <w:t>日期：</w:t>
      </w:r>
      <w:r>
        <w:rPr>
          <w:rFonts w:asciiTheme="minorEastAsia" w:hAnsiTheme="minorEastAsia" w:eastAsiaTheme="minorEastAsia"/>
          <w:sz w:val="21"/>
          <w:szCs w:val="21"/>
          <w:u w:val="single"/>
        </w:rPr>
        <w:t xml:space="preserve"> </w:t>
      </w:r>
      <w:r>
        <w:rPr>
          <w:rFonts w:asciiTheme="minorEastAsia" w:hAnsiTheme="minorEastAsia" w:eastAsiaTheme="minorEastAsia"/>
          <w:sz w:val="21"/>
          <w:szCs w:val="21"/>
          <w:u w:val="single"/>
        </w:rPr>
        <w:tab/>
      </w:r>
      <w:r>
        <w:rPr>
          <w:rFonts w:hint="eastAsia" w:asciiTheme="minorEastAsia" w:hAnsiTheme="minorEastAsia" w:eastAsiaTheme="minorEastAsia"/>
          <w:sz w:val="21"/>
          <w:szCs w:val="21"/>
          <w:u w:val="single"/>
          <w:lang w:val="en-US" w:eastAsia="zh-CN"/>
        </w:rPr>
        <w:t xml:space="preserve">           </w:t>
      </w:r>
    </w:p>
    <w:p>
      <w:pPr>
        <w:spacing w:line="240" w:lineRule="auto"/>
        <w:rPr>
          <w:rFonts w:asciiTheme="minorEastAsia" w:hAnsiTheme="minorEastAsia" w:eastAsiaTheme="minorEastAsia"/>
        </w:rPr>
        <w:sectPr>
          <w:type w:val="continuous"/>
          <w:pgSz w:w="11910" w:h="16840"/>
          <w:pgMar w:top="1400" w:right="1440" w:bottom="280" w:left="1580" w:header="720" w:footer="720" w:gutter="0"/>
          <w:pgNumType w:fmt="decimal"/>
          <w:cols w:equalWidth="0" w:num="2">
            <w:col w:w="921" w:space="3880"/>
            <w:col w:w="4089"/>
          </w:cols>
        </w:sectPr>
      </w:pPr>
    </w:p>
    <w:p>
      <w:pPr>
        <w:pStyle w:val="9"/>
        <w:spacing w:line="240" w:lineRule="auto"/>
        <w:rPr>
          <w:rFonts w:asciiTheme="minorEastAsia" w:hAnsiTheme="minorEastAsia" w:eastAsiaTheme="minorEastAsia"/>
          <w:sz w:val="21"/>
          <w:szCs w:val="21"/>
        </w:rPr>
      </w:pPr>
    </w:p>
    <w:tbl>
      <w:tblPr>
        <w:tblStyle w:val="29"/>
        <w:tblW w:w="8502" w:type="dxa"/>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96"/>
        <w:gridCol w:w="835"/>
        <w:gridCol w:w="831"/>
        <w:gridCol w:w="914"/>
        <w:gridCol w:w="914"/>
        <w:gridCol w:w="941"/>
        <w:gridCol w:w="1296"/>
        <w:gridCol w:w="1213"/>
        <w:gridCol w:w="86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1" w:hRule="atLeast"/>
        </w:trPr>
        <w:tc>
          <w:tcPr>
            <w:tcW w:w="696" w:type="dxa"/>
          </w:tcPr>
          <w:p>
            <w:pPr>
              <w:pStyle w:val="31"/>
              <w:spacing w:before="96" w:line="240" w:lineRule="auto"/>
              <w:ind w:left="87" w:right="78"/>
              <w:jc w:val="center"/>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序号</w:t>
            </w:r>
          </w:p>
        </w:tc>
        <w:tc>
          <w:tcPr>
            <w:tcW w:w="835" w:type="dxa"/>
          </w:tcPr>
          <w:p>
            <w:pPr>
              <w:pStyle w:val="31"/>
              <w:spacing w:before="96" w:line="240" w:lineRule="auto"/>
              <w:ind w:left="174"/>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品名</w:t>
            </w:r>
          </w:p>
        </w:tc>
        <w:tc>
          <w:tcPr>
            <w:tcW w:w="831" w:type="dxa"/>
          </w:tcPr>
          <w:p>
            <w:pPr>
              <w:pStyle w:val="31"/>
              <w:spacing w:before="96" w:line="240" w:lineRule="auto"/>
              <w:ind w:left="155" w:right="146"/>
              <w:jc w:val="center"/>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数量</w:t>
            </w:r>
          </w:p>
        </w:tc>
        <w:tc>
          <w:tcPr>
            <w:tcW w:w="914" w:type="dxa"/>
          </w:tcPr>
          <w:p>
            <w:pPr>
              <w:pStyle w:val="31"/>
              <w:spacing w:before="96" w:line="240" w:lineRule="auto"/>
              <w:ind w:left="193" w:right="186"/>
              <w:jc w:val="center"/>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单价</w:t>
            </w:r>
          </w:p>
        </w:tc>
        <w:tc>
          <w:tcPr>
            <w:tcW w:w="914" w:type="dxa"/>
          </w:tcPr>
          <w:p>
            <w:pPr>
              <w:pStyle w:val="31"/>
              <w:spacing w:before="96" w:line="240" w:lineRule="auto"/>
              <w:ind w:left="216"/>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小计</w:t>
            </w:r>
          </w:p>
        </w:tc>
        <w:tc>
          <w:tcPr>
            <w:tcW w:w="941" w:type="dxa"/>
          </w:tcPr>
          <w:p>
            <w:pPr>
              <w:pStyle w:val="31"/>
              <w:spacing w:before="96" w:line="240" w:lineRule="auto"/>
              <w:ind w:left="91" w:right="80"/>
              <w:jc w:val="center"/>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折扣率</w:t>
            </w:r>
          </w:p>
        </w:tc>
        <w:tc>
          <w:tcPr>
            <w:tcW w:w="1296" w:type="dxa"/>
          </w:tcPr>
          <w:p>
            <w:pPr>
              <w:pStyle w:val="31"/>
              <w:spacing w:before="96" w:line="240" w:lineRule="auto"/>
              <w:ind w:left="168"/>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扣除价格</w:t>
            </w:r>
          </w:p>
        </w:tc>
        <w:tc>
          <w:tcPr>
            <w:tcW w:w="1213" w:type="dxa"/>
          </w:tcPr>
          <w:p>
            <w:pPr>
              <w:pStyle w:val="31"/>
              <w:spacing w:before="96" w:line="240" w:lineRule="auto"/>
              <w:ind w:left="105" w:right="97"/>
              <w:jc w:val="center"/>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生产厂家</w:t>
            </w:r>
          </w:p>
        </w:tc>
        <w:tc>
          <w:tcPr>
            <w:tcW w:w="862" w:type="dxa"/>
          </w:tcPr>
          <w:p>
            <w:pPr>
              <w:pStyle w:val="31"/>
              <w:spacing w:before="96" w:line="240" w:lineRule="auto"/>
              <w:ind w:left="170" w:right="162"/>
              <w:jc w:val="center"/>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696" w:type="dxa"/>
          </w:tcPr>
          <w:p>
            <w:pPr>
              <w:pStyle w:val="31"/>
              <w:spacing w:before="79" w:line="240" w:lineRule="auto"/>
              <w:ind w:left="9"/>
              <w:jc w:val="center"/>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1</w:t>
            </w:r>
          </w:p>
        </w:tc>
        <w:tc>
          <w:tcPr>
            <w:tcW w:w="835" w:type="dxa"/>
          </w:tcPr>
          <w:p>
            <w:pPr>
              <w:pStyle w:val="31"/>
              <w:spacing w:line="240" w:lineRule="auto"/>
              <w:rPr>
                <w:rFonts w:asciiTheme="minorEastAsia" w:hAnsiTheme="minorEastAsia" w:eastAsiaTheme="minorEastAsia"/>
                <w:sz w:val="21"/>
                <w:szCs w:val="21"/>
                <w:lang w:eastAsia="en-US"/>
              </w:rPr>
            </w:pPr>
          </w:p>
        </w:tc>
        <w:tc>
          <w:tcPr>
            <w:tcW w:w="831" w:type="dxa"/>
          </w:tcPr>
          <w:p>
            <w:pPr>
              <w:pStyle w:val="31"/>
              <w:spacing w:line="240" w:lineRule="auto"/>
              <w:rPr>
                <w:rFonts w:asciiTheme="minorEastAsia" w:hAnsiTheme="minorEastAsia" w:eastAsiaTheme="minorEastAsia"/>
                <w:sz w:val="21"/>
                <w:szCs w:val="21"/>
                <w:lang w:eastAsia="en-US"/>
              </w:rPr>
            </w:pPr>
          </w:p>
        </w:tc>
        <w:tc>
          <w:tcPr>
            <w:tcW w:w="914" w:type="dxa"/>
          </w:tcPr>
          <w:p>
            <w:pPr>
              <w:pStyle w:val="31"/>
              <w:spacing w:line="240" w:lineRule="auto"/>
              <w:rPr>
                <w:rFonts w:asciiTheme="minorEastAsia" w:hAnsiTheme="minorEastAsia" w:eastAsiaTheme="minorEastAsia"/>
                <w:sz w:val="21"/>
                <w:szCs w:val="21"/>
                <w:lang w:eastAsia="en-US"/>
              </w:rPr>
            </w:pPr>
          </w:p>
        </w:tc>
        <w:tc>
          <w:tcPr>
            <w:tcW w:w="914" w:type="dxa"/>
          </w:tcPr>
          <w:p>
            <w:pPr>
              <w:pStyle w:val="31"/>
              <w:spacing w:line="240" w:lineRule="auto"/>
              <w:rPr>
                <w:rFonts w:asciiTheme="minorEastAsia" w:hAnsiTheme="minorEastAsia" w:eastAsiaTheme="minorEastAsia"/>
                <w:sz w:val="21"/>
                <w:szCs w:val="21"/>
                <w:lang w:eastAsia="en-US"/>
              </w:rPr>
            </w:pPr>
          </w:p>
        </w:tc>
        <w:tc>
          <w:tcPr>
            <w:tcW w:w="941" w:type="dxa"/>
          </w:tcPr>
          <w:p>
            <w:pPr>
              <w:pStyle w:val="31"/>
              <w:spacing w:line="240" w:lineRule="auto"/>
              <w:rPr>
                <w:rFonts w:asciiTheme="minorEastAsia" w:hAnsiTheme="minorEastAsia" w:eastAsiaTheme="minorEastAsia"/>
                <w:sz w:val="21"/>
                <w:szCs w:val="21"/>
                <w:lang w:eastAsia="en-US"/>
              </w:rPr>
            </w:pPr>
          </w:p>
        </w:tc>
        <w:tc>
          <w:tcPr>
            <w:tcW w:w="1296" w:type="dxa"/>
          </w:tcPr>
          <w:p>
            <w:pPr>
              <w:pStyle w:val="31"/>
              <w:spacing w:line="240" w:lineRule="auto"/>
              <w:rPr>
                <w:rFonts w:asciiTheme="minorEastAsia" w:hAnsiTheme="minorEastAsia" w:eastAsiaTheme="minorEastAsia"/>
                <w:sz w:val="21"/>
                <w:szCs w:val="21"/>
                <w:lang w:eastAsia="en-US"/>
              </w:rPr>
            </w:pPr>
          </w:p>
        </w:tc>
        <w:tc>
          <w:tcPr>
            <w:tcW w:w="1213" w:type="dxa"/>
          </w:tcPr>
          <w:p>
            <w:pPr>
              <w:pStyle w:val="31"/>
              <w:spacing w:line="240" w:lineRule="auto"/>
              <w:rPr>
                <w:rFonts w:asciiTheme="minorEastAsia" w:hAnsiTheme="minorEastAsia" w:eastAsiaTheme="minorEastAsia"/>
                <w:sz w:val="21"/>
                <w:szCs w:val="21"/>
                <w:lang w:eastAsia="en-US"/>
              </w:rPr>
            </w:pPr>
          </w:p>
        </w:tc>
        <w:tc>
          <w:tcPr>
            <w:tcW w:w="862" w:type="dxa"/>
          </w:tcPr>
          <w:p>
            <w:pPr>
              <w:pStyle w:val="31"/>
              <w:spacing w:line="240" w:lineRule="auto"/>
              <w:rPr>
                <w:rFonts w:asciiTheme="minorEastAsia" w:hAnsiTheme="minorEastAsia" w:eastAsiaTheme="minorEastAsia"/>
                <w:sz w:val="21"/>
                <w:szCs w:val="21"/>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696" w:type="dxa"/>
          </w:tcPr>
          <w:p>
            <w:pPr>
              <w:pStyle w:val="31"/>
              <w:spacing w:before="79" w:line="240" w:lineRule="auto"/>
              <w:ind w:left="9"/>
              <w:jc w:val="center"/>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2</w:t>
            </w:r>
          </w:p>
        </w:tc>
        <w:tc>
          <w:tcPr>
            <w:tcW w:w="835" w:type="dxa"/>
          </w:tcPr>
          <w:p>
            <w:pPr>
              <w:pStyle w:val="31"/>
              <w:spacing w:line="240" w:lineRule="auto"/>
              <w:rPr>
                <w:rFonts w:asciiTheme="minorEastAsia" w:hAnsiTheme="minorEastAsia" w:eastAsiaTheme="minorEastAsia"/>
                <w:sz w:val="21"/>
                <w:szCs w:val="21"/>
                <w:lang w:eastAsia="en-US"/>
              </w:rPr>
            </w:pPr>
          </w:p>
        </w:tc>
        <w:tc>
          <w:tcPr>
            <w:tcW w:w="831" w:type="dxa"/>
          </w:tcPr>
          <w:p>
            <w:pPr>
              <w:pStyle w:val="31"/>
              <w:spacing w:line="240" w:lineRule="auto"/>
              <w:rPr>
                <w:rFonts w:asciiTheme="minorEastAsia" w:hAnsiTheme="minorEastAsia" w:eastAsiaTheme="minorEastAsia"/>
                <w:sz w:val="21"/>
                <w:szCs w:val="21"/>
                <w:lang w:eastAsia="en-US"/>
              </w:rPr>
            </w:pPr>
          </w:p>
        </w:tc>
        <w:tc>
          <w:tcPr>
            <w:tcW w:w="914" w:type="dxa"/>
          </w:tcPr>
          <w:p>
            <w:pPr>
              <w:pStyle w:val="31"/>
              <w:spacing w:line="240" w:lineRule="auto"/>
              <w:rPr>
                <w:rFonts w:asciiTheme="minorEastAsia" w:hAnsiTheme="minorEastAsia" w:eastAsiaTheme="minorEastAsia"/>
                <w:sz w:val="21"/>
                <w:szCs w:val="21"/>
                <w:lang w:eastAsia="en-US"/>
              </w:rPr>
            </w:pPr>
          </w:p>
        </w:tc>
        <w:tc>
          <w:tcPr>
            <w:tcW w:w="914" w:type="dxa"/>
          </w:tcPr>
          <w:p>
            <w:pPr>
              <w:pStyle w:val="31"/>
              <w:spacing w:line="240" w:lineRule="auto"/>
              <w:rPr>
                <w:rFonts w:asciiTheme="minorEastAsia" w:hAnsiTheme="minorEastAsia" w:eastAsiaTheme="minorEastAsia"/>
                <w:sz w:val="21"/>
                <w:szCs w:val="21"/>
                <w:lang w:eastAsia="en-US"/>
              </w:rPr>
            </w:pPr>
          </w:p>
        </w:tc>
        <w:tc>
          <w:tcPr>
            <w:tcW w:w="941" w:type="dxa"/>
          </w:tcPr>
          <w:p>
            <w:pPr>
              <w:pStyle w:val="31"/>
              <w:spacing w:line="240" w:lineRule="auto"/>
              <w:rPr>
                <w:rFonts w:asciiTheme="minorEastAsia" w:hAnsiTheme="minorEastAsia" w:eastAsiaTheme="minorEastAsia"/>
                <w:sz w:val="21"/>
                <w:szCs w:val="21"/>
                <w:lang w:eastAsia="en-US"/>
              </w:rPr>
            </w:pPr>
          </w:p>
        </w:tc>
        <w:tc>
          <w:tcPr>
            <w:tcW w:w="1296" w:type="dxa"/>
          </w:tcPr>
          <w:p>
            <w:pPr>
              <w:pStyle w:val="31"/>
              <w:spacing w:line="240" w:lineRule="auto"/>
              <w:rPr>
                <w:rFonts w:asciiTheme="minorEastAsia" w:hAnsiTheme="minorEastAsia" w:eastAsiaTheme="minorEastAsia"/>
                <w:sz w:val="21"/>
                <w:szCs w:val="21"/>
                <w:lang w:eastAsia="en-US"/>
              </w:rPr>
            </w:pPr>
          </w:p>
        </w:tc>
        <w:tc>
          <w:tcPr>
            <w:tcW w:w="1213" w:type="dxa"/>
          </w:tcPr>
          <w:p>
            <w:pPr>
              <w:pStyle w:val="31"/>
              <w:spacing w:line="240" w:lineRule="auto"/>
              <w:rPr>
                <w:rFonts w:asciiTheme="minorEastAsia" w:hAnsiTheme="minorEastAsia" w:eastAsiaTheme="minorEastAsia"/>
                <w:sz w:val="21"/>
                <w:szCs w:val="21"/>
                <w:lang w:eastAsia="en-US"/>
              </w:rPr>
            </w:pPr>
          </w:p>
        </w:tc>
        <w:tc>
          <w:tcPr>
            <w:tcW w:w="862" w:type="dxa"/>
          </w:tcPr>
          <w:p>
            <w:pPr>
              <w:pStyle w:val="31"/>
              <w:spacing w:line="240" w:lineRule="auto"/>
              <w:rPr>
                <w:rFonts w:asciiTheme="minorEastAsia" w:hAnsiTheme="minorEastAsia" w:eastAsiaTheme="minorEastAsia"/>
                <w:sz w:val="21"/>
                <w:szCs w:val="21"/>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696" w:type="dxa"/>
          </w:tcPr>
          <w:p>
            <w:pPr>
              <w:pStyle w:val="31"/>
              <w:spacing w:before="79" w:line="240" w:lineRule="auto"/>
              <w:ind w:left="9"/>
              <w:jc w:val="center"/>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3</w:t>
            </w:r>
          </w:p>
        </w:tc>
        <w:tc>
          <w:tcPr>
            <w:tcW w:w="835" w:type="dxa"/>
          </w:tcPr>
          <w:p>
            <w:pPr>
              <w:pStyle w:val="31"/>
              <w:spacing w:line="240" w:lineRule="auto"/>
              <w:rPr>
                <w:rFonts w:asciiTheme="minorEastAsia" w:hAnsiTheme="minorEastAsia" w:eastAsiaTheme="minorEastAsia"/>
                <w:sz w:val="21"/>
                <w:szCs w:val="21"/>
                <w:lang w:eastAsia="en-US"/>
              </w:rPr>
            </w:pPr>
          </w:p>
        </w:tc>
        <w:tc>
          <w:tcPr>
            <w:tcW w:w="831" w:type="dxa"/>
          </w:tcPr>
          <w:p>
            <w:pPr>
              <w:pStyle w:val="31"/>
              <w:spacing w:line="240" w:lineRule="auto"/>
              <w:rPr>
                <w:rFonts w:asciiTheme="minorEastAsia" w:hAnsiTheme="minorEastAsia" w:eastAsiaTheme="minorEastAsia"/>
                <w:sz w:val="21"/>
                <w:szCs w:val="21"/>
                <w:lang w:eastAsia="en-US"/>
              </w:rPr>
            </w:pPr>
          </w:p>
        </w:tc>
        <w:tc>
          <w:tcPr>
            <w:tcW w:w="914" w:type="dxa"/>
          </w:tcPr>
          <w:p>
            <w:pPr>
              <w:pStyle w:val="31"/>
              <w:spacing w:line="240" w:lineRule="auto"/>
              <w:rPr>
                <w:rFonts w:asciiTheme="minorEastAsia" w:hAnsiTheme="minorEastAsia" w:eastAsiaTheme="minorEastAsia"/>
                <w:sz w:val="21"/>
                <w:szCs w:val="21"/>
                <w:lang w:eastAsia="en-US"/>
              </w:rPr>
            </w:pPr>
          </w:p>
        </w:tc>
        <w:tc>
          <w:tcPr>
            <w:tcW w:w="914" w:type="dxa"/>
          </w:tcPr>
          <w:p>
            <w:pPr>
              <w:pStyle w:val="31"/>
              <w:spacing w:line="240" w:lineRule="auto"/>
              <w:rPr>
                <w:rFonts w:asciiTheme="minorEastAsia" w:hAnsiTheme="minorEastAsia" w:eastAsiaTheme="minorEastAsia"/>
                <w:sz w:val="21"/>
                <w:szCs w:val="21"/>
                <w:lang w:eastAsia="en-US"/>
              </w:rPr>
            </w:pPr>
          </w:p>
        </w:tc>
        <w:tc>
          <w:tcPr>
            <w:tcW w:w="941" w:type="dxa"/>
          </w:tcPr>
          <w:p>
            <w:pPr>
              <w:pStyle w:val="31"/>
              <w:spacing w:line="240" w:lineRule="auto"/>
              <w:rPr>
                <w:rFonts w:asciiTheme="minorEastAsia" w:hAnsiTheme="minorEastAsia" w:eastAsiaTheme="minorEastAsia"/>
                <w:sz w:val="21"/>
                <w:szCs w:val="21"/>
                <w:lang w:eastAsia="en-US"/>
              </w:rPr>
            </w:pPr>
          </w:p>
        </w:tc>
        <w:tc>
          <w:tcPr>
            <w:tcW w:w="1296" w:type="dxa"/>
          </w:tcPr>
          <w:p>
            <w:pPr>
              <w:pStyle w:val="31"/>
              <w:spacing w:line="240" w:lineRule="auto"/>
              <w:rPr>
                <w:rFonts w:asciiTheme="minorEastAsia" w:hAnsiTheme="minorEastAsia" w:eastAsiaTheme="minorEastAsia"/>
                <w:sz w:val="21"/>
                <w:szCs w:val="21"/>
                <w:lang w:eastAsia="en-US"/>
              </w:rPr>
            </w:pPr>
          </w:p>
        </w:tc>
        <w:tc>
          <w:tcPr>
            <w:tcW w:w="1213" w:type="dxa"/>
          </w:tcPr>
          <w:p>
            <w:pPr>
              <w:pStyle w:val="31"/>
              <w:spacing w:line="240" w:lineRule="auto"/>
              <w:rPr>
                <w:rFonts w:asciiTheme="minorEastAsia" w:hAnsiTheme="minorEastAsia" w:eastAsiaTheme="minorEastAsia"/>
                <w:sz w:val="21"/>
                <w:szCs w:val="21"/>
                <w:lang w:eastAsia="en-US"/>
              </w:rPr>
            </w:pPr>
          </w:p>
        </w:tc>
        <w:tc>
          <w:tcPr>
            <w:tcW w:w="862" w:type="dxa"/>
          </w:tcPr>
          <w:p>
            <w:pPr>
              <w:pStyle w:val="31"/>
              <w:spacing w:line="240" w:lineRule="auto"/>
              <w:rPr>
                <w:rFonts w:asciiTheme="minorEastAsia" w:hAnsiTheme="minorEastAsia" w:eastAsiaTheme="minorEastAsia"/>
                <w:sz w:val="21"/>
                <w:szCs w:val="21"/>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696" w:type="dxa"/>
          </w:tcPr>
          <w:p>
            <w:pPr>
              <w:pStyle w:val="31"/>
              <w:spacing w:before="79" w:line="240" w:lineRule="auto"/>
              <w:ind w:left="87" w:right="78"/>
              <w:jc w:val="center"/>
              <w:rPr>
                <w:rFonts w:asciiTheme="minorEastAsia" w:hAnsiTheme="minorEastAsia" w:eastAsiaTheme="minorEastAsia"/>
                <w:sz w:val="21"/>
                <w:szCs w:val="21"/>
                <w:lang w:eastAsia="en-US"/>
              </w:rPr>
            </w:pPr>
            <w:r>
              <w:rPr>
                <w:rFonts w:asciiTheme="minorEastAsia" w:hAnsiTheme="minorEastAsia" w:eastAsiaTheme="minorEastAsia"/>
                <w:w w:val="200"/>
                <w:sz w:val="21"/>
                <w:szCs w:val="21"/>
                <w:lang w:eastAsia="en-US"/>
              </w:rPr>
              <w:t>„„</w:t>
            </w:r>
          </w:p>
        </w:tc>
        <w:tc>
          <w:tcPr>
            <w:tcW w:w="835" w:type="dxa"/>
          </w:tcPr>
          <w:p>
            <w:pPr>
              <w:pStyle w:val="31"/>
              <w:spacing w:line="240" w:lineRule="auto"/>
              <w:rPr>
                <w:rFonts w:asciiTheme="minorEastAsia" w:hAnsiTheme="minorEastAsia" w:eastAsiaTheme="minorEastAsia"/>
                <w:sz w:val="21"/>
                <w:szCs w:val="21"/>
                <w:lang w:eastAsia="en-US"/>
              </w:rPr>
            </w:pPr>
          </w:p>
        </w:tc>
        <w:tc>
          <w:tcPr>
            <w:tcW w:w="831" w:type="dxa"/>
          </w:tcPr>
          <w:p>
            <w:pPr>
              <w:pStyle w:val="31"/>
              <w:spacing w:line="240" w:lineRule="auto"/>
              <w:rPr>
                <w:rFonts w:asciiTheme="minorEastAsia" w:hAnsiTheme="minorEastAsia" w:eastAsiaTheme="minorEastAsia"/>
                <w:sz w:val="21"/>
                <w:szCs w:val="21"/>
                <w:lang w:eastAsia="en-US"/>
              </w:rPr>
            </w:pPr>
          </w:p>
        </w:tc>
        <w:tc>
          <w:tcPr>
            <w:tcW w:w="914" w:type="dxa"/>
          </w:tcPr>
          <w:p>
            <w:pPr>
              <w:pStyle w:val="31"/>
              <w:spacing w:line="240" w:lineRule="auto"/>
              <w:rPr>
                <w:rFonts w:asciiTheme="minorEastAsia" w:hAnsiTheme="minorEastAsia" w:eastAsiaTheme="minorEastAsia"/>
                <w:sz w:val="21"/>
                <w:szCs w:val="21"/>
                <w:lang w:eastAsia="en-US"/>
              </w:rPr>
            </w:pPr>
          </w:p>
        </w:tc>
        <w:tc>
          <w:tcPr>
            <w:tcW w:w="914" w:type="dxa"/>
          </w:tcPr>
          <w:p>
            <w:pPr>
              <w:pStyle w:val="31"/>
              <w:spacing w:line="240" w:lineRule="auto"/>
              <w:rPr>
                <w:rFonts w:asciiTheme="minorEastAsia" w:hAnsiTheme="minorEastAsia" w:eastAsiaTheme="minorEastAsia"/>
                <w:sz w:val="21"/>
                <w:szCs w:val="21"/>
                <w:lang w:eastAsia="en-US"/>
              </w:rPr>
            </w:pPr>
          </w:p>
        </w:tc>
        <w:tc>
          <w:tcPr>
            <w:tcW w:w="941" w:type="dxa"/>
          </w:tcPr>
          <w:p>
            <w:pPr>
              <w:pStyle w:val="31"/>
              <w:spacing w:line="240" w:lineRule="auto"/>
              <w:rPr>
                <w:rFonts w:asciiTheme="minorEastAsia" w:hAnsiTheme="minorEastAsia" w:eastAsiaTheme="minorEastAsia"/>
                <w:sz w:val="21"/>
                <w:szCs w:val="21"/>
                <w:lang w:eastAsia="en-US"/>
              </w:rPr>
            </w:pPr>
          </w:p>
        </w:tc>
        <w:tc>
          <w:tcPr>
            <w:tcW w:w="1296" w:type="dxa"/>
          </w:tcPr>
          <w:p>
            <w:pPr>
              <w:pStyle w:val="31"/>
              <w:spacing w:line="240" w:lineRule="auto"/>
              <w:rPr>
                <w:rFonts w:asciiTheme="minorEastAsia" w:hAnsiTheme="minorEastAsia" w:eastAsiaTheme="minorEastAsia"/>
                <w:sz w:val="21"/>
                <w:szCs w:val="21"/>
                <w:lang w:eastAsia="en-US"/>
              </w:rPr>
            </w:pPr>
          </w:p>
        </w:tc>
        <w:tc>
          <w:tcPr>
            <w:tcW w:w="1213" w:type="dxa"/>
          </w:tcPr>
          <w:p>
            <w:pPr>
              <w:pStyle w:val="31"/>
              <w:spacing w:line="240" w:lineRule="auto"/>
              <w:rPr>
                <w:rFonts w:asciiTheme="minorEastAsia" w:hAnsiTheme="minorEastAsia" w:eastAsiaTheme="minorEastAsia"/>
                <w:sz w:val="21"/>
                <w:szCs w:val="21"/>
                <w:lang w:eastAsia="en-US"/>
              </w:rPr>
            </w:pPr>
          </w:p>
        </w:tc>
        <w:tc>
          <w:tcPr>
            <w:tcW w:w="862" w:type="dxa"/>
          </w:tcPr>
          <w:p>
            <w:pPr>
              <w:pStyle w:val="31"/>
              <w:spacing w:line="240" w:lineRule="auto"/>
              <w:rPr>
                <w:rFonts w:asciiTheme="minorEastAsia" w:hAnsiTheme="minorEastAsia" w:eastAsiaTheme="minorEastAsia"/>
                <w:sz w:val="21"/>
                <w:szCs w:val="21"/>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1531" w:type="dxa"/>
            <w:gridSpan w:val="2"/>
          </w:tcPr>
          <w:p>
            <w:pPr>
              <w:pStyle w:val="31"/>
              <w:spacing w:before="79" w:line="240" w:lineRule="auto"/>
              <w:ind w:left="504" w:right="495"/>
              <w:jc w:val="center"/>
              <w:rPr>
                <w:rFonts w:asciiTheme="minorEastAsia" w:hAnsiTheme="minorEastAsia" w:eastAsiaTheme="minorEastAsia"/>
                <w:b/>
                <w:sz w:val="21"/>
                <w:szCs w:val="21"/>
                <w:lang w:eastAsia="en-US"/>
              </w:rPr>
            </w:pPr>
            <w:r>
              <w:rPr>
                <w:rFonts w:asciiTheme="minorEastAsia" w:hAnsiTheme="minorEastAsia" w:eastAsiaTheme="minorEastAsia"/>
                <w:b/>
                <w:sz w:val="21"/>
                <w:szCs w:val="21"/>
                <w:lang w:eastAsia="en-US"/>
              </w:rPr>
              <w:t>合计</w:t>
            </w:r>
          </w:p>
        </w:tc>
        <w:tc>
          <w:tcPr>
            <w:tcW w:w="831" w:type="dxa"/>
          </w:tcPr>
          <w:p>
            <w:pPr>
              <w:pStyle w:val="31"/>
              <w:spacing w:before="79" w:line="240" w:lineRule="auto"/>
              <w:ind w:left="9"/>
              <w:jc w:val="center"/>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w:t>
            </w:r>
          </w:p>
        </w:tc>
        <w:tc>
          <w:tcPr>
            <w:tcW w:w="914" w:type="dxa"/>
          </w:tcPr>
          <w:p>
            <w:pPr>
              <w:pStyle w:val="31"/>
              <w:spacing w:before="79" w:line="240" w:lineRule="auto"/>
              <w:ind w:left="7"/>
              <w:jc w:val="center"/>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w:t>
            </w:r>
          </w:p>
        </w:tc>
        <w:tc>
          <w:tcPr>
            <w:tcW w:w="914" w:type="dxa"/>
          </w:tcPr>
          <w:p>
            <w:pPr>
              <w:pStyle w:val="31"/>
              <w:spacing w:line="240" w:lineRule="auto"/>
              <w:rPr>
                <w:rFonts w:asciiTheme="minorEastAsia" w:hAnsiTheme="minorEastAsia" w:eastAsiaTheme="minorEastAsia"/>
                <w:sz w:val="21"/>
                <w:szCs w:val="21"/>
                <w:lang w:eastAsia="en-US"/>
              </w:rPr>
            </w:pPr>
          </w:p>
        </w:tc>
        <w:tc>
          <w:tcPr>
            <w:tcW w:w="941" w:type="dxa"/>
          </w:tcPr>
          <w:p>
            <w:pPr>
              <w:pStyle w:val="31"/>
              <w:spacing w:before="79" w:line="240" w:lineRule="auto"/>
              <w:ind w:left="11"/>
              <w:jc w:val="center"/>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w:t>
            </w:r>
          </w:p>
        </w:tc>
        <w:tc>
          <w:tcPr>
            <w:tcW w:w="1296" w:type="dxa"/>
          </w:tcPr>
          <w:p>
            <w:pPr>
              <w:pStyle w:val="31"/>
              <w:spacing w:line="240" w:lineRule="auto"/>
              <w:rPr>
                <w:rFonts w:asciiTheme="minorEastAsia" w:hAnsiTheme="minorEastAsia" w:eastAsiaTheme="minorEastAsia"/>
                <w:sz w:val="21"/>
                <w:szCs w:val="21"/>
                <w:lang w:eastAsia="en-US"/>
              </w:rPr>
            </w:pPr>
          </w:p>
        </w:tc>
        <w:tc>
          <w:tcPr>
            <w:tcW w:w="1213" w:type="dxa"/>
          </w:tcPr>
          <w:p>
            <w:pPr>
              <w:pStyle w:val="31"/>
              <w:spacing w:before="79" w:line="240" w:lineRule="auto"/>
              <w:ind w:left="8"/>
              <w:jc w:val="center"/>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w:t>
            </w:r>
          </w:p>
        </w:tc>
        <w:tc>
          <w:tcPr>
            <w:tcW w:w="862" w:type="dxa"/>
          </w:tcPr>
          <w:p>
            <w:pPr>
              <w:pStyle w:val="31"/>
              <w:spacing w:before="79" w:line="240" w:lineRule="auto"/>
              <w:ind w:left="8"/>
              <w:jc w:val="center"/>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8" w:hRule="atLeast"/>
        </w:trPr>
        <w:tc>
          <w:tcPr>
            <w:tcW w:w="8502" w:type="dxa"/>
            <w:gridSpan w:val="9"/>
          </w:tcPr>
          <w:p>
            <w:pPr>
              <w:pStyle w:val="31"/>
              <w:spacing w:before="81" w:line="240" w:lineRule="auto"/>
              <w:ind w:left="107"/>
              <w:rPr>
                <w:rFonts w:asciiTheme="minorEastAsia" w:hAnsiTheme="minorEastAsia" w:eastAsiaTheme="minorEastAsia"/>
                <w:b/>
                <w:sz w:val="21"/>
                <w:szCs w:val="21"/>
                <w:lang w:eastAsia="zh-CN"/>
              </w:rPr>
            </w:pPr>
            <w:r>
              <w:rPr>
                <w:rFonts w:asciiTheme="minorEastAsia" w:hAnsiTheme="minorEastAsia" w:eastAsiaTheme="minorEastAsia"/>
                <w:b/>
                <w:sz w:val="21"/>
                <w:szCs w:val="21"/>
                <w:lang w:eastAsia="zh-CN"/>
              </w:rPr>
              <w:t>本公司询价通知书中所提供的以上部分产品为残疾人福利性单位生产的产品，</w:t>
            </w:r>
          </w:p>
          <w:p>
            <w:pPr>
              <w:pStyle w:val="31"/>
              <w:spacing w:before="161" w:line="240" w:lineRule="auto"/>
              <w:ind w:left="107"/>
              <w:rPr>
                <w:rFonts w:asciiTheme="minorEastAsia" w:hAnsiTheme="minorEastAsia" w:eastAsiaTheme="minorEastAsia"/>
                <w:sz w:val="21"/>
                <w:szCs w:val="21"/>
                <w:lang w:eastAsia="zh-CN"/>
              </w:rPr>
            </w:pPr>
            <w:r>
              <w:rPr>
                <w:rFonts w:asciiTheme="minorEastAsia" w:hAnsiTheme="minorEastAsia" w:eastAsiaTheme="minorEastAsia"/>
                <w:b/>
                <w:sz w:val="21"/>
                <w:szCs w:val="21"/>
                <w:lang w:eastAsia="zh-CN"/>
              </w:rPr>
              <w:t>如有虚假，我公司承担由此产生的一切后果</w:t>
            </w:r>
            <w:r>
              <w:rPr>
                <w:rFonts w:asciiTheme="minorEastAsia" w:hAnsiTheme="minorEastAsia" w:eastAsiaTheme="minorEastAsia"/>
                <w:sz w:val="21"/>
                <w:szCs w:val="21"/>
                <w:lang w:eastAsia="zh-CN"/>
              </w:rPr>
              <w:t>。</w:t>
            </w:r>
          </w:p>
        </w:tc>
      </w:tr>
    </w:tbl>
    <w:p>
      <w:pPr>
        <w:pStyle w:val="9"/>
        <w:spacing w:line="240" w:lineRule="auto"/>
        <w:rPr>
          <w:rFonts w:asciiTheme="minorEastAsia" w:hAnsiTheme="minorEastAsia" w:eastAsiaTheme="minorEastAsia"/>
          <w:sz w:val="21"/>
          <w:szCs w:val="21"/>
        </w:rPr>
      </w:pPr>
    </w:p>
    <w:p>
      <w:pPr>
        <w:pStyle w:val="7"/>
        <w:spacing w:before="1" w:after="100" w:afterAutospacing="1" w:line="240" w:lineRule="auto"/>
        <w:rPr>
          <w:rFonts w:asciiTheme="minorEastAsia" w:hAnsiTheme="minorEastAsia" w:eastAsiaTheme="minorEastAsia"/>
          <w:sz w:val="21"/>
          <w:szCs w:val="21"/>
        </w:rPr>
      </w:pPr>
      <w:r>
        <w:rPr>
          <w:rFonts w:asciiTheme="minorEastAsia" w:hAnsiTheme="minorEastAsia" w:eastAsiaTheme="minorEastAsia"/>
          <w:sz w:val="21"/>
          <w:szCs w:val="21"/>
        </w:rPr>
        <w:t>备注：</w:t>
      </w:r>
    </w:p>
    <w:p>
      <w:pPr>
        <w:pStyle w:val="7"/>
        <w:keepNext w:val="0"/>
        <w:keepLines w:val="0"/>
        <w:numPr>
          <w:ilvl w:val="0"/>
          <w:numId w:val="43"/>
        </w:numPr>
        <w:tabs>
          <w:tab w:val="left" w:pos="902"/>
        </w:tabs>
        <w:autoSpaceDE w:val="0"/>
        <w:autoSpaceDN w:val="0"/>
        <w:spacing w:before="0" w:after="0" w:line="240" w:lineRule="auto"/>
        <w:ind w:right="359" w:firstLine="434"/>
        <w:rPr>
          <w:rFonts w:asciiTheme="minorEastAsia" w:hAnsiTheme="minorEastAsia" w:eastAsiaTheme="minorEastAsia"/>
          <w:sz w:val="21"/>
          <w:szCs w:val="21"/>
        </w:rPr>
      </w:pPr>
      <w:r>
        <w:rPr>
          <w:rFonts w:asciiTheme="minorEastAsia" w:hAnsiTheme="minorEastAsia" w:eastAsiaTheme="minorEastAsia"/>
          <w:w w:val="95"/>
          <w:sz w:val="21"/>
          <w:szCs w:val="21"/>
        </w:rPr>
        <w:t xml:space="preserve">表中所列产品应为供应商满足询价通知书要求的残疾人福利性单位生产  </w:t>
      </w:r>
      <w:r>
        <w:rPr>
          <w:rFonts w:asciiTheme="minorEastAsia" w:hAnsiTheme="minorEastAsia" w:eastAsiaTheme="minorEastAsia"/>
          <w:sz w:val="21"/>
          <w:szCs w:val="21"/>
        </w:rPr>
        <w:t>的产品；</w:t>
      </w:r>
    </w:p>
    <w:p>
      <w:pPr>
        <w:pStyle w:val="7"/>
        <w:keepNext w:val="0"/>
        <w:keepLines w:val="0"/>
        <w:numPr>
          <w:ilvl w:val="0"/>
          <w:numId w:val="43"/>
        </w:numPr>
        <w:tabs>
          <w:tab w:val="left" w:pos="899"/>
        </w:tabs>
        <w:autoSpaceDE w:val="0"/>
        <w:autoSpaceDN w:val="0"/>
        <w:spacing w:before="1" w:after="0" w:line="240" w:lineRule="auto"/>
        <w:ind w:right="356" w:firstLine="434"/>
        <w:rPr>
          <w:rFonts w:asciiTheme="minorEastAsia" w:hAnsiTheme="minorEastAsia" w:eastAsiaTheme="minorEastAsia"/>
          <w:sz w:val="21"/>
          <w:szCs w:val="21"/>
        </w:rPr>
      </w:pPr>
      <w:r>
        <w:rPr>
          <w:rFonts w:asciiTheme="minorEastAsia" w:hAnsiTheme="minorEastAsia" w:eastAsiaTheme="minorEastAsia"/>
          <w:w w:val="95"/>
          <w:sz w:val="21"/>
          <w:szCs w:val="21"/>
        </w:rPr>
        <w:t xml:space="preserve">供应商提供的《残疾人福利性单位声明函》与事实不符的，依照《中华人  </w:t>
      </w:r>
      <w:r>
        <w:rPr>
          <w:rFonts w:asciiTheme="minorEastAsia" w:hAnsiTheme="minorEastAsia" w:eastAsiaTheme="minorEastAsia"/>
          <w:sz w:val="21"/>
          <w:szCs w:val="21"/>
        </w:rPr>
        <w:t>民共和国政府采购法》第七十七条第一款的规定追究法律责任；</w:t>
      </w:r>
    </w:p>
    <w:p>
      <w:pPr>
        <w:pStyle w:val="7"/>
        <w:keepNext w:val="0"/>
        <w:keepLines w:val="0"/>
        <w:numPr>
          <w:ilvl w:val="0"/>
          <w:numId w:val="43"/>
        </w:numPr>
        <w:tabs>
          <w:tab w:val="left" w:pos="898"/>
        </w:tabs>
        <w:autoSpaceDE w:val="0"/>
        <w:autoSpaceDN w:val="0"/>
        <w:spacing w:before="1" w:after="0" w:line="240" w:lineRule="auto"/>
        <w:ind w:right="233" w:firstLine="434"/>
        <w:rPr>
          <w:rFonts w:asciiTheme="minorEastAsia" w:hAnsiTheme="minorEastAsia" w:eastAsiaTheme="minorEastAsia"/>
          <w:sz w:val="21"/>
          <w:szCs w:val="21"/>
        </w:rPr>
      </w:pPr>
      <w:r>
        <w:rPr>
          <w:rFonts w:asciiTheme="minorEastAsia" w:hAnsiTheme="minorEastAsia" w:eastAsiaTheme="minorEastAsia"/>
          <w:sz w:val="21"/>
          <w:szCs w:val="21"/>
        </w:rPr>
        <w:t>供应商为残疾人福利性单位且所投产品为残疾人福利性单位生产的产品， 则对该产品的价格给予 6%的扣除。</w:t>
      </w:r>
    </w:p>
    <w:p>
      <w:pPr>
        <w:pStyle w:val="9"/>
        <w:spacing w:before="104" w:line="240" w:lineRule="auto"/>
        <w:ind w:left="220" w:right="368" w:firstLine="434"/>
        <w:rPr>
          <w:rFonts w:asciiTheme="minorEastAsia" w:hAnsiTheme="minorEastAsia" w:eastAsiaTheme="minorEastAsia"/>
          <w:sz w:val="21"/>
          <w:szCs w:val="21"/>
        </w:rPr>
      </w:pPr>
      <w:r>
        <w:rPr>
          <w:rFonts w:asciiTheme="minorEastAsia" w:hAnsiTheme="minorEastAsia" w:eastAsiaTheme="minorEastAsia"/>
          <w:sz w:val="21"/>
          <w:szCs w:val="21"/>
          <w:lang w:val="en-US" w:bidi="ar-SA"/>
        </w:rPr>
        <mc:AlternateContent>
          <mc:Choice Requires="wps">
            <w:drawing>
              <wp:anchor distT="0" distB="0" distL="114300" distR="114300" simplePos="0" relativeHeight="251662336" behindDoc="0" locked="0" layoutInCell="1" allowOverlap="1">
                <wp:simplePos x="0" y="0"/>
                <wp:positionH relativeFrom="page">
                  <wp:posOffset>1071880</wp:posOffset>
                </wp:positionH>
                <wp:positionV relativeFrom="paragraph">
                  <wp:posOffset>610235</wp:posOffset>
                </wp:positionV>
                <wp:extent cx="5422265" cy="2707005"/>
                <wp:effectExtent l="0" t="0" r="0" b="0"/>
                <wp:wrapNone/>
                <wp:docPr id="239" name="文本框 239"/>
                <wp:cNvGraphicFramePr/>
                <a:graphic xmlns:a="http://schemas.openxmlformats.org/drawingml/2006/main">
                  <a:graphicData uri="http://schemas.microsoft.com/office/word/2010/wordprocessingShape">
                    <wps:wsp>
                      <wps:cNvSpPr txBox="1">
                        <a:spLocks noChangeArrowheads="1"/>
                      </wps:cNvSpPr>
                      <wps:spPr bwMode="auto">
                        <a:xfrm>
                          <a:off x="0" y="0"/>
                          <a:ext cx="5422265" cy="2707005"/>
                        </a:xfrm>
                        <a:prstGeom prst="rect">
                          <a:avLst/>
                        </a:prstGeom>
                        <a:noFill/>
                        <a:ln>
                          <a:noFill/>
                        </a:ln>
                        <a:effectLst/>
                      </wps:spPr>
                      <wps:txbx>
                        <w:txbxContent>
                          <w:tbl>
                            <w:tblPr>
                              <w:tblStyle w:val="29"/>
                              <w:tblW w:w="8527"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43"/>
                              <w:gridCol w:w="756"/>
                              <w:gridCol w:w="747"/>
                              <w:gridCol w:w="869"/>
                              <w:gridCol w:w="744"/>
                              <w:gridCol w:w="1064"/>
                              <w:gridCol w:w="1119"/>
                              <w:gridCol w:w="1468"/>
                              <w:gridCol w:w="11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643" w:type="dxa"/>
                                </w:tcPr>
                                <w:p>
                                  <w:pPr>
                                    <w:pStyle w:val="31"/>
                                    <w:spacing w:before="79"/>
                                    <w:ind w:left="201"/>
                                    <w:rPr>
                                      <w:sz w:val="24"/>
                                      <w:lang w:eastAsia="en-US"/>
                                    </w:rPr>
                                  </w:pPr>
                                  <w:r>
                                    <w:rPr>
                                      <w:sz w:val="24"/>
                                      <w:lang w:eastAsia="en-US"/>
                                    </w:rPr>
                                    <w:t>序</w:t>
                                  </w:r>
                                </w:p>
                                <w:p>
                                  <w:pPr>
                                    <w:pStyle w:val="31"/>
                                    <w:spacing w:before="160"/>
                                    <w:ind w:left="201"/>
                                    <w:rPr>
                                      <w:sz w:val="24"/>
                                      <w:lang w:eastAsia="en-US"/>
                                    </w:rPr>
                                  </w:pPr>
                                  <w:r>
                                    <w:rPr>
                                      <w:sz w:val="24"/>
                                      <w:lang w:eastAsia="en-US"/>
                                    </w:rPr>
                                    <w:t>号</w:t>
                                  </w:r>
                                </w:p>
                              </w:tc>
                              <w:tc>
                                <w:tcPr>
                                  <w:tcW w:w="756" w:type="dxa"/>
                                </w:tcPr>
                                <w:p>
                                  <w:pPr>
                                    <w:pStyle w:val="31"/>
                                    <w:spacing w:before="6"/>
                                    <w:rPr>
                                      <w:b/>
                                      <w:sz w:val="24"/>
                                      <w:lang w:eastAsia="en-US"/>
                                    </w:rPr>
                                  </w:pPr>
                                </w:p>
                                <w:p>
                                  <w:pPr>
                                    <w:pStyle w:val="31"/>
                                    <w:ind w:left="116" w:right="109"/>
                                    <w:jc w:val="center"/>
                                    <w:rPr>
                                      <w:sz w:val="24"/>
                                      <w:lang w:eastAsia="en-US"/>
                                    </w:rPr>
                                  </w:pPr>
                                  <w:r>
                                    <w:rPr>
                                      <w:sz w:val="24"/>
                                      <w:lang w:eastAsia="en-US"/>
                                    </w:rPr>
                                    <w:t>品名</w:t>
                                  </w:r>
                                </w:p>
                              </w:tc>
                              <w:tc>
                                <w:tcPr>
                                  <w:tcW w:w="747" w:type="dxa"/>
                                </w:tcPr>
                                <w:p>
                                  <w:pPr>
                                    <w:pStyle w:val="31"/>
                                    <w:spacing w:before="6"/>
                                    <w:rPr>
                                      <w:b/>
                                      <w:sz w:val="24"/>
                                      <w:lang w:eastAsia="en-US"/>
                                    </w:rPr>
                                  </w:pPr>
                                </w:p>
                                <w:p>
                                  <w:pPr>
                                    <w:pStyle w:val="31"/>
                                    <w:ind w:left="111" w:right="105"/>
                                    <w:jc w:val="center"/>
                                    <w:rPr>
                                      <w:sz w:val="24"/>
                                      <w:lang w:eastAsia="en-US"/>
                                    </w:rPr>
                                  </w:pPr>
                                  <w:r>
                                    <w:rPr>
                                      <w:sz w:val="24"/>
                                      <w:lang w:eastAsia="en-US"/>
                                    </w:rPr>
                                    <w:t>数量</w:t>
                                  </w:r>
                                </w:p>
                              </w:tc>
                              <w:tc>
                                <w:tcPr>
                                  <w:tcW w:w="869" w:type="dxa"/>
                                </w:tcPr>
                                <w:p>
                                  <w:pPr>
                                    <w:pStyle w:val="31"/>
                                    <w:spacing w:before="6"/>
                                    <w:rPr>
                                      <w:b/>
                                      <w:sz w:val="24"/>
                                      <w:lang w:eastAsia="en-US"/>
                                    </w:rPr>
                                  </w:pPr>
                                </w:p>
                                <w:p>
                                  <w:pPr>
                                    <w:pStyle w:val="31"/>
                                    <w:ind w:right="182"/>
                                    <w:jc w:val="right"/>
                                    <w:rPr>
                                      <w:sz w:val="24"/>
                                      <w:lang w:eastAsia="en-US"/>
                                    </w:rPr>
                                  </w:pPr>
                                  <w:r>
                                    <w:rPr>
                                      <w:sz w:val="24"/>
                                      <w:lang w:eastAsia="en-US"/>
                                    </w:rPr>
                                    <w:t>单价</w:t>
                                  </w:r>
                                </w:p>
                              </w:tc>
                              <w:tc>
                                <w:tcPr>
                                  <w:tcW w:w="744" w:type="dxa"/>
                                </w:tcPr>
                                <w:p>
                                  <w:pPr>
                                    <w:pStyle w:val="31"/>
                                    <w:spacing w:before="6"/>
                                    <w:rPr>
                                      <w:b/>
                                      <w:sz w:val="24"/>
                                      <w:lang w:eastAsia="en-US"/>
                                    </w:rPr>
                                  </w:pPr>
                                </w:p>
                                <w:p>
                                  <w:pPr>
                                    <w:pStyle w:val="31"/>
                                    <w:ind w:right="120"/>
                                    <w:jc w:val="right"/>
                                    <w:rPr>
                                      <w:sz w:val="24"/>
                                      <w:lang w:eastAsia="en-US"/>
                                    </w:rPr>
                                  </w:pPr>
                                  <w:r>
                                    <w:rPr>
                                      <w:sz w:val="24"/>
                                      <w:lang w:eastAsia="en-US"/>
                                    </w:rPr>
                                    <w:t>小计</w:t>
                                  </w:r>
                                </w:p>
                              </w:tc>
                              <w:tc>
                                <w:tcPr>
                                  <w:tcW w:w="1064" w:type="dxa"/>
                                </w:tcPr>
                                <w:p>
                                  <w:pPr>
                                    <w:pStyle w:val="31"/>
                                    <w:spacing w:before="6"/>
                                    <w:rPr>
                                      <w:b/>
                                      <w:sz w:val="24"/>
                                      <w:lang w:eastAsia="en-US"/>
                                    </w:rPr>
                                  </w:pPr>
                                </w:p>
                                <w:p>
                                  <w:pPr>
                                    <w:pStyle w:val="31"/>
                                    <w:ind w:left="150" w:right="144"/>
                                    <w:jc w:val="center"/>
                                    <w:rPr>
                                      <w:sz w:val="24"/>
                                      <w:lang w:eastAsia="en-US"/>
                                    </w:rPr>
                                  </w:pPr>
                                  <w:r>
                                    <w:rPr>
                                      <w:sz w:val="24"/>
                                      <w:lang w:eastAsia="en-US"/>
                                    </w:rPr>
                                    <w:t>折扣率</w:t>
                                  </w:r>
                                </w:p>
                              </w:tc>
                              <w:tc>
                                <w:tcPr>
                                  <w:tcW w:w="1119" w:type="dxa"/>
                                </w:tcPr>
                                <w:p>
                                  <w:pPr>
                                    <w:pStyle w:val="31"/>
                                    <w:spacing w:before="79"/>
                                    <w:ind w:left="178" w:right="170"/>
                                    <w:jc w:val="center"/>
                                    <w:rPr>
                                      <w:sz w:val="24"/>
                                      <w:lang w:eastAsia="en-US"/>
                                    </w:rPr>
                                  </w:pPr>
                                  <w:r>
                                    <w:rPr>
                                      <w:sz w:val="24"/>
                                      <w:lang w:eastAsia="en-US"/>
                                    </w:rPr>
                                    <w:t>扣除价</w:t>
                                  </w:r>
                                </w:p>
                                <w:p>
                                  <w:pPr>
                                    <w:pStyle w:val="31"/>
                                    <w:spacing w:before="160"/>
                                    <w:ind w:left="8"/>
                                    <w:jc w:val="center"/>
                                    <w:rPr>
                                      <w:sz w:val="24"/>
                                      <w:lang w:eastAsia="en-US"/>
                                    </w:rPr>
                                  </w:pPr>
                                  <w:r>
                                    <w:rPr>
                                      <w:sz w:val="24"/>
                                      <w:lang w:eastAsia="en-US"/>
                                    </w:rPr>
                                    <w:t>格</w:t>
                                  </w:r>
                                </w:p>
                              </w:tc>
                              <w:tc>
                                <w:tcPr>
                                  <w:tcW w:w="1468" w:type="dxa"/>
                                </w:tcPr>
                                <w:p>
                                  <w:pPr>
                                    <w:pStyle w:val="31"/>
                                    <w:spacing w:before="6"/>
                                    <w:rPr>
                                      <w:b/>
                                      <w:sz w:val="24"/>
                                      <w:lang w:eastAsia="en-US"/>
                                    </w:rPr>
                                  </w:pPr>
                                </w:p>
                                <w:p>
                                  <w:pPr>
                                    <w:pStyle w:val="31"/>
                                    <w:ind w:left="110" w:right="107"/>
                                    <w:jc w:val="center"/>
                                    <w:rPr>
                                      <w:sz w:val="24"/>
                                      <w:lang w:eastAsia="en-US"/>
                                    </w:rPr>
                                  </w:pPr>
                                  <w:r>
                                    <w:rPr>
                                      <w:sz w:val="24"/>
                                      <w:lang w:eastAsia="en-US"/>
                                    </w:rPr>
                                    <w:t>生产厂家</w:t>
                                  </w:r>
                                </w:p>
                              </w:tc>
                              <w:tc>
                                <w:tcPr>
                                  <w:tcW w:w="1117" w:type="dxa"/>
                                </w:tcPr>
                                <w:p>
                                  <w:pPr>
                                    <w:pStyle w:val="31"/>
                                    <w:spacing w:before="6"/>
                                    <w:rPr>
                                      <w:b/>
                                      <w:sz w:val="24"/>
                                      <w:lang w:eastAsia="en-US"/>
                                    </w:rPr>
                                  </w:pPr>
                                </w:p>
                                <w:p>
                                  <w:pPr>
                                    <w:pStyle w:val="31"/>
                                    <w:ind w:left="173" w:right="171"/>
                                    <w:jc w:val="center"/>
                                    <w:rPr>
                                      <w:sz w:val="24"/>
                                      <w:lang w:eastAsia="en-US"/>
                                    </w:rPr>
                                  </w:pPr>
                                  <w:r>
                                    <w:rPr>
                                      <w:sz w:val="24"/>
                                      <w:lang w:eastAsia="en-US"/>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03" w:hRule="atLeast"/>
                              </w:trPr>
                              <w:tc>
                                <w:tcPr>
                                  <w:tcW w:w="643" w:type="dxa"/>
                                </w:tcPr>
                                <w:p>
                                  <w:pPr>
                                    <w:pStyle w:val="31"/>
                                    <w:rPr>
                                      <w:b/>
                                      <w:sz w:val="24"/>
                                      <w:lang w:eastAsia="en-US"/>
                                    </w:rPr>
                                  </w:pPr>
                                </w:p>
                                <w:p>
                                  <w:pPr>
                                    <w:pStyle w:val="31"/>
                                    <w:spacing w:before="8"/>
                                    <w:rPr>
                                      <w:b/>
                                      <w:sz w:val="18"/>
                                      <w:lang w:eastAsia="en-US"/>
                                    </w:rPr>
                                  </w:pPr>
                                </w:p>
                                <w:p>
                                  <w:pPr>
                                    <w:pStyle w:val="31"/>
                                    <w:spacing w:before="1"/>
                                    <w:ind w:left="9"/>
                                    <w:jc w:val="center"/>
                                    <w:rPr>
                                      <w:sz w:val="24"/>
                                      <w:lang w:eastAsia="en-US"/>
                                    </w:rPr>
                                  </w:pPr>
                                  <w:r>
                                    <w:rPr>
                                      <w:sz w:val="24"/>
                                      <w:lang w:eastAsia="en-US"/>
                                    </w:rPr>
                                    <w:t>1</w:t>
                                  </w:r>
                                </w:p>
                              </w:tc>
                              <w:tc>
                                <w:tcPr>
                                  <w:tcW w:w="756" w:type="dxa"/>
                                </w:tcPr>
                                <w:p>
                                  <w:pPr>
                                    <w:pStyle w:val="31"/>
                                    <w:rPr>
                                      <w:b/>
                                      <w:sz w:val="24"/>
                                      <w:lang w:eastAsia="en-US"/>
                                    </w:rPr>
                                  </w:pPr>
                                </w:p>
                                <w:p>
                                  <w:pPr>
                                    <w:pStyle w:val="31"/>
                                    <w:spacing w:before="8"/>
                                    <w:rPr>
                                      <w:b/>
                                      <w:sz w:val="18"/>
                                      <w:lang w:eastAsia="en-US"/>
                                    </w:rPr>
                                  </w:pPr>
                                </w:p>
                                <w:p>
                                  <w:pPr>
                                    <w:pStyle w:val="31"/>
                                    <w:spacing w:before="1"/>
                                    <w:ind w:left="7"/>
                                    <w:jc w:val="center"/>
                                    <w:rPr>
                                      <w:sz w:val="24"/>
                                      <w:lang w:eastAsia="en-US"/>
                                    </w:rPr>
                                  </w:pPr>
                                  <w:r>
                                    <w:rPr>
                                      <w:sz w:val="24"/>
                                      <w:lang w:eastAsia="en-US"/>
                                    </w:rPr>
                                    <w:t>A</w:t>
                                  </w:r>
                                </w:p>
                              </w:tc>
                              <w:tc>
                                <w:tcPr>
                                  <w:tcW w:w="747" w:type="dxa"/>
                                </w:tcPr>
                                <w:p>
                                  <w:pPr>
                                    <w:pStyle w:val="31"/>
                                    <w:rPr>
                                      <w:b/>
                                      <w:sz w:val="24"/>
                                      <w:lang w:eastAsia="en-US"/>
                                    </w:rPr>
                                  </w:pPr>
                                </w:p>
                                <w:p>
                                  <w:pPr>
                                    <w:pStyle w:val="31"/>
                                    <w:spacing w:before="8"/>
                                    <w:rPr>
                                      <w:b/>
                                      <w:sz w:val="18"/>
                                      <w:lang w:eastAsia="en-US"/>
                                    </w:rPr>
                                  </w:pPr>
                                </w:p>
                                <w:p>
                                  <w:pPr>
                                    <w:pStyle w:val="31"/>
                                    <w:spacing w:before="1"/>
                                    <w:ind w:left="6"/>
                                    <w:jc w:val="center"/>
                                    <w:rPr>
                                      <w:sz w:val="24"/>
                                      <w:lang w:eastAsia="en-US"/>
                                    </w:rPr>
                                  </w:pPr>
                                  <w:r>
                                    <w:rPr>
                                      <w:sz w:val="24"/>
                                      <w:lang w:eastAsia="en-US"/>
                                    </w:rPr>
                                    <w:t>1</w:t>
                                  </w:r>
                                </w:p>
                              </w:tc>
                              <w:tc>
                                <w:tcPr>
                                  <w:tcW w:w="869" w:type="dxa"/>
                                </w:tcPr>
                                <w:p>
                                  <w:pPr>
                                    <w:pStyle w:val="31"/>
                                    <w:rPr>
                                      <w:b/>
                                      <w:sz w:val="24"/>
                                      <w:lang w:eastAsia="en-US"/>
                                    </w:rPr>
                                  </w:pPr>
                                </w:p>
                                <w:p>
                                  <w:pPr>
                                    <w:pStyle w:val="31"/>
                                    <w:spacing w:before="8"/>
                                    <w:rPr>
                                      <w:b/>
                                      <w:sz w:val="18"/>
                                      <w:lang w:eastAsia="en-US"/>
                                    </w:rPr>
                                  </w:pPr>
                                </w:p>
                                <w:p>
                                  <w:pPr>
                                    <w:pStyle w:val="31"/>
                                    <w:spacing w:before="1"/>
                                    <w:ind w:right="242"/>
                                    <w:jc w:val="right"/>
                                    <w:rPr>
                                      <w:sz w:val="24"/>
                                      <w:lang w:eastAsia="en-US"/>
                                    </w:rPr>
                                  </w:pPr>
                                  <w:r>
                                    <w:rPr>
                                      <w:sz w:val="24"/>
                                      <w:lang w:eastAsia="en-US"/>
                                    </w:rPr>
                                    <w:t>100</w:t>
                                  </w:r>
                                </w:p>
                              </w:tc>
                              <w:tc>
                                <w:tcPr>
                                  <w:tcW w:w="744" w:type="dxa"/>
                                </w:tcPr>
                                <w:p>
                                  <w:pPr>
                                    <w:pStyle w:val="31"/>
                                    <w:rPr>
                                      <w:b/>
                                      <w:sz w:val="24"/>
                                      <w:lang w:eastAsia="en-US"/>
                                    </w:rPr>
                                  </w:pPr>
                                </w:p>
                                <w:p>
                                  <w:pPr>
                                    <w:pStyle w:val="31"/>
                                    <w:spacing w:before="8"/>
                                    <w:rPr>
                                      <w:b/>
                                      <w:sz w:val="18"/>
                                      <w:lang w:eastAsia="en-US"/>
                                    </w:rPr>
                                  </w:pPr>
                                </w:p>
                                <w:p>
                                  <w:pPr>
                                    <w:pStyle w:val="31"/>
                                    <w:spacing w:before="1"/>
                                    <w:ind w:right="180"/>
                                    <w:jc w:val="right"/>
                                    <w:rPr>
                                      <w:sz w:val="24"/>
                                      <w:lang w:eastAsia="en-US"/>
                                    </w:rPr>
                                  </w:pPr>
                                  <w:r>
                                    <w:rPr>
                                      <w:sz w:val="24"/>
                                      <w:lang w:eastAsia="en-US"/>
                                    </w:rPr>
                                    <w:t>100</w:t>
                                  </w:r>
                                </w:p>
                              </w:tc>
                              <w:tc>
                                <w:tcPr>
                                  <w:tcW w:w="1064" w:type="dxa"/>
                                </w:tcPr>
                                <w:p>
                                  <w:pPr>
                                    <w:pStyle w:val="31"/>
                                    <w:rPr>
                                      <w:b/>
                                      <w:sz w:val="24"/>
                                      <w:lang w:eastAsia="en-US"/>
                                    </w:rPr>
                                  </w:pPr>
                                </w:p>
                                <w:p>
                                  <w:pPr>
                                    <w:pStyle w:val="31"/>
                                    <w:spacing w:before="8"/>
                                    <w:rPr>
                                      <w:b/>
                                      <w:sz w:val="18"/>
                                      <w:lang w:eastAsia="en-US"/>
                                    </w:rPr>
                                  </w:pPr>
                                </w:p>
                                <w:p>
                                  <w:pPr>
                                    <w:pStyle w:val="31"/>
                                    <w:spacing w:before="1"/>
                                    <w:ind w:left="150" w:right="144"/>
                                    <w:jc w:val="center"/>
                                    <w:rPr>
                                      <w:sz w:val="24"/>
                                      <w:lang w:eastAsia="en-US"/>
                                    </w:rPr>
                                  </w:pPr>
                                  <w:r>
                                    <w:rPr>
                                      <w:sz w:val="24"/>
                                      <w:lang w:eastAsia="en-US"/>
                                    </w:rPr>
                                    <w:t>6%</w:t>
                                  </w:r>
                                </w:p>
                              </w:tc>
                              <w:tc>
                                <w:tcPr>
                                  <w:tcW w:w="1119" w:type="dxa"/>
                                </w:tcPr>
                                <w:p>
                                  <w:pPr>
                                    <w:pStyle w:val="31"/>
                                    <w:rPr>
                                      <w:b/>
                                      <w:sz w:val="24"/>
                                      <w:lang w:eastAsia="en-US"/>
                                    </w:rPr>
                                  </w:pPr>
                                </w:p>
                                <w:p>
                                  <w:pPr>
                                    <w:pStyle w:val="31"/>
                                    <w:spacing w:before="8"/>
                                    <w:rPr>
                                      <w:b/>
                                      <w:sz w:val="18"/>
                                      <w:lang w:eastAsia="en-US"/>
                                    </w:rPr>
                                  </w:pPr>
                                </w:p>
                                <w:p>
                                  <w:pPr>
                                    <w:pStyle w:val="31"/>
                                    <w:spacing w:before="1"/>
                                    <w:ind w:left="8"/>
                                    <w:jc w:val="center"/>
                                    <w:rPr>
                                      <w:sz w:val="24"/>
                                      <w:lang w:eastAsia="en-US"/>
                                    </w:rPr>
                                  </w:pPr>
                                  <w:r>
                                    <w:rPr>
                                      <w:sz w:val="24"/>
                                      <w:lang w:eastAsia="en-US"/>
                                    </w:rPr>
                                    <w:t>6</w:t>
                                  </w:r>
                                </w:p>
                              </w:tc>
                              <w:tc>
                                <w:tcPr>
                                  <w:tcW w:w="1468" w:type="dxa"/>
                                </w:tcPr>
                                <w:p>
                                  <w:pPr>
                                    <w:pStyle w:val="31"/>
                                    <w:rPr>
                                      <w:b/>
                                      <w:sz w:val="24"/>
                                      <w:lang w:eastAsia="en-US"/>
                                    </w:rPr>
                                  </w:pPr>
                                </w:p>
                                <w:p>
                                  <w:pPr>
                                    <w:pStyle w:val="31"/>
                                    <w:spacing w:before="8"/>
                                    <w:rPr>
                                      <w:b/>
                                      <w:sz w:val="18"/>
                                      <w:lang w:eastAsia="en-US"/>
                                    </w:rPr>
                                  </w:pPr>
                                </w:p>
                                <w:p>
                                  <w:pPr>
                                    <w:pStyle w:val="31"/>
                                    <w:spacing w:before="1"/>
                                    <w:ind w:left="110" w:right="107"/>
                                    <w:jc w:val="center"/>
                                    <w:rPr>
                                      <w:sz w:val="24"/>
                                      <w:lang w:eastAsia="en-US"/>
                                    </w:rPr>
                                  </w:pPr>
                                  <w:r>
                                    <w:rPr>
                                      <w:sz w:val="24"/>
                                      <w:lang w:eastAsia="en-US"/>
                                    </w:rPr>
                                    <w:t>某生产厂家</w:t>
                                  </w:r>
                                </w:p>
                              </w:tc>
                              <w:tc>
                                <w:tcPr>
                                  <w:tcW w:w="1117" w:type="dxa"/>
                                </w:tcPr>
                                <w:p>
                                  <w:pPr>
                                    <w:pStyle w:val="31"/>
                                    <w:spacing w:before="79"/>
                                    <w:ind w:left="177"/>
                                    <w:rPr>
                                      <w:sz w:val="24"/>
                                      <w:lang w:eastAsia="en-US"/>
                                    </w:rPr>
                                  </w:pPr>
                                  <w:r>
                                    <w:rPr>
                                      <w:sz w:val="24"/>
                                      <w:lang w:eastAsia="en-US"/>
                                    </w:rPr>
                                    <w:t>残疾人</w:t>
                                  </w:r>
                                </w:p>
                                <w:p>
                                  <w:pPr>
                                    <w:pStyle w:val="31"/>
                                    <w:spacing w:before="8" w:line="460" w:lineRule="atLeast"/>
                                    <w:ind w:left="302" w:right="171" w:hanging="125"/>
                                    <w:rPr>
                                      <w:sz w:val="24"/>
                                      <w:lang w:eastAsia="en-US"/>
                                    </w:rPr>
                                  </w:pPr>
                                  <w:r>
                                    <w:rPr>
                                      <w:sz w:val="24"/>
                                      <w:lang w:eastAsia="en-US"/>
                                    </w:rPr>
                                    <w:t>福利性单位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04" w:hRule="atLeast"/>
                              </w:trPr>
                              <w:tc>
                                <w:tcPr>
                                  <w:tcW w:w="643" w:type="dxa"/>
                                </w:tcPr>
                                <w:p>
                                  <w:pPr>
                                    <w:pStyle w:val="31"/>
                                    <w:rPr>
                                      <w:b/>
                                      <w:sz w:val="24"/>
                                      <w:lang w:eastAsia="en-US"/>
                                    </w:rPr>
                                  </w:pPr>
                                </w:p>
                                <w:p>
                                  <w:pPr>
                                    <w:pStyle w:val="31"/>
                                    <w:spacing w:before="9"/>
                                    <w:rPr>
                                      <w:b/>
                                      <w:sz w:val="18"/>
                                      <w:lang w:eastAsia="en-US"/>
                                    </w:rPr>
                                  </w:pPr>
                                </w:p>
                                <w:p>
                                  <w:pPr>
                                    <w:pStyle w:val="31"/>
                                    <w:ind w:left="9"/>
                                    <w:jc w:val="center"/>
                                    <w:rPr>
                                      <w:sz w:val="24"/>
                                      <w:lang w:eastAsia="en-US"/>
                                    </w:rPr>
                                  </w:pPr>
                                  <w:r>
                                    <w:rPr>
                                      <w:sz w:val="24"/>
                                      <w:lang w:eastAsia="en-US"/>
                                    </w:rPr>
                                    <w:t>2</w:t>
                                  </w:r>
                                </w:p>
                              </w:tc>
                              <w:tc>
                                <w:tcPr>
                                  <w:tcW w:w="756" w:type="dxa"/>
                                </w:tcPr>
                                <w:p>
                                  <w:pPr>
                                    <w:pStyle w:val="31"/>
                                    <w:rPr>
                                      <w:b/>
                                      <w:sz w:val="24"/>
                                      <w:lang w:eastAsia="en-US"/>
                                    </w:rPr>
                                  </w:pPr>
                                </w:p>
                                <w:p>
                                  <w:pPr>
                                    <w:pStyle w:val="31"/>
                                    <w:spacing w:before="9"/>
                                    <w:rPr>
                                      <w:b/>
                                      <w:sz w:val="18"/>
                                      <w:lang w:eastAsia="en-US"/>
                                    </w:rPr>
                                  </w:pPr>
                                </w:p>
                                <w:p>
                                  <w:pPr>
                                    <w:pStyle w:val="31"/>
                                    <w:ind w:left="7"/>
                                    <w:jc w:val="center"/>
                                    <w:rPr>
                                      <w:sz w:val="24"/>
                                      <w:lang w:eastAsia="en-US"/>
                                    </w:rPr>
                                  </w:pPr>
                                  <w:r>
                                    <w:rPr>
                                      <w:sz w:val="24"/>
                                      <w:lang w:eastAsia="en-US"/>
                                    </w:rPr>
                                    <w:t>B</w:t>
                                  </w:r>
                                </w:p>
                              </w:tc>
                              <w:tc>
                                <w:tcPr>
                                  <w:tcW w:w="747" w:type="dxa"/>
                                </w:tcPr>
                                <w:p>
                                  <w:pPr>
                                    <w:pStyle w:val="31"/>
                                    <w:rPr>
                                      <w:b/>
                                      <w:sz w:val="24"/>
                                      <w:lang w:eastAsia="en-US"/>
                                    </w:rPr>
                                  </w:pPr>
                                </w:p>
                                <w:p>
                                  <w:pPr>
                                    <w:pStyle w:val="31"/>
                                    <w:spacing w:before="9"/>
                                    <w:rPr>
                                      <w:b/>
                                      <w:sz w:val="18"/>
                                      <w:lang w:eastAsia="en-US"/>
                                    </w:rPr>
                                  </w:pPr>
                                </w:p>
                                <w:p>
                                  <w:pPr>
                                    <w:pStyle w:val="31"/>
                                    <w:ind w:left="6"/>
                                    <w:jc w:val="center"/>
                                    <w:rPr>
                                      <w:sz w:val="24"/>
                                      <w:lang w:eastAsia="en-US"/>
                                    </w:rPr>
                                  </w:pPr>
                                  <w:r>
                                    <w:rPr>
                                      <w:sz w:val="24"/>
                                      <w:lang w:eastAsia="en-US"/>
                                    </w:rPr>
                                    <w:t>2</w:t>
                                  </w:r>
                                </w:p>
                              </w:tc>
                              <w:tc>
                                <w:tcPr>
                                  <w:tcW w:w="869" w:type="dxa"/>
                                </w:tcPr>
                                <w:p>
                                  <w:pPr>
                                    <w:pStyle w:val="31"/>
                                    <w:rPr>
                                      <w:b/>
                                      <w:sz w:val="24"/>
                                      <w:lang w:eastAsia="en-US"/>
                                    </w:rPr>
                                  </w:pPr>
                                </w:p>
                                <w:p>
                                  <w:pPr>
                                    <w:pStyle w:val="31"/>
                                    <w:spacing w:before="9"/>
                                    <w:rPr>
                                      <w:b/>
                                      <w:sz w:val="18"/>
                                      <w:lang w:eastAsia="en-US"/>
                                    </w:rPr>
                                  </w:pPr>
                                </w:p>
                                <w:p>
                                  <w:pPr>
                                    <w:pStyle w:val="31"/>
                                    <w:ind w:right="242"/>
                                    <w:jc w:val="right"/>
                                    <w:rPr>
                                      <w:sz w:val="24"/>
                                      <w:lang w:eastAsia="en-US"/>
                                    </w:rPr>
                                  </w:pPr>
                                  <w:r>
                                    <w:rPr>
                                      <w:sz w:val="24"/>
                                      <w:lang w:eastAsia="en-US"/>
                                    </w:rPr>
                                    <w:t>100</w:t>
                                  </w:r>
                                </w:p>
                              </w:tc>
                              <w:tc>
                                <w:tcPr>
                                  <w:tcW w:w="744" w:type="dxa"/>
                                </w:tcPr>
                                <w:p>
                                  <w:pPr>
                                    <w:pStyle w:val="31"/>
                                    <w:rPr>
                                      <w:b/>
                                      <w:sz w:val="24"/>
                                      <w:lang w:eastAsia="en-US"/>
                                    </w:rPr>
                                  </w:pPr>
                                </w:p>
                                <w:p>
                                  <w:pPr>
                                    <w:pStyle w:val="31"/>
                                    <w:spacing w:before="9"/>
                                    <w:rPr>
                                      <w:b/>
                                      <w:sz w:val="18"/>
                                      <w:lang w:eastAsia="en-US"/>
                                    </w:rPr>
                                  </w:pPr>
                                </w:p>
                                <w:p>
                                  <w:pPr>
                                    <w:pStyle w:val="31"/>
                                    <w:ind w:right="180"/>
                                    <w:jc w:val="right"/>
                                    <w:rPr>
                                      <w:sz w:val="24"/>
                                      <w:lang w:eastAsia="en-US"/>
                                    </w:rPr>
                                  </w:pPr>
                                  <w:r>
                                    <w:rPr>
                                      <w:sz w:val="24"/>
                                      <w:lang w:eastAsia="en-US"/>
                                    </w:rPr>
                                    <w:t>200</w:t>
                                  </w:r>
                                </w:p>
                              </w:tc>
                              <w:tc>
                                <w:tcPr>
                                  <w:tcW w:w="1064" w:type="dxa"/>
                                </w:tcPr>
                                <w:p>
                                  <w:pPr>
                                    <w:pStyle w:val="31"/>
                                    <w:rPr>
                                      <w:b/>
                                      <w:sz w:val="24"/>
                                      <w:lang w:eastAsia="en-US"/>
                                    </w:rPr>
                                  </w:pPr>
                                </w:p>
                                <w:p>
                                  <w:pPr>
                                    <w:pStyle w:val="31"/>
                                    <w:spacing w:before="9"/>
                                    <w:rPr>
                                      <w:b/>
                                      <w:sz w:val="18"/>
                                      <w:lang w:eastAsia="en-US"/>
                                    </w:rPr>
                                  </w:pPr>
                                </w:p>
                                <w:p>
                                  <w:pPr>
                                    <w:pStyle w:val="31"/>
                                    <w:ind w:left="150" w:right="144"/>
                                    <w:jc w:val="center"/>
                                    <w:rPr>
                                      <w:sz w:val="24"/>
                                      <w:lang w:eastAsia="en-US"/>
                                    </w:rPr>
                                  </w:pPr>
                                  <w:r>
                                    <w:rPr>
                                      <w:sz w:val="24"/>
                                      <w:lang w:eastAsia="en-US"/>
                                    </w:rPr>
                                    <w:t>6%</w:t>
                                  </w:r>
                                </w:p>
                              </w:tc>
                              <w:tc>
                                <w:tcPr>
                                  <w:tcW w:w="1119" w:type="dxa"/>
                                </w:tcPr>
                                <w:p>
                                  <w:pPr>
                                    <w:pStyle w:val="31"/>
                                    <w:rPr>
                                      <w:b/>
                                      <w:sz w:val="24"/>
                                      <w:lang w:eastAsia="en-US"/>
                                    </w:rPr>
                                  </w:pPr>
                                </w:p>
                                <w:p>
                                  <w:pPr>
                                    <w:pStyle w:val="31"/>
                                    <w:spacing w:before="9"/>
                                    <w:rPr>
                                      <w:b/>
                                      <w:sz w:val="18"/>
                                      <w:lang w:eastAsia="en-US"/>
                                    </w:rPr>
                                  </w:pPr>
                                </w:p>
                                <w:p>
                                  <w:pPr>
                                    <w:pStyle w:val="31"/>
                                    <w:ind w:left="178" w:right="170"/>
                                    <w:jc w:val="center"/>
                                    <w:rPr>
                                      <w:sz w:val="24"/>
                                      <w:lang w:eastAsia="en-US"/>
                                    </w:rPr>
                                  </w:pPr>
                                  <w:r>
                                    <w:rPr>
                                      <w:sz w:val="24"/>
                                      <w:lang w:eastAsia="en-US"/>
                                    </w:rPr>
                                    <w:t>12</w:t>
                                  </w:r>
                                </w:p>
                              </w:tc>
                              <w:tc>
                                <w:tcPr>
                                  <w:tcW w:w="1468" w:type="dxa"/>
                                </w:tcPr>
                                <w:p>
                                  <w:pPr>
                                    <w:pStyle w:val="31"/>
                                    <w:rPr>
                                      <w:b/>
                                      <w:sz w:val="24"/>
                                      <w:lang w:eastAsia="en-US"/>
                                    </w:rPr>
                                  </w:pPr>
                                </w:p>
                                <w:p>
                                  <w:pPr>
                                    <w:pStyle w:val="31"/>
                                    <w:spacing w:before="9"/>
                                    <w:rPr>
                                      <w:b/>
                                      <w:sz w:val="18"/>
                                      <w:lang w:eastAsia="en-US"/>
                                    </w:rPr>
                                  </w:pPr>
                                </w:p>
                                <w:p>
                                  <w:pPr>
                                    <w:pStyle w:val="31"/>
                                    <w:ind w:left="110" w:right="107"/>
                                    <w:jc w:val="center"/>
                                    <w:rPr>
                                      <w:sz w:val="24"/>
                                      <w:lang w:eastAsia="en-US"/>
                                    </w:rPr>
                                  </w:pPr>
                                  <w:r>
                                    <w:rPr>
                                      <w:sz w:val="24"/>
                                      <w:lang w:eastAsia="en-US"/>
                                    </w:rPr>
                                    <w:t>某生产厂家</w:t>
                                  </w:r>
                                </w:p>
                              </w:tc>
                              <w:tc>
                                <w:tcPr>
                                  <w:tcW w:w="1117" w:type="dxa"/>
                                </w:tcPr>
                                <w:p>
                                  <w:pPr>
                                    <w:pStyle w:val="31"/>
                                    <w:spacing w:before="79" w:line="364" w:lineRule="auto"/>
                                    <w:ind w:left="177" w:right="171"/>
                                    <w:jc w:val="center"/>
                                    <w:rPr>
                                      <w:sz w:val="24"/>
                                      <w:lang w:eastAsia="en-US"/>
                                    </w:rPr>
                                  </w:pPr>
                                  <w:r>
                                    <w:rPr>
                                      <w:spacing w:val="6"/>
                                      <w:sz w:val="24"/>
                                      <w:lang w:eastAsia="en-US"/>
                                    </w:rPr>
                                    <w:t>残疾人福利性</w:t>
                                  </w:r>
                                </w:p>
                                <w:p>
                                  <w:pPr>
                                    <w:pStyle w:val="31"/>
                                    <w:spacing w:before="2"/>
                                    <w:ind w:left="173" w:right="171"/>
                                    <w:jc w:val="center"/>
                                    <w:rPr>
                                      <w:sz w:val="24"/>
                                      <w:lang w:eastAsia="en-US"/>
                                    </w:rPr>
                                  </w:pPr>
                                  <w:r>
                                    <w:rPr>
                                      <w:spacing w:val="12"/>
                                      <w:sz w:val="24"/>
                                      <w:lang w:eastAsia="en-US"/>
                                    </w:rPr>
                                    <w:t>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0" w:hRule="atLeast"/>
                              </w:trPr>
                              <w:tc>
                                <w:tcPr>
                                  <w:tcW w:w="1399" w:type="dxa"/>
                                  <w:gridSpan w:val="2"/>
                                </w:tcPr>
                                <w:p>
                                  <w:pPr>
                                    <w:pStyle w:val="31"/>
                                    <w:spacing w:before="81"/>
                                    <w:ind w:left="458"/>
                                    <w:rPr>
                                      <w:b/>
                                      <w:sz w:val="24"/>
                                      <w:lang w:eastAsia="en-US"/>
                                    </w:rPr>
                                  </w:pPr>
                                  <w:r>
                                    <w:rPr>
                                      <w:b/>
                                      <w:sz w:val="24"/>
                                      <w:lang w:eastAsia="en-US"/>
                                    </w:rPr>
                                    <w:t>合计</w:t>
                                  </w:r>
                                </w:p>
                              </w:tc>
                              <w:tc>
                                <w:tcPr>
                                  <w:tcW w:w="747" w:type="dxa"/>
                                </w:tcPr>
                                <w:p>
                                  <w:pPr>
                                    <w:pStyle w:val="31"/>
                                    <w:spacing w:before="81"/>
                                    <w:ind w:left="6"/>
                                    <w:jc w:val="center"/>
                                    <w:rPr>
                                      <w:sz w:val="24"/>
                                      <w:lang w:eastAsia="en-US"/>
                                    </w:rPr>
                                  </w:pPr>
                                  <w:r>
                                    <w:rPr>
                                      <w:sz w:val="24"/>
                                      <w:lang w:eastAsia="en-US"/>
                                    </w:rPr>
                                    <w:t>/</w:t>
                                  </w:r>
                                </w:p>
                              </w:tc>
                              <w:tc>
                                <w:tcPr>
                                  <w:tcW w:w="869" w:type="dxa"/>
                                </w:tcPr>
                                <w:p>
                                  <w:pPr>
                                    <w:pStyle w:val="31"/>
                                    <w:spacing w:before="81"/>
                                    <w:ind w:left="9"/>
                                    <w:jc w:val="center"/>
                                    <w:rPr>
                                      <w:sz w:val="24"/>
                                      <w:lang w:eastAsia="en-US"/>
                                    </w:rPr>
                                  </w:pPr>
                                  <w:r>
                                    <w:rPr>
                                      <w:sz w:val="24"/>
                                      <w:lang w:eastAsia="en-US"/>
                                    </w:rPr>
                                    <w:t>/</w:t>
                                  </w:r>
                                </w:p>
                              </w:tc>
                              <w:tc>
                                <w:tcPr>
                                  <w:tcW w:w="744" w:type="dxa"/>
                                </w:tcPr>
                                <w:p>
                                  <w:pPr>
                                    <w:pStyle w:val="31"/>
                                    <w:spacing w:before="81"/>
                                    <w:ind w:right="180"/>
                                    <w:jc w:val="right"/>
                                    <w:rPr>
                                      <w:sz w:val="24"/>
                                      <w:lang w:eastAsia="en-US"/>
                                    </w:rPr>
                                  </w:pPr>
                                  <w:r>
                                    <w:rPr>
                                      <w:sz w:val="24"/>
                                      <w:lang w:eastAsia="en-US"/>
                                    </w:rPr>
                                    <w:t>300</w:t>
                                  </w:r>
                                </w:p>
                              </w:tc>
                              <w:tc>
                                <w:tcPr>
                                  <w:tcW w:w="1064" w:type="dxa"/>
                                </w:tcPr>
                                <w:p>
                                  <w:pPr>
                                    <w:pStyle w:val="31"/>
                                    <w:spacing w:before="81"/>
                                    <w:ind w:left="6"/>
                                    <w:jc w:val="center"/>
                                    <w:rPr>
                                      <w:sz w:val="24"/>
                                      <w:lang w:eastAsia="en-US"/>
                                    </w:rPr>
                                  </w:pPr>
                                  <w:r>
                                    <w:rPr>
                                      <w:sz w:val="24"/>
                                      <w:lang w:eastAsia="en-US"/>
                                    </w:rPr>
                                    <w:t>/</w:t>
                                  </w:r>
                                </w:p>
                              </w:tc>
                              <w:tc>
                                <w:tcPr>
                                  <w:tcW w:w="1119" w:type="dxa"/>
                                </w:tcPr>
                                <w:p>
                                  <w:pPr>
                                    <w:pStyle w:val="31"/>
                                    <w:spacing w:before="81"/>
                                    <w:ind w:left="178" w:right="170"/>
                                    <w:jc w:val="center"/>
                                    <w:rPr>
                                      <w:sz w:val="24"/>
                                      <w:lang w:eastAsia="en-US"/>
                                    </w:rPr>
                                  </w:pPr>
                                  <w:r>
                                    <w:rPr>
                                      <w:sz w:val="24"/>
                                      <w:lang w:eastAsia="en-US"/>
                                    </w:rPr>
                                    <w:t>18</w:t>
                                  </w:r>
                                </w:p>
                              </w:tc>
                              <w:tc>
                                <w:tcPr>
                                  <w:tcW w:w="1468" w:type="dxa"/>
                                </w:tcPr>
                                <w:p>
                                  <w:pPr>
                                    <w:pStyle w:val="31"/>
                                    <w:spacing w:before="81"/>
                                    <w:ind w:left="3"/>
                                    <w:jc w:val="center"/>
                                    <w:rPr>
                                      <w:sz w:val="24"/>
                                      <w:lang w:eastAsia="en-US"/>
                                    </w:rPr>
                                  </w:pPr>
                                  <w:r>
                                    <w:rPr>
                                      <w:sz w:val="24"/>
                                      <w:lang w:eastAsia="en-US"/>
                                    </w:rPr>
                                    <w:t>/</w:t>
                                  </w:r>
                                </w:p>
                              </w:tc>
                              <w:tc>
                                <w:tcPr>
                                  <w:tcW w:w="1117" w:type="dxa"/>
                                </w:tcPr>
                                <w:p>
                                  <w:pPr>
                                    <w:pStyle w:val="31"/>
                                    <w:spacing w:before="81"/>
                                    <w:ind w:left="2"/>
                                    <w:jc w:val="center"/>
                                    <w:rPr>
                                      <w:sz w:val="24"/>
                                      <w:lang w:eastAsia="en-US"/>
                                    </w:rPr>
                                  </w:pPr>
                                  <w:r>
                                    <w:rPr>
                                      <w:sz w:val="24"/>
                                      <w:lang w:eastAsia="en-US"/>
                                    </w:rPr>
                                    <w:t>/</w:t>
                                  </w:r>
                                </w:p>
                              </w:tc>
                            </w:tr>
                          </w:tbl>
                          <w:p>
                            <w:pPr>
                              <w:pStyle w:val="9"/>
                            </w:pP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84.4pt;margin-top:48.05pt;height:213.15pt;width:426.95pt;mso-position-horizontal-relative:page;z-index:251662336;mso-width-relative:page;mso-height-relative:page;" filled="f" stroked="f" coordsize="21600,21600" o:gfxdata="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EPDCWHZAAAACwEAAA8AAAAAAAAAAQAgAAAAIgAAAGRycy9kb3ducmV2&#10;LnhtbFBLAQIUABQAAAAIAIdO4kDwluWN+wEAAMoDAAAOAAAAAAAAAAEAIAAAACgBAABkcnMvZTJv&#10;RG9jLnhtbFBLBQYAAAAABgAGAFkBAACVBQAAAAA=&#10;">
                <v:fill on="f" focussize="0,0"/>
                <v:stroke on="f"/>
                <v:imagedata o:title=""/>
                <o:lock v:ext="edit" aspectratio="f"/>
                <v:textbox inset="0mm,0mm,0mm,0mm">
                  <w:txbxContent>
                    <w:tbl>
                      <w:tblPr>
                        <w:tblStyle w:val="29"/>
                        <w:tblW w:w="8527"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43"/>
                        <w:gridCol w:w="756"/>
                        <w:gridCol w:w="747"/>
                        <w:gridCol w:w="869"/>
                        <w:gridCol w:w="744"/>
                        <w:gridCol w:w="1064"/>
                        <w:gridCol w:w="1119"/>
                        <w:gridCol w:w="1468"/>
                        <w:gridCol w:w="11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643" w:type="dxa"/>
                          </w:tcPr>
                          <w:p>
                            <w:pPr>
                              <w:pStyle w:val="31"/>
                              <w:spacing w:before="79"/>
                              <w:ind w:left="201"/>
                              <w:rPr>
                                <w:sz w:val="24"/>
                                <w:lang w:eastAsia="en-US"/>
                              </w:rPr>
                            </w:pPr>
                            <w:r>
                              <w:rPr>
                                <w:sz w:val="24"/>
                                <w:lang w:eastAsia="en-US"/>
                              </w:rPr>
                              <w:t>序</w:t>
                            </w:r>
                          </w:p>
                          <w:p>
                            <w:pPr>
                              <w:pStyle w:val="31"/>
                              <w:spacing w:before="160"/>
                              <w:ind w:left="201"/>
                              <w:rPr>
                                <w:sz w:val="24"/>
                                <w:lang w:eastAsia="en-US"/>
                              </w:rPr>
                            </w:pPr>
                            <w:r>
                              <w:rPr>
                                <w:sz w:val="24"/>
                                <w:lang w:eastAsia="en-US"/>
                              </w:rPr>
                              <w:t>号</w:t>
                            </w:r>
                          </w:p>
                        </w:tc>
                        <w:tc>
                          <w:tcPr>
                            <w:tcW w:w="756" w:type="dxa"/>
                          </w:tcPr>
                          <w:p>
                            <w:pPr>
                              <w:pStyle w:val="31"/>
                              <w:spacing w:before="6"/>
                              <w:rPr>
                                <w:b/>
                                <w:sz w:val="24"/>
                                <w:lang w:eastAsia="en-US"/>
                              </w:rPr>
                            </w:pPr>
                          </w:p>
                          <w:p>
                            <w:pPr>
                              <w:pStyle w:val="31"/>
                              <w:ind w:left="116" w:right="109"/>
                              <w:jc w:val="center"/>
                              <w:rPr>
                                <w:sz w:val="24"/>
                                <w:lang w:eastAsia="en-US"/>
                              </w:rPr>
                            </w:pPr>
                            <w:r>
                              <w:rPr>
                                <w:sz w:val="24"/>
                                <w:lang w:eastAsia="en-US"/>
                              </w:rPr>
                              <w:t>品名</w:t>
                            </w:r>
                          </w:p>
                        </w:tc>
                        <w:tc>
                          <w:tcPr>
                            <w:tcW w:w="747" w:type="dxa"/>
                          </w:tcPr>
                          <w:p>
                            <w:pPr>
                              <w:pStyle w:val="31"/>
                              <w:spacing w:before="6"/>
                              <w:rPr>
                                <w:b/>
                                <w:sz w:val="24"/>
                                <w:lang w:eastAsia="en-US"/>
                              </w:rPr>
                            </w:pPr>
                          </w:p>
                          <w:p>
                            <w:pPr>
                              <w:pStyle w:val="31"/>
                              <w:ind w:left="111" w:right="105"/>
                              <w:jc w:val="center"/>
                              <w:rPr>
                                <w:sz w:val="24"/>
                                <w:lang w:eastAsia="en-US"/>
                              </w:rPr>
                            </w:pPr>
                            <w:r>
                              <w:rPr>
                                <w:sz w:val="24"/>
                                <w:lang w:eastAsia="en-US"/>
                              </w:rPr>
                              <w:t>数量</w:t>
                            </w:r>
                          </w:p>
                        </w:tc>
                        <w:tc>
                          <w:tcPr>
                            <w:tcW w:w="869" w:type="dxa"/>
                          </w:tcPr>
                          <w:p>
                            <w:pPr>
                              <w:pStyle w:val="31"/>
                              <w:spacing w:before="6"/>
                              <w:rPr>
                                <w:b/>
                                <w:sz w:val="24"/>
                                <w:lang w:eastAsia="en-US"/>
                              </w:rPr>
                            </w:pPr>
                          </w:p>
                          <w:p>
                            <w:pPr>
                              <w:pStyle w:val="31"/>
                              <w:ind w:right="182"/>
                              <w:jc w:val="right"/>
                              <w:rPr>
                                <w:sz w:val="24"/>
                                <w:lang w:eastAsia="en-US"/>
                              </w:rPr>
                            </w:pPr>
                            <w:r>
                              <w:rPr>
                                <w:sz w:val="24"/>
                                <w:lang w:eastAsia="en-US"/>
                              </w:rPr>
                              <w:t>单价</w:t>
                            </w:r>
                          </w:p>
                        </w:tc>
                        <w:tc>
                          <w:tcPr>
                            <w:tcW w:w="744" w:type="dxa"/>
                          </w:tcPr>
                          <w:p>
                            <w:pPr>
                              <w:pStyle w:val="31"/>
                              <w:spacing w:before="6"/>
                              <w:rPr>
                                <w:b/>
                                <w:sz w:val="24"/>
                                <w:lang w:eastAsia="en-US"/>
                              </w:rPr>
                            </w:pPr>
                          </w:p>
                          <w:p>
                            <w:pPr>
                              <w:pStyle w:val="31"/>
                              <w:ind w:right="120"/>
                              <w:jc w:val="right"/>
                              <w:rPr>
                                <w:sz w:val="24"/>
                                <w:lang w:eastAsia="en-US"/>
                              </w:rPr>
                            </w:pPr>
                            <w:r>
                              <w:rPr>
                                <w:sz w:val="24"/>
                                <w:lang w:eastAsia="en-US"/>
                              </w:rPr>
                              <w:t>小计</w:t>
                            </w:r>
                          </w:p>
                        </w:tc>
                        <w:tc>
                          <w:tcPr>
                            <w:tcW w:w="1064" w:type="dxa"/>
                          </w:tcPr>
                          <w:p>
                            <w:pPr>
                              <w:pStyle w:val="31"/>
                              <w:spacing w:before="6"/>
                              <w:rPr>
                                <w:b/>
                                <w:sz w:val="24"/>
                                <w:lang w:eastAsia="en-US"/>
                              </w:rPr>
                            </w:pPr>
                          </w:p>
                          <w:p>
                            <w:pPr>
                              <w:pStyle w:val="31"/>
                              <w:ind w:left="150" w:right="144"/>
                              <w:jc w:val="center"/>
                              <w:rPr>
                                <w:sz w:val="24"/>
                                <w:lang w:eastAsia="en-US"/>
                              </w:rPr>
                            </w:pPr>
                            <w:r>
                              <w:rPr>
                                <w:sz w:val="24"/>
                                <w:lang w:eastAsia="en-US"/>
                              </w:rPr>
                              <w:t>折扣率</w:t>
                            </w:r>
                          </w:p>
                        </w:tc>
                        <w:tc>
                          <w:tcPr>
                            <w:tcW w:w="1119" w:type="dxa"/>
                          </w:tcPr>
                          <w:p>
                            <w:pPr>
                              <w:pStyle w:val="31"/>
                              <w:spacing w:before="79"/>
                              <w:ind w:left="178" w:right="170"/>
                              <w:jc w:val="center"/>
                              <w:rPr>
                                <w:sz w:val="24"/>
                                <w:lang w:eastAsia="en-US"/>
                              </w:rPr>
                            </w:pPr>
                            <w:r>
                              <w:rPr>
                                <w:sz w:val="24"/>
                                <w:lang w:eastAsia="en-US"/>
                              </w:rPr>
                              <w:t>扣除价</w:t>
                            </w:r>
                          </w:p>
                          <w:p>
                            <w:pPr>
                              <w:pStyle w:val="31"/>
                              <w:spacing w:before="160"/>
                              <w:ind w:left="8"/>
                              <w:jc w:val="center"/>
                              <w:rPr>
                                <w:sz w:val="24"/>
                                <w:lang w:eastAsia="en-US"/>
                              </w:rPr>
                            </w:pPr>
                            <w:r>
                              <w:rPr>
                                <w:sz w:val="24"/>
                                <w:lang w:eastAsia="en-US"/>
                              </w:rPr>
                              <w:t>格</w:t>
                            </w:r>
                          </w:p>
                        </w:tc>
                        <w:tc>
                          <w:tcPr>
                            <w:tcW w:w="1468" w:type="dxa"/>
                          </w:tcPr>
                          <w:p>
                            <w:pPr>
                              <w:pStyle w:val="31"/>
                              <w:spacing w:before="6"/>
                              <w:rPr>
                                <w:b/>
                                <w:sz w:val="24"/>
                                <w:lang w:eastAsia="en-US"/>
                              </w:rPr>
                            </w:pPr>
                          </w:p>
                          <w:p>
                            <w:pPr>
                              <w:pStyle w:val="31"/>
                              <w:ind w:left="110" w:right="107"/>
                              <w:jc w:val="center"/>
                              <w:rPr>
                                <w:sz w:val="24"/>
                                <w:lang w:eastAsia="en-US"/>
                              </w:rPr>
                            </w:pPr>
                            <w:r>
                              <w:rPr>
                                <w:sz w:val="24"/>
                                <w:lang w:eastAsia="en-US"/>
                              </w:rPr>
                              <w:t>生产厂家</w:t>
                            </w:r>
                          </w:p>
                        </w:tc>
                        <w:tc>
                          <w:tcPr>
                            <w:tcW w:w="1117" w:type="dxa"/>
                          </w:tcPr>
                          <w:p>
                            <w:pPr>
                              <w:pStyle w:val="31"/>
                              <w:spacing w:before="6"/>
                              <w:rPr>
                                <w:b/>
                                <w:sz w:val="24"/>
                                <w:lang w:eastAsia="en-US"/>
                              </w:rPr>
                            </w:pPr>
                          </w:p>
                          <w:p>
                            <w:pPr>
                              <w:pStyle w:val="31"/>
                              <w:ind w:left="173" w:right="171"/>
                              <w:jc w:val="center"/>
                              <w:rPr>
                                <w:sz w:val="24"/>
                                <w:lang w:eastAsia="en-US"/>
                              </w:rPr>
                            </w:pPr>
                            <w:r>
                              <w:rPr>
                                <w:sz w:val="24"/>
                                <w:lang w:eastAsia="en-US"/>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03" w:hRule="atLeast"/>
                        </w:trPr>
                        <w:tc>
                          <w:tcPr>
                            <w:tcW w:w="643" w:type="dxa"/>
                          </w:tcPr>
                          <w:p>
                            <w:pPr>
                              <w:pStyle w:val="31"/>
                              <w:rPr>
                                <w:b/>
                                <w:sz w:val="24"/>
                                <w:lang w:eastAsia="en-US"/>
                              </w:rPr>
                            </w:pPr>
                          </w:p>
                          <w:p>
                            <w:pPr>
                              <w:pStyle w:val="31"/>
                              <w:spacing w:before="8"/>
                              <w:rPr>
                                <w:b/>
                                <w:sz w:val="18"/>
                                <w:lang w:eastAsia="en-US"/>
                              </w:rPr>
                            </w:pPr>
                          </w:p>
                          <w:p>
                            <w:pPr>
                              <w:pStyle w:val="31"/>
                              <w:spacing w:before="1"/>
                              <w:ind w:left="9"/>
                              <w:jc w:val="center"/>
                              <w:rPr>
                                <w:sz w:val="24"/>
                                <w:lang w:eastAsia="en-US"/>
                              </w:rPr>
                            </w:pPr>
                            <w:r>
                              <w:rPr>
                                <w:sz w:val="24"/>
                                <w:lang w:eastAsia="en-US"/>
                              </w:rPr>
                              <w:t>1</w:t>
                            </w:r>
                          </w:p>
                        </w:tc>
                        <w:tc>
                          <w:tcPr>
                            <w:tcW w:w="756" w:type="dxa"/>
                          </w:tcPr>
                          <w:p>
                            <w:pPr>
                              <w:pStyle w:val="31"/>
                              <w:rPr>
                                <w:b/>
                                <w:sz w:val="24"/>
                                <w:lang w:eastAsia="en-US"/>
                              </w:rPr>
                            </w:pPr>
                          </w:p>
                          <w:p>
                            <w:pPr>
                              <w:pStyle w:val="31"/>
                              <w:spacing w:before="8"/>
                              <w:rPr>
                                <w:b/>
                                <w:sz w:val="18"/>
                                <w:lang w:eastAsia="en-US"/>
                              </w:rPr>
                            </w:pPr>
                          </w:p>
                          <w:p>
                            <w:pPr>
                              <w:pStyle w:val="31"/>
                              <w:spacing w:before="1"/>
                              <w:ind w:left="7"/>
                              <w:jc w:val="center"/>
                              <w:rPr>
                                <w:sz w:val="24"/>
                                <w:lang w:eastAsia="en-US"/>
                              </w:rPr>
                            </w:pPr>
                            <w:r>
                              <w:rPr>
                                <w:sz w:val="24"/>
                                <w:lang w:eastAsia="en-US"/>
                              </w:rPr>
                              <w:t>A</w:t>
                            </w:r>
                          </w:p>
                        </w:tc>
                        <w:tc>
                          <w:tcPr>
                            <w:tcW w:w="747" w:type="dxa"/>
                          </w:tcPr>
                          <w:p>
                            <w:pPr>
                              <w:pStyle w:val="31"/>
                              <w:rPr>
                                <w:b/>
                                <w:sz w:val="24"/>
                                <w:lang w:eastAsia="en-US"/>
                              </w:rPr>
                            </w:pPr>
                          </w:p>
                          <w:p>
                            <w:pPr>
                              <w:pStyle w:val="31"/>
                              <w:spacing w:before="8"/>
                              <w:rPr>
                                <w:b/>
                                <w:sz w:val="18"/>
                                <w:lang w:eastAsia="en-US"/>
                              </w:rPr>
                            </w:pPr>
                          </w:p>
                          <w:p>
                            <w:pPr>
                              <w:pStyle w:val="31"/>
                              <w:spacing w:before="1"/>
                              <w:ind w:left="6"/>
                              <w:jc w:val="center"/>
                              <w:rPr>
                                <w:sz w:val="24"/>
                                <w:lang w:eastAsia="en-US"/>
                              </w:rPr>
                            </w:pPr>
                            <w:r>
                              <w:rPr>
                                <w:sz w:val="24"/>
                                <w:lang w:eastAsia="en-US"/>
                              </w:rPr>
                              <w:t>1</w:t>
                            </w:r>
                          </w:p>
                        </w:tc>
                        <w:tc>
                          <w:tcPr>
                            <w:tcW w:w="869" w:type="dxa"/>
                          </w:tcPr>
                          <w:p>
                            <w:pPr>
                              <w:pStyle w:val="31"/>
                              <w:rPr>
                                <w:b/>
                                <w:sz w:val="24"/>
                                <w:lang w:eastAsia="en-US"/>
                              </w:rPr>
                            </w:pPr>
                          </w:p>
                          <w:p>
                            <w:pPr>
                              <w:pStyle w:val="31"/>
                              <w:spacing w:before="8"/>
                              <w:rPr>
                                <w:b/>
                                <w:sz w:val="18"/>
                                <w:lang w:eastAsia="en-US"/>
                              </w:rPr>
                            </w:pPr>
                          </w:p>
                          <w:p>
                            <w:pPr>
                              <w:pStyle w:val="31"/>
                              <w:spacing w:before="1"/>
                              <w:ind w:right="242"/>
                              <w:jc w:val="right"/>
                              <w:rPr>
                                <w:sz w:val="24"/>
                                <w:lang w:eastAsia="en-US"/>
                              </w:rPr>
                            </w:pPr>
                            <w:r>
                              <w:rPr>
                                <w:sz w:val="24"/>
                                <w:lang w:eastAsia="en-US"/>
                              </w:rPr>
                              <w:t>100</w:t>
                            </w:r>
                          </w:p>
                        </w:tc>
                        <w:tc>
                          <w:tcPr>
                            <w:tcW w:w="744" w:type="dxa"/>
                          </w:tcPr>
                          <w:p>
                            <w:pPr>
                              <w:pStyle w:val="31"/>
                              <w:rPr>
                                <w:b/>
                                <w:sz w:val="24"/>
                                <w:lang w:eastAsia="en-US"/>
                              </w:rPr>
                            </w:pPr>
                          </w:p>
                          <w:p>
                            <w:pPr>
                              <w:pStyle w:val="31"/>
                              <w:spacing w:before="8"/>
                              <w:rPr>
                                <w:b/>
                                <w:sz w:val="18"/>
                                <w:lang w:eastAsia="en-US"/>
                              </w:rPr>
                            </w:pPr>
                          </w:p>
                          <w:p>
                            <w:pPr>
                              <w:pStyle w:val="31"/>
                              <w:spacing w:before="1"/>
                              <w:ind w:right="180"/>
                              <w:jc w:val="right"/>
                              <w:rPr>
                                <w:sz w:val="24"/>
                                <w:lang w:eastAsia="en-US"/>
                              </w:rPr>
                            </w:pPr>
                            <w:r>
                              <w:rPr>
                                <w:sz w:val="24"/>
                                <w:lang w:eastAsia="en-US"/>
                              </w:rPr>
                              <w:t>100</w:t>
                            </w:r>
                          </w:p>
                        </w:tc>
                        <w:tc>
                          <w:tcPr>
                            <w:tcW w:w="1064" w:type="dxa"/>
                          </w:tcPr>
                          <w:p>
                            <w:pPr>
                              <w:pStyle w:val="31"/>
                              <w:rPr>
                                <w:b/>
                                <w:sz w:val="24"/>
                                <w:lang w:eastAsia="en-US"/>
                              </w:rPr>
                            </w:pPr>
                          </w:p>
                          <w:p>
                            <w:pPr>
                              <w:pStyle w:val="31"/>
                              <w:spacing w:before="8"/>
                              <w:rPr>
                                <w:b/>
                                <w:sz w:val="18"/>
                                <w:lang w:eastAsia="en-US"/>
                              </w:rPr>
                            </w:pPr>
                          </w:p>
                          <w:p>
                            <w:pPr>
                              <w:pStyle w:val="31"/>
                              <w:spacing w:before="1"/>
                              <w:ind w:left="150" w:right="144"/>
                              <w:jc w:val="center"/>
                              <w:rPr>
                                <w:sz w:val="24"/>
                                <w:lang w:eastAsia="en-US"/>
                              </w:rPr>
                            </w:pPr>
                            <w:r>
                              <w:rPr>
                                <w:sz w:val="24"/>
                                <w:lang w:eastAsia="en-US"/>
                              </w:rPr>
                              <w:t>6%</w:t>
                            </w:r>
                          </w:p>
                        </w:tc>
                        <w:tc>
                          <w:tcPr>
                            <w:tcW w:w="1119" w:type="dxa"/>
                          </w:tcPr>
                          <w:p>
                            <w:pPr>
                              <w:pStyle w:val="31"/>
                              <w:rPr>
                                <w:b/>
                                <w:sz w:val="24"/>
                                <w:lang w:eastAsia="en-US"/>
                              </w:rPr>
                            </w:pPr>
                          </w:p>
                          <w:p>
                            <w:pPr>
                              <w:pStyle w:val="31"/>
                              <w:spacing w:before="8"/>
                              <w:rPr>
                                <w:b/>
                                <w:sz w:val="18"/>
                                <w:lang w:eastAsia="en-US"/>
                              </w:rPr>
                            </w:pPr>
                          </w:p>
                          <w:p>
                            <w:pPr>
                              <w:pStyle w:val="31"/>
                              <w:spacing w:before="1"/>
                              <w:ind w:left="8"/>
                              <w:jc w:val="center"/>
                              <w:rPr>
                                <w:sz w:val="24"/>
                                <w:lang w:eastAsia="en-US"/>
                              </w:rPr>
                            </w:pPr>
                            <w:r>
                              <w:rPr>
                                <w:sz w:val="24"/>
                                <w:lang w:eastAsia="en-US"/>
                              </w:rPr>
                              <w:t>6</w:t>
                            </w:r>
                          </w:p>
                        </w:tc>
                        <w:tc>
                          <w:tcPr>
                            <w:tcW w:w="1468" w:type="dxa"/>
                          </w:tcPr>
                          <w:p>
                            <w:pPr>
                              <w:pStyle w:val="31"/>
                              <w:rPr>
                                <w:b/>
                                <w:sz w:val="24"/>
                                <w:lang w:eastAsia="en-US"/>
                              </w:rPr>
                            </w:pPr>
                          </w:p>
                          <w:p>
                            <w:pPr>
                              <w:pStyle w:val="31"/>
                              <w:spacing w:before="8"/>
                              <w:rPr>
                                <w:b/>
                                <w:sz w:val="18"/>
                                <w:lang w:eastAsia="en-US"/>
                              </w:rPr>
                            </w:pPr>
                          </w:p>
                          <w:p>
                            <w:pPr>
                              <w:pStyle w:val="31"/>
                              <w:spacing w:before="1"/>
                              <w:ind w:left="110" w:right="107"/>
                              <w:jc w:val="center"/>
                              <w:rPr>
                                <w:sz w:val="24"/>
                                <w:lang w:eastAsia="en-US"/>
                              </w:rPr>
                            </w:pPr>
                            <w:r>
                              <w:rPr>
                                <w:sz w:val="24"/>
                                <w:lang w:eastAsia="en-US"/>
                              </w:rPr>
                              <w:t>某生产厂家</w:t>
                            </w:r>
                          </w:p>
                        </w:tc>
                        <w:tc>
                          <w:tcPr>
                            <w:tcW w:w="1117" w:type="dxa"/>
                          </w:tcPr>
                          <w:p>
                            <w:pPr>
                              <w:pStyle w:val="31"/>
                              <w:spacing w:before="79"/>
                              <w:ind w:left="177"/>
                              <w:rPr>
                                <w:sz w:val="24"/>
                                <w:lang w:eastAsia="en-US"/>
                              </w:rPr>
                            </w:pPr>
                            <w:r>
                              <w:rPr>
                                <w:sz w:val="24"/>
                                <w:lang w:eastAsia="en-US"/>
                              </w:rPr>
                              <w:t>残疾人</w:t>
                            </w:r>
                          </w:p>
                          <w:p>
                            <w:pPr>
                              <w:pStyle w:val="31"/>
                              <w:spacing w:before="8" w:line="460" w:lineRule="atLeast"/>
                              <w:ind w:left="302" w:right="171" w:hanging="125"/>
                              <w:rPr>
                                <w:sz w:val="24"/>
                                <w:lang w:eastAsia="en-US"/>
                              </w:rPr>
                            </w:pPr>
                            <w:r>
                              <w:rPr>
                                <w:sz w:val="24"/>
                                <w:lang w:eastAsia="en-US"/>
                              </w:rPr>
                              <w:t>福利性单位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04" w:hRule="atLeast"/>
                        </w:trPr>
                        <w:tc>
                          <w:tcPr>
                            <w:tcW w:w="643" w:type="dxa"/>
                          </w:tcPr>
                          <w:p>
                            <w:pPr>
                              <w:pStyle w:val="31"/>
                              <w:rPr>
                                <w:b/>
                                <w:sz w:val="24"/>
                                <w:lang w:eastAsia="en-US"/>
                              </w:rPr>
                            </w:pPr>
                          </w:p>
                          <w:p>
                            <w:pPr>
                              <w:pStyle w:val="31"/>
                              <w:spacing w:before="9"/>
                              <w:rPr>
                                <w:b/>
                                <w:sz w:val="18"/>
                                <w:lang w:eastAsia="en-US"/>
                              </w:rPr>
                            </w:pPr>
                          </w:p>
                          <w:p>
                            <w:pPr>
                              <w:pStyle w:val="31"/>
                              <w:ind w:left="9"/>
                              <w:jc w:val="center"/>
                              <w:rPr>
                                <w:sz w:val="24"/>
                                <w:lang w:eastAsia="en-US"/>
                              </w:rPr>
                            </w:pPr>
                            <w:r>
                              <w:rPr>
                                <w:sz w:val="24"/>
                                <w:lang w:eastAsia="en-US"/>
                              </w:rPr>
                              <w:t>2</w:t>
                            </w:r>
                          </w:p>
                        </w:tc>
                        <w:tc>
                          <w:tcPr>
                            <w:tcW w:w="756" w:type="dxa"/>
                          </w:tcPr>
                          <w:p>
                            <w:pPr>
                              <w:pStyle w:val="31"/>
                              <w:rPr>
                                <w:b/>
                                <w:sz w:val="24"/>
                                <w:lang w:eastAsia="en-US"/>
                              </w:rPr>
                            </w:pPr>
                          </w:p>
                          <w:p>
                            <w:pPr>
                              <w:pStyle w:val="31"/>
                              <w:spacing w:before="9"/>
                              <w:rPr>
                                <w:b/>
                                <w:sz w:val="18"/>
                                <w:lang w:eastAsia="en-US"/>
                              </w:rPr>
                            </w:pPr>
                          </w:p>
                          <w:p>
                            <w:pPr>
                              <w:pStyle w:val="31"/>
                              <w:ind w:left="7"/>
                              <w:jc w:val="center"/>
                              <w:rPr>
                                <w:sz w:val="24"/>
                                <w:lang w:eastAsia="en-US"/>
                              </w:rPr>
                            </w:pPr>
                            <w:r>
                              <w:rPr>
                                <w:sz w:val="24"/>
                                <w:lang w:eastAsia="en-US"/>
                              </w:rPr>
                              <w:t>B</w:t>
                            </w:r>
                          </w:p>
                        </w:tc>
                        <w:tc>
                          <w:tcPr>
                            <w:tcW w:w="747" w:type="dxa"/>
                          </w:tcPr>
                          <w:p>
                            <w:pPr>
                              <w:pStyle w:val="31"/>
                              <w:rPr>
                                <w:b/>
                                <w:sz w:val="24"/>
                                <w:lang w:eastAsia="en-US"/>
                              </w:rPr>
                            </w:pPr>
                          </w:p>
                          <w:p>
                            <w:pPr>
                              <w:pStyle w:val="31"/>
                              <w:spacing w:before="9"/>
                              <w:rPr>
                                <w:b/>
                                <w:sz w:val="18"/>
                                <w:lang w:eastAsia="en-US"/>
                              </w:rPr>
                            </w:pPr>
                          </w:p>
                          <w:p>
                            <w:pPr>
                              <w:pStyle w:val="31"/>
                              <w:ind w:left="6"/>
                              <w:jc w:val="center"/>
                              <w:rPr>
                                <w:sz w:val="24"/>
                                <w:lang w:eastAsia="en-US"/>
                              </w:rPr>
                            </w:pPr>
                            <w:r>
                              <w:rPr>
                                <w:sz w:val="24"/>
                                <w:lang w:eastAsia="en-US"/>
                              </w:rPr>
                              <w:t>2</w:t>
                            </w:r>
                          </w:p>
                        </w:tc>
                        <w:tc>
                          <w:tcPr>
                            <w:tcW w:w="869" w:type="dxa"/>
                          </w:tcPr>
                          <w:p>
                            <w:pPr>
                              <w:pStyle w:val="31"/>
                              <w:rPr>
                                <w:b/>
                                <w:sz w:val="24"/>
                                <w:lang w:eastAsia="en-US"/>
                              </w:rPr>
                            </w:pPr>
                          </w:p>
                          <w:p>
                            <w:pPr>
                              <w:pStyle w:val="31"/>
                              <w:spacing w:before="9"/>
                              <w:rPr>
                                <w:b/>
                                <w:sz w:val="18"/>
                                <w:lang w:eastAsia="en-US"/>
                              </w:rPr>
                            </w:pPr>
                          </w:p>
                          <w:p>
                            <w:pPr>
                              <w:pStyle w:val="31"/>
                              <w:ind w:right="242"/>
                              <w:jc w:val="right"/>
                              <w:rPr>
                                <w:sz w:val="24"/>
                                <w:lang w:eastAsia="en-US"/>
                              </w:rPr>
                            </w:pPr>
                            <w:r>
                              <w:rPr>
                                <w:sz w:val="24"/>
                                <w:lang w:eastAsia="en-US"/>
                              </w:rPr>
                              <w:t>100</w:t>
                            </w:r>
                          </w:p>
                        </w:tc>
                        <w:tc>
                          <w:tcPr>
                            <w:tcW w:w="744" w:type="dxa"/>
                          </w:tcPr>
                          <w:p>
                            <w:pPr>
                              <w:pStyle w:val="31"/>
                              <w:rPr>
                                <w:b/>
                                <w:sz w:val="24"/>
                                <w:lang w:eastAsia="en-US"/>
                              </w:rPr>
                            </w:pPr>
                          </w:p>
                          <w:p>
                            <w:pPr>
                              <w:pStyle w:val="31"/>
                              <w:spacing w:before="9"/>
                              <w:rPr>
                                <w:b/>
                                <w:sz w:val="18"/>
                                <w:lang w:eastAsia="en-US"/>
                              </w:rPr>
                            </w:pPr>
                          </w:p>
                          <w:p>
                            <w:pPr>
                              <w:pStyle w:val="31"/>
                              <w:ind w:right="180"/>
                              <w:jc w:val="right"/>
                              <w:rPr>
                                <w:sz w:val="24"/>
                                <w:lang w:eastAsia="en-US"/>
                              </w:rPr>
                            </w:pPr>
                            <w:r>
                              <w:rPr>
                                <w:sz w:val="24"/>
                                <w:lang w:eastAsia="en-US"/>
                              </w:rPr>
                              <w:t>200</w:t>
                            </w:r>
                          </w:p>
                        </w:tc>
                        <w:tc>
                          <w:tcPr>
                            <w:tcW w:w="1064" w:type="dxa"/>
                          </w:tcPr>
                          <w:p>
                            <w:pPr>
                              <w:pStyle w:val="31"/>
                              <w:rPr>
                                <w:b/>
                                <w:sz w:val="24"/>
                                <w:lang w:eastAsia="en-US"/>
                              </w:rPr>
                            </w:pPr>
                          </w:p>
                          <w:p>
                            <w:pPr>
                              <w:pStyle w:val="31"/>
                              <w:spacing w:before="9"/>
                              <w:rPr>
                                <w:b/>
                                <w:sz w:val="18"/>
                                <w:lang w:eastAsia="en-US"/>
                              </w:rPr>
                            </w:pPr>
                          </w:p>
                          <w:p>
                            <w:pPr>
                              <w:pStyle w:val="31"/>
                              <w:ind w:left="150" w:right="144"/>
                              <w:jc w:val="center"/>
                              <w:rPr>
                                <w:sz w:val="24"/>
                                <w:lang w:eastAsia="en-US"/>
                              </w:rPr>
                            </w:pPr>
                            <w:r>
                              <w:rPr>
                                <w:sz w:val="24"/>
                                <w:lang w:eastAsia="en-US"/>
                              </w:rPr>
                              <w:t>6%</w:t>
                            </w:r>
                          </w:p>
                        </w:tc>
                        <w:tc>
                          <w:tcPr>
                            <w:tcW w:w="1119" w:type="dxa"/>
                          </w:tcPr>
                          <w:p>
                            <w:pPr>
                              <w:pStyle w:val="31"/>
                              <w:rPr>
                                <w:b/>
                                <w:sz w:val="24"/>
                                <w:lang w:eastAsia="en-US"/>
                              </w:rPr>
                            </w:pPr>
                          </w:p>
                          <w:p>
                            <w:pPr>
                              <w:pStyle w:val="31"/>
                              <w:spacing w:before="9"/>
                              <w:rPr>
                                <w:b/>
                                <w:sz w:val="18"/>
                                <w:lang w:eastAsia="en-US"/>
                              </w:rPr>
                            </w:pPr>
                          </w:p>
                          <w:p>
                            <w:pPr>
                              <w:pStyle w:val="31"/>
                              <w:ind w:left="178" w:right="170"/>
                              <w:jc w:val="center"/>
                              <w:rPr>
                                <w:sz w:val="24"/>
                                <w:lang w:eastAsia="en-US"/>
                              </w:rPr>
                            </w:pPr>
                            <w:r>
                              <w:rPr>
                                <w:sz w:val="24"/>
                                <w:lang w:eastAsia="en-US"/>
                              </w:rPr>
                              <w:t>12</w:t>
                            </w:r>
                          </w:p>
                        </w:tc>
                        <w:tc>
                          <w:tcPr>
                            <w:tcW w:w="1468" w:type="dxa"/>
                          </w:tcPr>
                          <w:p>
                            <w:pPr>
                              <w:pStyle w:val="31"/>
                              <w:rPr>
                                <w:b/>
                                <w:sz w:val="24"/>
                                <w:lang w:eastAsia="en-US"/>
                              </w:rPr>
                            </w:pPr>
                          </w:p>
                          <w:p>
                            <w:pPr>
                              <w:pStyle w:val="31"/>
                              <w:spacing w:before="9"/>
                              <w:rPr>
                                <w:b/>
                                <w:sz w:val="18"/>
                                <w:lang w:eastAsia="en-US"/>
                              </w:rPr>
                            </w:pPr>
                          </w:p>
                          <w:p>
                            <w:pPr>
                              <w:pStyle w:val="31"/>
                              <w:ind w:left="110" w:right="107"/>
                              <w:jc w:val="center"/>
                              <w:rPr>
                                <w:sz w:val="24"/>
                                <w:lang w:eastAsia="en-US"/>
                              </w:rPr>
                            </w:pPr>
                            <w:r>
                              <w:rPr>
                                <w:sz w:val="24"/>
                                <w:lang w:eastAsia="en-US"/>
                              </w:rPr>
                              <w:t>某生产厂家</w:t>
                            </w:r>
                          </w:p>
                        </w:tc>
                        <w:tc>
                          <w:tcPr>
                            <w:tcW w:w="1117" w:type="dxa"/>
                          </w:tcPr>
                          <w:p>
                            <w:pPr>
                              <w:pStyle w:val="31"/>
                              <w:spacing w:before="79" w:line="364" w:lineRule="auto"/>
                              <w:ind w:left="177" w:right="171"/>
                              <w:jc w:val="center"/>
                              <w:rPr>
                                <w:sz w:val="24"/>
                                <w:lang w:eastAsia="en-US"/>
                              </w:rPr>
                            </w:pPr>
                            <w:r>
                              <w:rPr>
                                <w:spacing w:val="6"/>
                                <w:sz w:val="24"/>
                                <w:lang w:eastAsia="en-US"/>
                              </w:rPr>
                              <w:t>残疾人福利性</w:t>
                            </w:r>
                          </w:p>
                          <w:p>
                            <w:pPr>
                              <w:pStyle w:val="31"/>
                              <w:spacing w:before="2"/>
                              <w:ind w:left="173" w:right="171"/>
                              <w:jc w:val="center"/>
                              <w:rPr>
                                <w:sz w:val="24"/>
                                <w:lang w:eastAsia="en-US"/>
                              </w:rPr>
                            </w:pPr>
                            <w:r>
                              <w:rPr>
                                <w:spacing w:val="12"/>
                                <w:sz w:val="24"/>
                                <w:lang w:eastAsia="en-US"/>
                              </w:rPr>
                              <w:t>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0" w:hRule="atLeast"/>
                        </w:trPr>
                        <w:tc>
                          <w:tcPr>
                            <w:tcW w:w="1399" w:type="dxa"/>
                            <w:gridSpan w:val="2"/>
                          </w:tcPr>
                          <w:p>
                            <w:pPr>
                              <w:pStyle w:val="31"/>
                              <w:spacing w:before="81"/>
                              <w:ind w:left="458"/>
                              <w:rPr>
                                <w:b/>
                                <w:sz w:val="24"/>
                                <w:lang w:eastAsia="en-US"/>
                              </w:rPr>
                            </w:pPr>
                            <w:r>
                              <w:rPr>
                                <w:b/>
                                <w:sz w:val="24"/>
                                <w:lang w:eastAsia="en-US"/>
                              </w:rPr>
                              <w:t>合计</w:t>
                            </w:r>
                          </w:p>
                        </w:tc>
                        <w:tc>
                          <w:tcPr>
                            <w:tcW w:w="747" w:type="dxa"/>
                          </w:tcPr>
                          <w:p>
                            <w:pPr>
                              <w:pStyle w:val="31"/>
                              <w:spacing w:before="81"/>
                              <w:ind w:left="6"/>
                              <w:jc w:val="center"/>
                              <w:rPr>
                                <w:sz w:val="24"/>
                                <w:lang w:eastAsia="en-US"/>
                              </w:rPr>
                            </w:pPr>
                            <w:r>
                              <w:rPr>
                                <w:sz w:val="24"/>
                                <w:lang w:eastAsia="en-US"/>
                              </w:rPr>
                              <w:t>/</w:t>
                            </w:r>
                          </w:p>
                        </w:tc>
                        <w:tc>
                          <w:tcPr>
                            <w:tcW w:w="869" w:type="dxa"/>
                          </w:tcPr>
                          <w:p>
                            <w:pPr>
                              <w:pStyle w:val="31"/>
                              <w:spacing w:before="81"/>
                              <w:ind w:left="9"/>
                              <w:jc w:val="center"/>
                              <w:rPr>
                                <w:sz w:val="24"/>
                                <w:lang w:eastAsia="en-US"/>
                              </w:rPr>
                            </w:pPr>
                            <w:r>
                              <w:rPr>
                                <w:sz w:val="24"/>
                                <w:lang w:eastAsia="en-US"/>
                              </w:rPr>
                              <w:t>/</w:t>
                            </w:r>
                          </w:p>
                        </w:tc>
                        <w:tc>
                          <w:tcPr>
                            <w:tcW w:w="744" w:type="dxa"/>
                          </w:tcPr>
                          <w:p>
                            <w:pPr>
                              <w:pStyle w:val="31"/>
                              <w:spacing w:before="81"/>
                              <w:ind w:right="180"/>
                              <w:jc w:val="right"/>
                              <w:rPr>
                                <w:sz w:val="24"/>
                                <w:lang w:eastAsia="en-US"/>
                              </w:rPr>
                            </w:pPr>
                            <w:r>
                              <w:rPr>
                                <w:sz w:val="24"/>
                                <w:lang w:eastAsia="en-US"/>
                              </w:rPr>
                              <w:t>300</w:t>
                            </w:r>
                          </w:p>
                        </w:tc>
                        <w:tc>
                          <w:tcPr>
                            <w:tcW w:w="1064" w:type="dxa"/>
                          </w:tcPr>
                          <w:p>
                            <w:pPr>
                              <w:pStyle w:val="31"/>
                              <w:spacing w:before="81"/>
                              <w:ind w:left="6"/>
                              <w:jc w:val="center"/>
                              <w:rPr>
                                <w:sz w:val="24"/>
                                <w:lang w:eastAsia="en-US"/>
                              </w:rPr>
                            </w:pPr>
                            <w:r>
                              <w:rPr>
                                <w:sz w:val="24"/>
                                <w:lang w:eastAsia="en-US"/>
                              </w:rPr>
                              <w:t>/</w:t>
                            </w:r>
                          </w:p>
                        </w:tc>
                        <w:tc>
                          <w:tcPr>
                            <w:tcW w:w="1119" w:type="dxa"/>
                          </w:tcPr>
                          <w:p>
                            <w:pPr>
                              <w:pStyle w:val="31"/>
                              <w:spacing w:before="81"/>
                              <w:ind w:left="178" w:right="170"/>
                              <w:jc w:val="center"/>
                              <w:rPr>
                                <w:sz w:val="24"/>
                                <w:lang w:eastAsia="en-US"/>
                              </w:rPr>
                            </w:pPr>
                            <w:r>
                              <w:rPr>
                                <w:sz w:val="24"/>
                                <w:lang w:eastAsia="en-US"/>
                              </w:rPr>
                              <w:t>18</w:t>
                            </w:r>
                          </w:p>
                        </w:tc>
                        <w:tc>
                          <w:tcPr>
                            <w:tcW w:w="1468" w:type="dxa"/>
                          </w:tcPr>
                          <w:p>
                            <w:pPr>
                              <w:pStyle w:val="31"/>
                              <w:spacing w:before="81"/>
                              <w:ind w:left="3"/>
                              <w:jc w:val="center"/>
                              <w:rPr>
                                <w:sz w:val="24"/>
                                <w:lang w:eastAsia="en-US"/>
                              </w:rPr>
                            </w:pPr>
                            <w:r>
                              <w:rPr>
                                <w:sz w:val="24"/>
                                <w:lang w:eastAsia="en-US"/>
                              </w:rPr>
                              <w:t>/</w:t>
                            </w:r>
                          </w:p>
                        </w:tc>
                        <w:tc>
                          <w:tcPr>
                            <w:tcW w:w="1117" w:type="dxa"/>
                          </w:tcPr>
                          <w:p>
                            <w:pPr>
                              <w:pStyle w:val="31"/>
                              <w:spacing w:before="81"/>
                              <w:ind w:left="2"/>
                              <w:jc w:val="center"/>
                              <w:rPr>
                                <w:sz w:val="24"/>
                                <w:lang w:eastAsia="en-US"/>
                              </w:rPr>
                            </w:pPr>
                            <w:r>
                              <w:rPr>
                                <w:sz w:val="24"/>
                                <w:lang w:eastAsia="en-US"/>
                              </w:rPr>
                              <w:t>/</w:t>
                            </w:r>
                          </w:p>
                        </w:tc>
                      </w:tr>
                    </w:tbl>
                    <w:p>
                      <w:pPr>
                        <w:pStyle w:val="9"/>
                      </w:pPr>
                    </w:p>
                  </w:txbxContent>
                </v:textbox>
              </v:shape>
            </w:pict>
          </mc:Fallback>
        </mc:AlternateContent>
      </w:r>
      <w:r>
        <w:rPr>
          <w:rFonts w:asciiTheme="minorEastAsia" w:hAnsiTheme="minorEastAsia" w:eastAsiaTheme="minorEastAsia"/>
          <w:sz w:val="21"/>
          <w:szCs w:val="21"/>
        </w:rPr>
        <w:t>示例：某残疾人福利性单位报价为 400 元，其中所投产品 A、B 为残疾人福利性单位生产的产品，则上表填写如下：</w:t>
      </w:r>
    </w:p>
    <w:p>
      <w:pPr>
        <w:pStyle w:val="9"/>
        <w:spacing w:line="240" w:lineRule="auto"/>
        <w:rPr>
          <w:rFonts w:asciiTheme="minorEastAsia" w:hAnsiTheme="minorEastAsia" w:eastAsiaTheme="minorEastAsia"/>
          <w:sz w:val="21"/>
          <w:szCs w:val="21"/>
        </w:rPr>
      </w:pPr>
    </w:p>
    <w:p>
      <w:pPr>
        <w:pStyle w:val="9"/>
        <w:spacing w:line="240" w:lineRule="auto"/>
        <w:rPr>
          <w:rFonts w:asciiTheme="minorEastAsia" w:hAnsiTheme="minorEastAsia" w:eastAsiaTheme="minorEastAsia"/>
          <w:sz w:val="21"/>
          <w:szCs w:val="21"/>
        </w:rPr>
      </w:pPr>
    </w:p>
    <w:p>
      <w:pPr>
        <w:pStyle w:val="9"/>
        <w:spacing w:line="240" w:lineRule="auto"/>
        <w:rPr>
          <w:rFonts w:asciiTheme="minorEastAsia" w:hAnsiTheme="minorEastAsia" w:eastAsiaTheme="minorEastAsia"/>
          <w:sz w:val="21"/>
          <w:szCs w:val="21"/>
        </w:rPr>
      </w:pPr>
    </w:p>
    <w:p>
      <w:pPr>
        <w:pStyle w:val="9"/>
        <w:spacing w:line="240" w:lineRule="auto"/>
        <w:rPr>
          <w:rFonts w:asciiTheme="minorEastAsia" w:hAnsiTheme="minorEastAsia" w:eastAsiaTheme="minorEastAsia"/>
          <w:sz w:val="21"/>
          <w:szCs w:val="21"/>
        </w:rPr>
      </w:pPr>
    </w:p>
    <w:p>
      <w:pPr>
        <w:pStyle w:val="9"/>
        <w:spacing w:line="240" w:lineRule="auto"/>
        <w:rPr>
          <w:rFonts w:asciiTheme="minorEastAsia" w:hAnsiTheme="minorEastAsia" w:eastAsiaTheme="minorEastAsia"/>
          <w:sz w:val="21"/>
          <w:szCs w:val="21"/>
        </w:rPr>
      </w:pPr>
    </w:p>
    <w:p>
      <w:pPr>
        <w:pStyle w:val="9"/>
        <w:spacing w:line="240" w:lineRule="auto"/>
        <w:rPr>
          <w:rFonts w:asciiTheme="minorEastAsia" w:hAnsiTheme="minorEastAsia" w:eastAsiaTheme="minorEastAsia"/>
          <w:sz w:val="21"/>
          <w:szCs w:val="21"/>
        </w:rPr>
      </w:pPr>
    </w:p>
    <w:p>
      <w:pPr>
        <w:pStyle w:val="9"/>
        <w:spacing w:line="240" w:lineRule="auto"/>
        <w:rPr>
          <w:rFonts w:asciiTheme="minorEastAsia" w:hAnsiTheme="minorEastAsia" w:eastAsiaTheme="minorEastAsia"/>
          <w:sz w:val="21"/>
          <w:szCs w:val="21"/>
        </w:rPr>
      </w:pPr>
    </w:p>
    <w:p>
      <w:pPr>
        <w:pStyle w:val="9"/>
        <w:spacing w:line="240" w:lineRule="auto"/>
        <w:rPr>
          <w:rFonts w:asciiTheme="minorEastAsia" w:hAnsiTheme="minorEastAsia" w:eastAsiaTheme="minorEastAsia"/>
          <w:sz w:val="21"/>
          <w:szCs w:val="21"/>
        </w:rPr>
      </w:pPr>
    </w:p>
    <w:p>
      <w:pPr>
        <w:pStyle w:val="9"/>
        <w:spacing w:line="240" w:lineRule="auto"/>
        <w:rPr>
          <w:rFonts w:asciiTheme="minorEastAsia" w:hAnsiTheme="minorEastAsia" w:eastAsiaTheme="minorEastAsia"/>
          <w:sz w:val="21"/>
          <w:szCs w:val="21"/>
        </w:rPr>
      </w:pPr>
    </w:p>
    <w:p>
      <w:pPr>
        <w:pStyle w:val="9"/>
        <w:spacing w:line="240" w:lineRule="auto"/>
        <w:rPr>
          <w:rFonts w:asciiTheme="minorEastAsia" w:hAnsiTheme="minorEastAsia" w:eastAsiaTheme="minorEastAsia"/>
          <w:sz w:val="21"/>
          <w:szCs w:val="21"/>
        </w:rPr>
      </w:pPr>
    </w:p>
    <w:p>
      <w:pPr>
        <w:pStyle w:val="9"/>
        <w:spacing w:line="240" w:lineRule="auto"/>
        <w:rPr>
          <w:rFonts w:asciiTheme="minorEastAsia" w:hAnsiTheme="minorEastAsia" w:eastAsiaTheme="minorEastAsia"/>
          <w:sz w:val="21"/>
          <w:szCs w:val="21"/>
        </w:rPr>
      </w:pPr>
    </w:p>
    <w:p>
      <w:pPr>
        <w:pStyle w:val="7"/>
        <w:spacing w:before="104" w:line="240" w:lineRule="auto"/>
        <w:ind w:left="1367" w:right="1505"/>
        <w:jc w:val="center"/>
        <w:rPr>
          <w:rFonts w:asciiTheme="minorEastAsia" w:hAnsiTheme="minorEastAsia" w:eastAsiaTheme="minorEastAsia"/>
          <w:sz w:val="21"/>
          <w:szCs w:val="21"/>
        </w:rPr>
      </w:pPr>
    </w:p>
    <w:p>
      <w:pPr>
        <w:pStyle w:val="7"/>
        <w:spacing w:before="104" w:line="240" w:lineRule="auto"/>
        <w:ind w:left="1367" w:right="1505"/>
        <w:jc w:val="center"/>
        <w:rPr>
          <w:rFonts w:asciiTheme="minorEastAsia" w:hAnsiTheme="minorEastAsia" w:eastAsiaTheme="minorEastAsia"/>
          <w:sz w:val="21"/>
          <w:szCs w:val="21"/>
        </w:rPr>
      </w:pPr>
    </w:p>
    <w:p>
      <w:pPr>
        <w:pStyle w:val="7"/>
        <w:spacing w:before="104" w:line="240" w:lineRule="auto"/>
        <w:ind w:left="1367" w:right="1505"/>
        <w:jc w:val="center"/>
        <w:rPr>
          <w:rFonts w:asciiTheme="minorEastAsia" w:hAnsiTheme="minorEastAsia" w:eastAsiaTheme="minorEastAsia"/>
          <w:sz w:val="21"/>
          <w:szCs w:val="21"/>
        </w:rPr>
      </w:pPr>
    </w:p>
    <w:p>
      <w:pPr>
        <w:pStyle w:val="7"/>
        <w:spacing w:before="104" w:line="240" w:lineRule="auto"/>
        <w:ind w:left="1367" w:right="1505"/>
        <w:jc w:val="center"/>
        <w:rPr>
          <w:rFonts w:asciiTheme="minorEastAsia" w:hAnsiTheme="minorEastAsia" w:eastAsiaTheme="minorEastAsia"/>
          <w:sz w:val="21"/>
          <w:szCs w:val="21"/>
        </w:rPr>
      </w:pPr>
    </w:p>
    <w:p>
      <w:pPr>
        <w:pStyle w:val="7"/>
        <w:spacing w:before="104" w:line="240" w:lineRule="auto"/>
        <w:ind w:right="1505"/>
        <w:jc w:val="both"/>
        <w:rPr>
          <w:rFonts w:asciiTheme="minorEastAsia" w:hAnsiTheme="minorEastAsia" w:eastAsiaTheme="minorEastAsia"/>
          <w:sz w:val="21"/>
          <w:szCs w:val="21"/>
        </w:rPr>
      </w:pPr>
    </w:p>
    <w:p>
      <w:pPr>
        <w:spacing w:line="240" w:lineRule="auto"/>
      </w:pPr>
    </w:p>
    <w:p>
      <w:pPr>
        <w:pStyle w:val="7"/>
        <w:spacing w:before="104" w:line="240" w:lineRule="auto"/>
        <w:ind w:left="1367" w:right="1505"/>
        <w:jc w:val="center"/>
        <w:rPr>
          <w:rFonts w:asciiTheme="minorEastAsia" w:hAnsiTheme="minorEastAsia" w:eastAsiaTheme="minorEastAsia"/>
          <w:sz w:val="21"/>
          <w:szCs w:val="21"/>
        </w:rPr>
      </w:pPr>
    </w:p>
    <w:p>
      <w:pPr>
        <w:pStyle w:val="7"/>
        <w:spacing w:before="104" w:line="240" w:lineRule="auto"/>
        <w:ind w:left="1367" w:right="1505"/>
        <w:jc w:val="center"/>
        <w:rPr>
          <w:rFonts w:asciiTheme="minorEastAsia" w:hAnsiTheme="minorEastAsia" w:eastAsiaTheme="minorEastAsia"/>
          <w:sz w:val="21"/>
          <w:szCs w:val="21"/>
        </w:rPr>
      </w:pPr>
      <w:r>
        <w:rPr>
          <w:rFonts w:asciiTheme="minorEastAsia" w:hAnsiTheme="minorEastAsia" w:eastAsiaTheme="minorEastAsia"/>
          <w:sz w:val="21"/>
          <w:szCs w:val="21"/>
        </w:rPr>
        <w:t>十</w:t>
      </w:r>
      <w:r>
        <w:rPr>
          <w:rFonts w:hint="eastAsia" w:asciiTheme="minorEastAsia" w:hAnsiTheme="minorEastAsia" w:eastAsiaTheme="minorEastAsia"/>
          <w:sz w:val="21"/>
          <w:szCs w:val="21"/>
        </w:rPr>
        <w:t>二</w:t>
      </w:r>
      <w:r>
        <w:rPr>
          <w:rFonts w:asciiTheme="minorEastAsia" w:hAnsiTheme="minorEastAsia" w:eastAsiaTheme="minorEastAsia"/>
          <w:sz w:val="21"/>
          <w:szCs w:val="21"/>
        </w:rPr>
        <w:t>、其他相关证明材料</w:t>
      </w:r>
    </w:p>
    <w:p>
      <w:pPr>
        <w:pStyle w:val="9"/>
        <w:spacing w:before="160" w:line="240" w:lineRule="auto"/>
        <w:ind w:left="654"/>
        <w:rPr>
          <w:rFonts w:asciiTheme="minorEastAsia" w:hAnsiTheme="minorEastAsia" w:eastAsiaTheme="minorEastAsia"/>
          <w:sz w:val="21"/>
          <w:szCs w:val="21"/>
        </w:rPr>
      </w:pPr>
      <w:r>
        <w:rPr>
          <w:rFonts w:asciiTheme="minorEastAsia" w:hAnsiTheme="minorEastAsia" w:eastAsiaTheme="minorEastAsia"/>
          <w:sz w:val="21"/>
          <w:szCs w:val="21"/>
        </w:rPr>
        <w:t>提供符合询价公告、采购需求及评审方法规定的相关证明文件。</w:t>
      </w:r>
    </w:p>
    <w:p>
      <w:pPr>
        <w:pStyle w:val="9"/>
        <w:spacing w:line="240" w:lineRule="auto"/>
        <w:rPr>
          <w:rFonts w:asciiTheme="minorEastAsia" w:hAnsiTheme="minorEastAsia" w:eastAsiaTheme="minorEastAsia"/>
          <w:sz w:val="21"/>
          <w:szCs w:val="21"/>
        </w:rPr>
      </w:pPr>
    </w:p>
    <w:p>
      <w:pPr>
        <w:pStyle w:val="9"/>
        <w:spacing w:before="1" w:line="240" w:lineRule="auto"/>
        <w:rPr>
          <w:rFonts w:asciiTheme="minorEastAsia" w:hAnsiTheme="minorEastAsia" w:eastAsiaTheme="minorEastAsia"/>
          <w:sz w:val="21"/>
          <w:szCs w:val="21"/>
        </w:rPr>
      </w:pPr>
    </w:p>
    <w:p>
      <w:pPr>
        <w:pStyle w:val="7"/>
        <w:spacing w:line="240" w:lineRule="auto"/>
        <w:ind w:left="654"/>
        <w:rPr>
          <w:rFonts w:asciiTheme="minorEastAsia" w:hAnsiTheme="minorEastAsia" w:eastAsiaTheme="minorEastAsia"/>
          <w:sz w:val="21"/>
          <w:szCs w:val="21"/>
        </w:rPr>
      </w:pPr>
      <w:r>
        <w:rPr>
          <w:rFonts w:asciiTheme="minorEastAsia" w:hAnsiTheme="minorEastAsia" w:eastAsiaTheme="minorEastAsia"/>
          <w:sz w:val="21"/>
          <w:szCs w:val="21"/>
        </w:rPr>
        <w:t>特别提示：</w:t>
      </w:r>
    </w:p>
    <w:p>
      <w:pPr>
        <w:pStyle w:val="9"/>
        <w:spacing w:before="161" w:line="240" w:lineRule="auto"/>
        <w:ind w:left="220" w:right="238" w:firstLine="434"/>
        <w:rPr>
          <w:rFonts w:asciiTheme="minorEastAsia" w:hAnsiTheme="minorEastAsia" w:eastAsiaTheme="minorEastAsia"/>
          <w:sz w:val="21"/>
          <w:szCs w:val="21"/>
        </w:rPr>
        <w:sectPr>
          <w:pgSz w:w="11910" w:h="16840"/>
          <w:pgMar w:top="1400" w:right="1440" w:bottom="1220" w:left="1580" w:header="877" w:footer="1033" w:gutter="0"/>
          <w:pgNumType w:fmt="decimal"/>
          <w:cols w:space="720" w:num="1"/>
        </w:sectPr>
      </w:pPr>
      <w:r>
        <w:rPr>
          <w:rFonts w:asciiTheme="minorEastAsia" w:hAnsiTheme="minorEastAsia" w:eastAsiaTheme="minorEastAsia"/>
          <w:sz w:val="21"/>
          <w:szCs w:val="21"/>
        </w:rPr>
        <w:t>供应商在响应文件制作时可在此栏内上传询价通知书要求上传的证明资料， 如营业执照、税务登记证、产品彩页、证书、检测报告、产品图片等，应将上述证明材料制作成扫描件上传。</w:t>
      </w:r>
    </w:p>
    <w:p>
      <w:pPr>
        <w:pStyle w:val="9"/>
        <w:spacing w:before="2" w:line="240" w:lineRule="auto"/>
        <w:ind w:right="1389"/>
        <w:jc w:val="both"/>
        <w:rPr>
          <w:rFonts w:asciiTheme="minorEastAsia" w:hAnsiTheme="minorEastAsia" w:eastAsiaTheme="minorEastAsia"/>
          <w:sz w:val="21"/>
          <w:szCs w:val="21"/>
        </w:rPr>
      </w:pPr>
      <w:bookmarkStart w:id="50" w:name="_bookmark6"/>
      <w:bookmarkEnd w:id="50"/>
    </w:p>
    <w:p>
      <w:pPr>
        <w:widowControl/>
        <w:spacing w:line="240" w:lineRule="auto"/>
        <w:jc w:val="center"/>
        <w:rPr>
          <w:rFonts w:asciiTheme="minorEastAsia" w:hAnsiTheme="minorEastAsia" w:eastAsiaTheme="minorEastAsia"/>
          <w:b/>
          <w:sz w:val="32"/>
          <w:szCs w:val="32"/>
        </w:rPr>
      </w:pPr>
      <w:r>
        <w:rPr>
          <w:rFonts w:hint="eastAsia" w:asciiTheme="minorEastAsia" w:hAnsiTheme="minorEastAsia" w:eastAsiaTheme="minorEastAsia"/>
          <w:b/>
          <w:sz w:val="32"/>
          <w:szCs w:val="32"/>
        </w:rPr>
        <w:t>第七章 公告格式</w:t>
      </w:r>
    </w:p>
    <w:p>
      <w:pPr>
        <w:widowControl/>
        <w:spacing w:line="240" w:lineRule="auto"/>
        <w:jc w:val="center"/>
        <w:rPr>
          <w:rFonts w:asciiTheme="minorEastAsia" w:hAnsiTheme="minorEastAsia" w:eastAsiaTheme="minorEastAsia"/>
          <w:b/>
          <w:color w:val="FF0000"/>
        </w:rPr>
      </w:pPr>
    </w:p>
    <w:p>
      <w:pPr>
        <w:pStyle w:val="5"/>
        <w:tabs>
          <w:tab w:val="left" w:pos="0"/>
        </w:tabs>
        <w:autoSpaceDE w:val="0"/>
        <w:autoSpaceDN w:val="0"/>
        <w:adjustRightInd w:val="0"/>
        <w:spacing w:before="0" w:after="0" w:line="240" w:lineRule="auto"/>
        <w:jc w:val="center"/>
        <w:rPr>
          <w:rFonts w:asciiTheme="minorEastAsia" w:hAnsiTheme="minorEastAsia" w:eastAsiaTheme="minorEastAsia"/>
          <w:sz w:val="21"/>
          <w:szCs w:val="21"/>
        </w:rPr>
      </w:pPr>
      <w:bookmarkStart w:id="51" w:name="_Toc38640626"/>
      <w:bookmarkStart w:id="52" w:name="_Toc28359022"/>
      <w:bookmarkStart w:id="53" w:name="_Toc35393809"/>
      <w:r>
        <w:rPr>
          <w:rFonts w:hint="eastAsia" w:asciiTheme="minorEastAsia" w:hAnsiTheme="minorEastAsia" w:eastAsiaTheme="minorEastAsia"/>
          <w:sz w:val="21"/>
          <w:szCs w:val="21"/>
        </w:rPr>
        <w:t>中标（成交）结果公告</w:t>
      </w:r>
      <w:bookmarkEnd w:id="51"/>
      <w:bookmarkEnd w:id="52"/>
      <w:bookmarkEnd w:id="53"/>
    </w:p>
    <w:p>
      <w:pPr>
        <w:spacing w:line="240" w:lineRule="auto"/>
        <w:rPr>
          <w:rFonts w:asciiTheme="minorEastAsia" w:hAnsiTheme="minorEastAsia" w:eastAsiaTheme="minorEastAsia"/>
        </w:rPr>
      </w:pPr>
      <w:r>
        <w:rPr>
          <w:rFonts w:hint="eastAsia" w:asciiTheme="minorEastAsia" w:hAnsiTheme="minorEastAsia" w:eastAsiaTheme="minorEastAsia"/>
        </w:rPr>
        <w:t>一、项目编号（或招标编号、政府采购计划编号、采购计划备案文号等，如有）：</w:t>
      </w:r>
    </w:p>
    <w:p>
      <w:pPr>
        <w:spacing w:line="240" w:lineRule="auto"/>
        <w:rPr>
          <w:rFonts w:asciiTheme="minorEastAsia" w:hAnsiTheme="minorEastAsia" w:eastAsiaTheme="minorEastAsia"/>
          <w:u w:val="single"/>
        </w:rPr>
      </w:pPr>
      <w:r>
        <w:rPr>
          <w:rFonts w:hint="eastAsia" w:asciiTheme="minorEastAsia" w:hAnsiTheme="minorEastAsia" w:eastAsiaTheme="minorEastAsia"/>
        </w:rPr>
        <w:t>二、项目名称：</w:t>
      </w:r>
    </w:p>
    <w:p>
      <w:pPr>
        <w:spacing w:line="240" w:lineRule="auto"/>
        <w:rPr>
          <w:rFonts w:asciiTheme="minorEastAsia" w:hAnsiTheme="minorEastAsia" w:eastAsiaTheme="minorEastAsia"/>
        </w:rPr>
      </w:pPr>
      <w:r>
        <w:rPr>
          <w:rFonts w:hint="eastAsia" w:asciiTheme="minorEastAsia" w:hAnsiTheme="minorEastAsia" w:eastAsiaTheme="minorEastAsia"/>
        </w:rPr>
        <w:t>三、中标（成交）信息</w:t>
      </w:r>
    </w:p>
    <w:p>
      <w:pPr>
        <w:spacing w:line="240" w:lineRule="auto"/>
        <w:ind w:firstLine="420" w:firstLineChars="200"/>
        <w:rPr>
          <w:rFonts w:asciiTheme="minorEastAsia" w:hAnsiTheme="minorEastAsia" w:eastAsiaTheme="minorEastAsia"/>
        </w:rPr>
      </w:pPr>
      <w:r>
        <w:rPr>
          <w:rFonts w:hint="eastAsia" w:asciiTheme="minorEastAsia" w:hAnsiTheme="minorEastAsia" w:eastAsiaTheme="minorEastAsia"/>
        </w:rPr>
        <w:t>供应商名称：</w:t>
      </w:r>
    </w:p>
    <w:p>
      <w:pPr>
        <w:spacing w:line="240" w:lineRule="auto"/>
        <w:ind w:firstLine="420" w:firstLineChars="200"/>
        <w:rPr>
          <w:rFonts w:asciiTheme="minorEastAsia" w:hAnsiTheme="minorEastAsia" w:eastAsiaTheme="minorEastAsia"/>
        </w:rPr>
      </w:pPr>
      <w:r>
        <w:rPr>
          <w:rFonts w:hint="eastAsia" w:asciiTheme="minorEastAsia" w:hAnsiTheme="minorEastAsia" w:eastAsiaTheme="minorEastAsia"/>
        </w:rPr>
        <w:t>供应商地址：</w:t>
      </w:r>
    </w:p>
    <w:p>
      <w:pPr>
        <w:spacing w:line="240" w:lineRule="auto"/>
        <w:ind w:firstLine="420" w:firstLineChars="200"/>
        <w:rPr>
          <w:rFonts w:asciiTheme="minorEastAsia" w:hAnsiTheme="minorEastAsia" w:eastAsiaTheme="minorEastAsia"/>
        </w:rPr>
      </w:pPr>
      <w:r>
        <w:rPr>
          <w:rFonts w:hint="eastAsia" w:asciiTheme="minorEastAsia" w:hAnsiTheme="minorEastAsia" w:eastAsiaTheme="minorEastAsia"/>
        </w:rPr>
        <w:t>中标（成交）金额：</w:t>
      </w:r>
      <w:r>
        <w:rPr>
          <w:rFonts w:hint="eastAsia" w:asciiTheme="minorEastAsia" w:hAnsiTheme="minorEastAsia" w:eastAsiaTheme="minorEastAsia"/>
          <w:u w:val="single"/>
        </w:rPr>
        <w:t>（可填写下浮率、折扣率或费率）</w:t>
      </w:r>
    </w:p>
    <w:p>
      <w:pPr>
        <w:spacing w:afterLines="50" w:line="240" w:lineRule="auto"/>
        <w:rPr>
          <w:rFonts w:asciiTheme="minorEastAsia" w:hAnsiTheme="minorEastAsia" w:eastAsiaTheme="minorEastAsia"/>
        </w:rPr>
      </w:pPr>
      <w:r>
        <w:rPr>
          <w:rFonts w:hint="eastAsia" w:asciiTheme="minorEastAsia" w:hAnsiTheme="minorEastAsia" w:eastAsiaTheme="minorEastAsia"/>
        </w:rPr>
        <w:t>四、主要标的信息</w:t>
      </w:r>
    </w:p>
    <w:tbl>
      <w:tblPr>
        <w:tblStyle w:val="18"/>
        <w:tblW w:w="81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90" w:type="dxa"/>
            <w:tcBorders>
              <w:top w:val="single" w:color="auto" w:sz="4" w:space="0"/>
              <w:left w:val="single" w:color="auto" w:sz="4" w:space="0"/>
              <w:bottom w:val="single" w:color="auto" w:sz="4" w:space="0"/>
              <w:right w:val="single" w:color="auto" w:sz="4" w:space="0"/>
            </w:tcBorders>
          </w:tcPr>
          <w:p>
            <w:pPr>
              <w:spacing w:line="240" w:lineRule="auto"/>
              <w:jc w:val="center"/>
              <w:rPr>
                <w:rFonts w:asciiTheme="minorEastAsia" w:hAnsiTheme="minorEastAsia" w:eastAsiaTheme="minorEastAsia"/>
                <w:kern w:val="0"/>
              </w:rPr>
            </w:pPr>
            <w:r>
              <w:rPr>
                <w:rFonts w:hint="eastAsia" w:asciiTheme="minorEastAsia" w:hAnsiTheme="minorEastAsia" w:eastAsiaTheme="minorEastAsia"/>
                <w:kern w:val="0"/>
              </w:rPr>
              <w:t>货物类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90" w:type="dxa"/>
            <w:tcBorders>
              <w:top w:val="single" w:color="auto" w:sz="4" w:space="0"/>
              <w:left w:val="single" w:color="auto" w:sz="4" w:space="0"/>
              <w:bottom w:val="single" w:color="auto" w:sz="4" w:space="0"/>
              <w:right w:val="single" w:color="auto" w:sz="4" w:space="0"/>
            </w:tcBorders>
          </w:tcPr>
          <w:p>
            <w:pPr>
              <w:spacing w:line="240" w:lineRule="auto"/>
              <w:rPr>
                <w:rFonts w:asciiTheme="minorEastAsia" w:hAnsiTheme="minorEastAsia" w:eastAsiaTheme="minorEastAsia"/>
                <w:kern w:val="0"/>
              </w:rPr>
            </w:pPr>
            <w:r>
              <w:rPr>
                <w:rFonts w:hint="eastAsia" w:asciiTheme="minorEastAsia" w:hAnsiTheme="minorEastAsia" w:eastAsiaTheme="minorEastAsia"/>
                <w:kern w:val="0"/>
              </w:rPr>
              <w:t>名称：</w:t>
            </w:r>
          </w:p>
          <w:p>
            <w:pPr>
              <w:spacing w:line="240" w:lineRule="auto"/>
              <w:rPr>
                <w:rFonts w:asciiTheme="minorEastAsia" w:hAnsiTheme="minorEastAsia" w:eastAsiaTheme="minorEastAsia"/>
                <w:kern w:val="0"/>
              </w:rPr>
            </w:pPr>
            <w:r>
              <w:rPr>
                <w:rFonts w:hint="eastAsia" w:asciiTheme="minorEastAsia" w:hAnsiTheme="minorEastAsia" w:eastAsiaTheme="minorEastAsia"/>
                <w:kern w:val="0"/>
              </w:rPr>
              <w:t>品牌（如有）：</w:t>
            </w:r>
          </w:p>
          <w:p>
            <w:pPr>
              <w:spacing w:line="240" w:lineRule="auto"/>
              <w:rPr>
                <w:rFonts w:asciiTheme="minorEastAsia" w:hAnsiTheme="minorEastAsia" w:eastAsiaTheme="minorEastAsia"/>
                <w:kern w:val="0"/>
              </w:rPr>
            </w:pPr>
            <w:r>
              <w:rPr>
                <w:rFonts w:hint="eastAsia" w:asciiTheme="minorEastAsia" w:hAnsiTheme="minorEastAsia" w:eastAsiaTheme="minorEastAsia"/>
                <w:kern w:val="0"/>
              </w:rPr>
              <w:t>规格型号：</w:t>
            </w:r>
          </w:p>
          <w:p>
            <w:pPr>
              <w:spacing w:line="240" w:lineRule="auto"/>
              <w:rPr>
                <w:rFonts w:asciiTheme="minorEastAsia" w:hAnsiTheme="minorEastAsia" w:eastAsiaTheme="minorEastAsia"/>
                <w:kern w:val="0"/>
              </w:rPr>
            </w:pPr>
            <w:r>
              <w:rPr>
                <w:rFonts w:hint="eastAsia" w:asciiTheme="minorEastAsia" w:hAnsiTheme="minorEastAsia" w:eastAsiaTheme="minorEastAsia"/>
                <w:kern w:val="0"/>
              </w:rPr>
              <w:t>数量：</w:t>
            </w:r>
          </w:p>
          <w:p>
            <w:pPr>
              <w:spacing w:line="240" w:lineRule="auto"/>
              <w:rPr>
                <w:rFonts w:asciiTheme="minorEastAsia" w:hAnsiTheme="minorEastAsia" w:eastAsiaTheme="minorEastAsia"/>
                <w:kern w:val="0"/>
              </w:rPr>
            </w:pPr>
            <w:r>
              <w:rPr>
                <w:rFonts w:hint="eastAsia" w:asciiTheme="minorEastAsia" w:hAnsiTheme="minorEastAsia" w:eastAsiaTheme="minorEastAsia"/>
                <w:kern w:val="0"/>
              </w:rPr>
              <w:t>单价：</w:t>
            </w:r>
          </w:p>
        </w:tc>
      </w:tr>
    </w:tbl>
    <w:p>
      <w:pPr>
        <w:spacing w:beforeLines="50" w:line="240" w:lineRule="auto"/>
        <w:rPr>
          <w:rFonts w:asciiTheme="minorEastAsia" w:hAnsiTheme="minorEastAsia" w:eastAsiaTheme="minorEastAsia"/>
        </w:rPr>
      </w:pPr>
      <w:r>
        <w:rPr>
          <w:rFonts w:hint="eastAsia" w:asciiTheme="minorEastAsia" w:hAnsiTheme="minorEastAsia" w:eastAsiaTheme="minorEastAsia"/>
        </w:rPr>
        <w:t>五、评审专家名单：</w:t>
      </w:r>
    </w:p>
    <w:p>
      <w:pPr>
        <w:spacing w:line="240" w:lineRule="auto"/>
        <w:rPr>
          <w:rFonts w:asciiTheme="minorEastAsia" w:hAnsiTheme="minorEastAsia" w:eastAsiaTheme="minorEastAsia"/>
        </w:rPr>
      </w:pPr>
      <w:r>
        <w:rPr>
          <w:rFonts w:hint="eastAsia" w:asciiTheme="minorEastAsia" w:hAnsiTheme="minorEastAsia" w:eastAsiaTheme="minorEastAsia"/>
        </w:rPr>
        <w:t>六、代理服务收费标准及金额：</w:t>
      </w:r>
    </w:p>
    <w:p>
      <w:pPr>
        <w:spacing w:line="240" w:lineRule="auto"/>
        <w:rPr>
          <w:rFonts w:asciiTheme="minorEastAsia" w:hAnsiTheme="minorEastAsia" w:eastAsiaTheme="minorEastAsia"/>
        </w:rPr>
      </w:pPr>
      <w:r>
        <w:rPr>
          <w:rFonts w:hint="eastAsia" w:asciiTheme="minorEastAsia" w:hAnsiTheme="minorEastAsia" w:eastAsiaTheme="minorEastAsia"/>
        </w:rPr>
        <w:t>七、公告期限</w:t>
      </w:r>
    </w:p>
    <w:p>
      <w:pPr>
        <w:spacing w:line="240" w:lineRule="auto"/>
        <w:ind w:firstLine="420" w:firstLineChars="200"/>
        <w:rPr>
          <w:rFonts w:cs="宋体" w:asciiTheme="minorEastAsia" w:hAnsiTheme="minorEastAsia" w:eastAsiaTheme="minorEastAsia"/>
          <w:kern w:val="0"/>
        </w:rPr>
      </w:pPr>
      <w:r>
        <w:rPr>
          <w:rFonts w:hint="eastAsia" w:cs="宋体" w:asciiTheme="minorEastAsia" w:hAnsiTheme="minorEastAsia" w:eastAsiaTheme="minorEastAsia"/>
          <w:kern w:val="0"/>
        </w:rPr>
        <w:t>自本公告发布之日起1个工作日。</w:t>
      </w:r>
    </w:p>
    <w:p>
      <w:pPr>
        <w:spacing w:line="240" w:lineRule="auto"/>
        <w:rPr>
          <w:rFonts w:cs="仿宋" w:asciiTheme="minorEastAsia" w:hAnsiTheme="minorEastAsia" w:eastAsiaTheme="minorEastAsia"/>
        </w:rPr>
      </w:pPr>
      <w:r>
        <w:rPr>
          <w:rFonts w:hint="eastAsia" w:cs="仿宋" w:asciiTheme="minorEastAsia" w:hAnsiTheme="minorEastAsia" w:eastAsiaTheme="minorEastAsia"/>
        </w:rPr>
        <w:t>八、其他补充事宜</w:t>
      </w:r>
    </w:p>
    <w:p>
      <w:pPr>
        <w:spacing w:line="240" w:lineRule="auto"/>
        <w:rPr>
          <w:rFonts w:cs="宋体" w:asciiTheme="minorEastAsia" w:hAnsiTheme="minorEastAsia" w:eastAsiaTheme="minorEastAsia"/>
          <w:kern w:val="0"/>
        </w:rPr>
      </w:pPr>
      <w:r>
        <w:rPr>
          <w:rFonts w:hint="eastAsia" w:cs="宋体" w:asciiTheme="minorEastAsia" w:hAnsiTheme="minorEastAsia" w:eastAsiaTheme="minorEastAsia"/>
          <w:kern w:val="0"/>
        </w:rPr>
        <w:t>（在公告中标结果的同时，采购代理机构同时告知未通过资格审查的投标人未通过的原因。）</w:t>
      </w:r>
    </w:p>
    <w:p>
      <w:pPr>
        <w:spacing w:line="240" w:lineRule="auto"/>
        <w:rPr>
          <w:rFonts w:cs="宋体" w:asciiTheme="minorEastAsia" w:hAnsiTheme="minorEastAsia" w:eastAsiaTheme="minorEastAsia"/>
          <w:kern w:val="0"/>
        </w:rPr>
      </w:pPr>
      <w:r>
        <w:rPr>
          <w:rFonts w:hint="eastAsia" w:cs="宋体" w:asciiTheme="minorEastAsia" w:hAnsiTheme="minorEastAsia" w:eastAsiaTheme="minorEastAsia"/>
          <w:kern w:val="0"/>
        </w:rPr>
        <w:t>九、凡对本次公告内容提出询问，请按以下方式联系。</w:t>
      </w:r>
    </w:p>
    <w:p>
      <w:pPr>
        <w:pStyle w:val="6"/>
        <w:spacing w:line="240" w:lineRule="auto"/>
        <w:ind w:firstLine="525" w:firstLineChars="250"/>
        <w:rPr>
          <w:rFonts w:cs="宋体" w:asciiTheme="minorEastAsia" w:hAnsiTheme="minorEastAsia" w:eastAsiaTheme="minorEastAsia"/>
          <w:b w:val="0"/>
          <w:sz w:val="21"/>
          <w:szCs w:val="21"/>
        </w:rPr>
      </w:pPr>
      <w:bookmarkStart w:id="54" w:name="_Toc35393641"/>
      <w:bookmarkStart w:id="55" w:name="_Toc28359100"/>
      <w:bookmarkStart w:id="56" w:name="_Toc28359023"/>
      <w:bookmarkStart w:id="57" w:name="_Toc35393810"/>
      <w:r>
        <w:rPr>
          <w:rFonts w:hint="eastAsia" w:cs="宋体" w:asciiTheme="minorEastAsia" w:hAnsiTheme="minorEastAsia" w:eastAsiaTheme="minorEastAsia"/>
          <w:b w:val="0"/>
          <w:sz w:val="21"/>
          <w:szCs w:val="21"/>
        </w:rPr>
        <w:t>1.采购人信息</w:t>
      </w:r>
      <w:bookmarkEnd w:id="54"/>
      <w:bookmarkEnd w:id="55"/>
      <w:bookmarkEnd w:id="56"/>
      <w:bookmarkEnd w:id="57"/>
    </w:p>
    <w:p>
      <w:pPr>
        <w:spacing w:line="240" w:lineRule="auto"/>
        <w:ind w:left="1041" w:leftChars="371" w:hanging="262" w:hangingChars="125"/>
        <w:jc w:val="left"/>
        <w:rPr>
          <w:rFonts w:asciiTheme="minorEastAsia" w:hAnsiTheme="minorEastAsia" w:eastAsiaTheme="minorEastAsia"/>
        </w:rPr>
      </w:pPr>
      <w:r>
        <w:rPr>
          <w:rFonts w:hint="eastAsia" w:asciiTheme="minorEastAsia" w:hAnsiTheme="minorEastAsia" w:eastAsiaTheme="minorEastAsia"/>
        </w:rPr>
        <w:t>名    称：</w:t>
      </w:r>
      <w:r>
        <w:rPr>
          <w:rFonts w:hint="eastAsia" w:asciiTheme="minorEastAsia" w:hAnsiTheme="minorEastAsia" w:eastAsiaTheme="minorEastAsia"/>
          <w:u w:val="single"/>
        </w:rPr>
        <w:t>　　　　　　　　　　　　</w:t>
      </w:r>
    </w:p>
    <w:p>
      <w:pPr>
        <w:spacing w:line="240" w:lineRule="auto"/>
        <w:ind w:left="1041" w:leftChars="371" w:hanging="262" w:hangingChars="125"/>
        <w:jc w:val="left"/>
        <w:rPr>
          <w:rFonts w:asciiTheme="minorEastAsia" w:hAnsiTheme="minorEastAsia" w:eastAsiaTheme="minorEastAsia"/>
        </w:rPr>
      </w:pPr>
      <w:r>
        <w:rPr>
          <w:rFonts w:hint="eastAsia" w:asciiTheme="minorEastAsia" w:hAnsiTheme="minorEastAsia" w:eastAsiaTheme="minorEastAsia"/>
        </w:rPr>
        <w:t>地    址：</w:t>
      </w:r>
      <w:r>
        <w:rPr>
          <w:rFonts w:hint="eastAsia" w:asciiTheme="minorEastAsia" w:hAnsiTheme="minorEastAsia" w:eastAsiaTheme="minorEastAsia"/>
          <w:u w:val="single"/>
        </w:rPr>
        <w:t>　　　　　　　　　　　　</w:t>
      </w:r>
    </w:p>
    <w:p>
      <w:pPr>
        <w:spacing w:line="240" w:lineRule="auto"/>
        <w:ind w:left="1041" w:leftChars="371" w:hanging="262" w:hangingChars="125"/>
        <w:jc w:val="left"/>
        <w:rPr>
          <w:rFonts w:asciiTheme="minorEastAsia" w:hAnsiTheme="minorEastAsia" w:eastAsiaTheme="minorEastAsia"/>
        </w:rPr>
      </w:pPr>
      <w:r>
        <w:rPr>
          <w:rFonts w:hint="eastAsia" w:asciiTheme="minorEastAsia" w:hAnsiTheme="minorEastAsia" w:eastAsiaTheme="minorEastAsia"/>
        </w:rPr>
        <w:t>联系方式：</w:t>
      </w:r>
      <w:r>
        <w:rPr>
          <w:rFonts w:hint="eastAsia" w:asciiTheme="minorEastAsia" w:hAnsiTheme="minorEastAsia" w:eastAsiaTheme="minorEastAsia"/>
          <w:u w:val="single"/>
        </w:rPr>
        <w:t xml:space="preserve">　　　　　　　　　　　 </w:t>
      </w:r>
    </w:p>
    <w:p>
      <w:pPr>
        <w:pStyle w:val="6"/>
        <w:spacing w:line="240" w:lineRule="auto"/>
        <w:ind w:firstLine="630" w:firstLineChars="300"/>
        <w:rPr>
          <w:rFonts w:cs="宋体" w:asciiTheme="minorEastAsia" w:hAnsiTheme="minorEastAsia" w:eastAsiaTheme="minorEastAsia"/>
          <w:b w:val="0"/>
          <w:sz w:val="21"/>
          <w:szCs w:val="21"/>
        </w:rPr>
      </w:pPr>
      <w:bookmarkStart w:id="58" w:name="_Toc28359024"/>
      <w:bookmarkStart w:id="59" w:name="_Toc35393642"/>
      <w:bookmarkStart w:id="60" w:name="_Toc35393811"/>
      <w:bookmarkStart w:id="61" w:name="_Toc28359101"/>
      <w:r>
        <w:rPr>
          <w:rFonts w:hint="eastAsia" w:cs="宋体" w:asciiTheme="minorEastAsia" w:hAnsiTheme="minorEastAsia" w:eastAsiaTheme="minorEastAsia"/>
          <w:b w:val="0"/>
          <w:sz w:val="21"/>
          <w:szCs w:val="21"/>
        </w:rPr>
        <w:t>2.采购代理机构信息（如有）</w:t>
      </w:r>
      <w:bookmarkEnd w:id="58"/>
      <w:bookmarkEnd w:id="59"/>
      <w:bookmarkEnd w:id="60"/>
      <w:bookmarkEnd w:id="61"/>
    </w:p>
    <w:p>
      <w:pPr>
        <w:spacing w:line="240" w:lineRule="auto"/>
        <w:ind w:firstLine="630" w:firstLineChars="300"/>
        <w:rPr>
          <w:rFonts w:asciiTheme="minorEastAsia" w:hAnsiTheme="minorEastAsia" w:eastAsiaTheme="minorEastAsia"/>
          <w:u w:val="single"/>
        </w:rPr>
      </w:pPr>
      <w:r>
        <w:rPr>
          <w:rFonts w:hint="eastAsia" w:asciiTheme="minorEastAsia" w:hAnsiTheme="minorEastAsia" w:eastAsiaTheme="minorEastAsia"/>
        </w:rPr>
        <w:t>名    称：</w:t>
      </w:r>
      <w:r>
        <w:rPr>
          <w:rFonts w:hint="eastAsia" w:asciiTheme="minorEastAsia" w:hAnsiTheme="minorEastAsia" w:eastAsiaTheme="minorEastAsia"/>
          <w:u w:val="single"/>
        </w:rPr>
        <w:t>　　　　　　　　　 　　</w:t>
      </w:r>
    </w:p>
    <w:p>
      <w:pPr>
        <w:spacing w:line="240" w:lineRule="auto"/>
        <w:ind w:firstLine="630" w:firstLineChars="300"/>
        <w:rPr>
          <w:rFonts w:asciiTheme="minorEastAsia" w:hAnsiTheme="minorEastAsia" w:eastAsiaTheme="minorEastAsia"/>
        </w:rPr>
      </w:pPr>
      <w:r>
        <w:rPr>
          <w:rFonts w:hint="eastAsia" w:asciiTheme="minorEastAsia" w:hAnsiTheme="minorEastAsia" w:eastAsiaTheme="minorEastAsia"/>
        </w:rPr>
        <w:t>地　  址：</w:t>
      </w:r>
      <w:r>
        <w:rPr>
          <w:rFonts w:hint="eastAsia" w:asciiTheme="minorEastAsia" w:hAnsiTheme="minorEastAsia" w:eastAsiaTheme="minorEastAsia"/>
          <w:u w:val="single"/>
        </w:rPr>
        <w:t xml:space="preserve">　　　　　　　　　　　 </w:t>
      </w:r>
    </w:p>
    <w:p>
      <w:pPr>
        <w:spacing w:line="240" w:lineRule="auto"/>
        <w:ind w:firstLine="630" w:firstLineChars="300"/>
        <w:rPr>
          <w:rFonts w:asciiTheme="minorEastAsia" w:hAnsiTheme="minorEastAsia" w:eastAsiaTheme="minorEastAsia"/>
          <w:u w:val="single"/>
        </w:rPr>
      </w:pPr>
      <w:r>
        <w:rPr>
          <w:rFonts w:hint="eastAsia" w:asciiTheme="minorEastAsia" w:hAnsiTheme="minorEastAsia" w:eastAsiaTheme="minorEastAsia"/>
        </w:rPr>
        <w:t>联系方式：</w:t>
      </w:r>
      <w:r>
        <w:rPr>
          <w:rFonts w:hint="eastAsia" w:asciiTheme="minorEastAsia" w:hAnsiTheme="minorEastAsia" w:eastAsiaTheme="minorEastAsia"/>
          <w:u w:val="single"/>
        </w:rPr>
        <w:t xml:space="preserve">　　　　　　　　　　　 </w:t>
      </w:r>
    </w:p>
    <w:p>
      <w:pPr>
        <w:pStyle w:val="6"/>
        <w:spacing w:line="240" w:lineRule="auto"/>
        <w:ind w:firstLine="630" w:firstLineChars="300"/>
        <w:rPr>
          <w:rFonts w:cs="宋体" w:asciiTheme="minorEastAsia" w:hAnsiTheme="minorEastAsia" w:eastAsiaTheme="minorEastAsia"/>
          <w:b w:val="0"/>
          <w:sz w:val="21"/>
          <w:szCs w:val="21"/>
        </w:rPr>
      </w:pPr>
      <w:bookmarkStart w:id="62" w:name="_Toc35393643"/>
      <w:bookmarkStart w:id="63" w:name="_Toc28359025"/>
      <w:bookmarkStart w:id="64" w:name="_Toc35393812"/>
      <w:bookmarkStart w:id="65" w:name="_Toc28359102"/>
      <w:r>
        <w:rPr>
          <w:rFonts w:hint="eastAsia" w:cs="宋体" w:asciiTheme="minorEastAsia" w:hAnsiTheme="minorEastAsia" w:eastAsiaTheme="minorEastAsia"/>
          <w:b w:val="0"/>
          <w:sz w:val="21"/>
          <w:szCs w:val="21"/>
        </w:rPr>
        <w:t>3.项目联系方式</w:t>
      </w:r>
      <w:bookmarkEnd w:id="62"/>
      <w:bookmarkEnd w:id="63"/>
      <w:bookmarkEnd w:id="64"/>
      <w:bookmarkEnd w:id="65"/>
    </w:p>
    <w:p>
      <w:pPr>
        <w:pStyle w:val="10"/>
        <w:spacing w:line="240" w:lineRule="auto"/>
        <w:ind w:firstLine="630" w:firstLineChars="300"/>
        <w:rPr>
          <w:rFonts w:asciiTheme="minorEastAsia" w:hAnsiTheme="minorEastAsia"/>
          <w:szCs w:val="21"/>
        </w:rPr>
      </w:pPr>
      <w:r>
        <w:rPr>
          <w:rFonts w:hint="eastAsia" w:asciiTheme="minorEastAsia" w:hAnsiTheme="minorEastAsia"/>
          <w:szCs w:val="21"/>
        </w:rPr>
        <w:t>项目联系人：</w:t>
      </w:r>
      <w:r>
        <w:rPr>
          <w:rFonts w:hint="eastAsia" w:asciiTheme="minorEastAsia" w:hAnsiTheme="minorEastAsia"/>
          <w:szCs w:val="21"/>
          <w:u w:val="single"/>
        </w:rPr>
        <w:t>（组织本项目采购活动的具体工作人员姓名）</w:t>
      </w:r>
    </w:p>
    <w:p>
      <w:pPr>
        <w:spacing w:line="240" w:lineRule="auto"/>
        <w:ind w:firstLine="630" w:firstLineChars="300"/>
        <w:rPr>
          <w:rFonts w:asciiTheme="minorEastAsia" w:hAnsiTheme="minorEastAsia" w:eastAsiaTheme="minorEastAsia"/>
          <w:u w:val="single"/>
        </w:rPr>
      </w:pPr>
      <w:r>
        <w:rPr>
          <w:rFonts w:hint="eastAsia" w:asciiTheme="minorEastAsia" w:hAnsiTheme="minorEastAsia" w:eastAsiaTheme="minorEastAsia"/>
        </w:rPr>
        <w:t>电　  话：</w:t>
      </w:r>
      <w:r>
        <w:rPr>
          <w:rFonts w:hint="eastAsia" w:asciiTheme="minorEastAsia" w:hAnsiTheme="minorEastAsia" w:eastAsiaTheme="minorEastAsia"/>
          <w:u w:val="single"/>
        </w:rPr>
        <w:t>　　　　　　　　　　　　</w:t>
      </w:r>
    </w:p>
    <w:p>
      <w:pPr>
        <w:spacing w:line="240" w:lineRule="auto"/>
        <w:rPr>
          <w:rFonts w:cs="宋体" w:asciiTheme="minorEastAsia" w:hAnsiTheme="minorEastAsia" w:eastAsiaTheme="minorEastAsia"/>
          <w:kern w:val="0"/>
        </w:rPr>
      </w:pPr>
      <w:r>
        <w:rPr>
          <w:rFonts w:hint="eastAsia" w:cs="宋体" w:asciiTheme="minorEastAsia" w:hAnsiTheme="minorEastAsia" w:eastAsiaTheme="minorEastAsia"/>
          <w:kern w:val="0"/>
        </w:rPr>
        <w:t>十、附件</w:t>
      </w:r>
    </w:p>
    <w:p>
      <w:pPr>
        <w:spacing w:line="240" w:lineRule="auto"/>
        <w:ind w:firstLine="420" w:firstLineChars="200"/>
        <w:rPr>
          <w:rFonts w:cs="宋体" w:asciiTheme="minorEastAsia" w:hAnsiTheme="minorEastAsia" w:eastAsiaTheme="minorEastAsia"/>
          <w:kern w:val="0"/>
        </w:rPr>
      </w:pPr>
      <w:r>
        <w:rPr>
          <w:rFonts w:hint="eastAsia" w:cs="宋体" w:asciiTheme="minorEastAsia" w:hAnsiTheme="minorEastAsia" w:eastAsiaTheme="minorEastAsia"/>
          <w:kern w:val="0"/>
        </w:rPr>
        <w:t>1.采购文件（已公告的可不重复公告）</w:t>
      </w:r>
    </w:p>
    <w:p>
      <w:pPr>
        <w:spacing w:line="240" w:lineRule="auto"/>
        <w:ind w:firstLine="420" w:firstLineChars="200"/>
        <w:rPr>
          <w:rFonts w:cs="宋体" w:asciiTheme="minorEastAsia" w:hAnsiTheme="minorEastAsia" w:eastAsiaTheme="minorEastAsia"/>
          <w:kern w:val="0"/>
        </w:rPr>
      </w:pPr>
      <w:r>
        <w:rPr>
          <w:rFonts w:hint="eastAsia" w:cs="宋体" w:asciiTheme="minorEastAsia" w:hAnsiTheme="minorEastAsia" w:eastAsiaTheme="minorEastAsia"/>
          <w:kern w:val="0"/>
        </w:rPr>
        <w:t>2.被推荐供应商名单和推荐理由（适用于邀请招标、竞争性</w:t>
      </w:r>
      <w:r>
        <w:rPr>
          <w:rFonts w:hint="eastAsia" w:cs="宋体" w:asciiTheme="minorEastAsia" w:hAnsiTheme="minorEastAsia" w:eastAsiaTheme="minorEastAsia"/>
          <w:kern w:val="0"/>
          <w:lang w:eastAsia="zh-CN"/>
        </w:rPr>
        <w:t>询价</w:t>
      </w:r>
      <w:r>
        <w:rPr>
          <w:rFonts w:hint="eastAsia" w:cs="宋体" w:asciiTheme="minorEastAsia" w:hAnsiTheme="minorEastAsia" w:eastAsiaTheme="minorEastAsia"/>
          <w:kern w:val="0"/>
        </w:rPr>
        <w:t>、询价、竞争性磋商采用书面推荐方式产生符合资格条件的潜在供应商的）</w:t>
      </w:r>
    </w:p>
    <w:p>
      <w:pPr>
        <w:spacing w:line="240" w:lineRule="auto"/>
        <w:ind w:firstLine="420" w:firstLineChars="200"/>
        <w:rPr>
          <w:rFonts w:cs="宋体" w:asciiTheme="minorEastAsia" w:hAnsiTheme="minorEastAsia" w:eastAsiaTheme="minorEastAsia"/>
          <w:kern w:val="0"/>
        </w:rPr>
      </w:pPr>
      <w:r>
        <w:rPr>
          <w:rFonts w:hint="eastAsia" w:cs="宋体" w:asciiTheme="minorEastAsia" w:hAnsiTheme="minorEastAsia" w:eastAsiaTheme="minorEastAsia"/>
          <w:kern w:val="0"/>
        </w:rPr>
        <w:t>3.中标、成交供应商为中小企业的，应公告其《中小企业声明函》</w:t>
      </w:r>
    </w:p>
    <w:p>
      <w:pPr>
        <w:spacing w:line="240" w:lineRule="auto"/>
        <w:ind w:firstLine="420" w:firstLineChars="200"/>
        <w:rPr>
          <w:rFonts w:cs="宋体" w:asciiTheme="minorEastAsia" w:hAnsiTheme="minorEastAsia" w:eastAsiaTheme="minorEastAsia"/>
          <w:kern w:val="0"/>
        </w:rPr>
      </w:pPr>
      <w:r>
        <w:rPr>
          <w:rFonts w:hint="eastAsia" w:cs="宋体" w:asciiTheme="minorEastAsia" w:hAnsiTheme="minorEastAsia" w:eastAsiaTheme="minorEastAsia"/>
          <w:kern w:val="0"/>
        </w:rPr>
        <w:t>4.中标、成交供应商为残疾人福利性单位的，应公告其《残疾人福利性单位声明函》</w:t>
      </w:r>
    </w:p>
    <w:p>
      <w:pPr>
        <w:spacing w:line="240" w:lineRule="auto"/>
        <w:ind w:firstLine="420" w:firstLineChars="200"/>
        <w:rPr>
          <w:rFonts w:cs="宋体" w:asciiTheme="minorEastAsia" w:hAnsiTheme="minorEastAsia" w:eastAsiaTheme="minorEastAsia"/>
          <w:kern w:val="0"/>
        </w:rPr>
      </w:pPr>
      <w:r>
        <w:rPr>
          <w:rFonts w:hint="eastAsia" w:cs="宋体" w:asciiTheme="minorEastAsia" w:hAnsiTheme="minorEastAsia" w:eastAsiaTheme="minorEastAsia"/>
          <w:kern w:val="0"/>
        </w:rPr>
        <w:t>5.中标、成交供应商为注册地在国家级贫困县域内物业公司的，应公告注册所在县扶贫部门出具的聘用建档立卡贫困人员具体数量的证明。</w:t>
      </w:r>
    </w:p>
    <w:p>
      <w:pPr>
        <w:spacing w:line="240" w:lineRule="auto"/>
        <w:rPr>
          <w:rFonts w:cs="宋体" w:asciiTheme="minorEastAsia" w:hAnsiTheme="minorEastAsia" w:eastAsiaTheme="minorEastAsia"/>
          <w:kern w:val="0"/>
        </w:rPr>
      </w:pPr>
      <w:r>
        <w:rPr>
          <w:rFonts w:hint="eastAsia" w:asciiTheme="minorEastAsia" w:hAnsiTheme="minorEastAsia" w:eastAsiaTheme="minorEastAsia"/>
        </w:rPr>
        <w:br w:type="page"/>
      </w:r>
      <w:bookmarkStart w:id="66" w:name="_Toc28359026"/>
    </w:p>
    <w:p>
      <w:pPr>
        <w:pStyle w:val="5"/>
        <w:tabs>
          <w:tab w:val="left" w:pos="0"/>
        </w:tabs>
        <w:autoSpaceDE w:val="0"/>
        <w:autoSpaceDN w:val="0"/>
        <w:adjustRightInd w:val="0"/>
        <w:spacing w:before="0" w:after="0" w:line="240" w:lineRule="auto"/>
        <w:jc w:val="center"/>
        <w:rPr>
          <w:rFonts w:asciiTheme="minorEastAsia" w:hAnsiTheme="minorEastAsia" w:eastAsiaTheme="minorEastAsia"/>
          <w:sz w:val="21"/>
          <w:szCs w:val="21"/>
        </w:rPr>
      </w:pPr>
      <w:bookmarkStart w:id="67" w:name="_Toc35393813"/>
      <w:bookmarkStart w:id="68" w:name="_Toc38640627"/>
      <w:r>
        <w:rPr>
          <w:rFonts w:hint="eastAsia" w:asciiTheme="minorEastAsia" w:hAnsiTheme="minorEastAsia" w:eastAsiaTheme="minorEastAsia"/>
          <w:sz w:val="21"/>
          <w:szCs w:val="21"/>
        </w:rPr>
        <w:t>更正公告</w:t>
      </w:r>
      <w:bookmarkEnd w:id="66"/>
      <w:bookmarkEnd w:id="67"/>
      <w:bookmarkEnd w:id="68"/>
    </w:p>
    <w:p>
      <w:pPr>
        <w:pStyle w:val="6"/>
        <w:spacing w:line="240" w:lineRule="auto"/>
        <w:rPr>
          <w:rFonts w:cs="宋体" w:asciiTheme="minorEastAsia" w:hAnsiTheme="minorEastAsia" w:eastAsiaTheme="minorEastAsia"/>
          <w:b w:val="0"/>
          <w:sz w:val="21"/>
          <w:szCs w:val="21"/>
        </w:rPr>
      </w:pPr>
      <w:bookmarkStart w:id="69" w:name="_Toc35393814"/>
      <w:bookmarkStart w:id="70" w:name="_Toc35393645"/>
      <w:bookmarkStart w:id="71" w:name="_Toc28359104"/>
      <w:bookmarkStart w:id="72" w:name="_Toc28359027"/>
      <w:r>
        <w:rPr>
          <w:rFonts w:hint="eastAsia" w:cs="宋体" w:asciiTheme="minorEastAsia" w:hAnsiTheme="minorEastAsia" w:eastAsiaTheme="minorEastAsia"/>
          <w:b w:val="0"/>
          <w:sz w:val="21"/>
          <w:szCs w:val="21"/>
        </w:rPr>
        <w:t>一、项目基本情况</w:t>
      </w:r>
      <w:bookmarkEnd w:id="69"/>
      <w:bookmarkEnd w:id="70"/>
      <w:bookmarkEnd w:id="71"/>
      <w:bookmarkEnd w:id="72"/>
    </w:p>
    <w:p>
      <w:pPr>
        <w:spacing w:line="240" w:lineRule="auto"/>
        <w:ind w:firstLine="420" w:firstLineChars="200"/>
        <w:rPr>
          <w:rFonts w:asciiTheme="minorEastAsia" w:hAnsiTheme="minorEastAsia" w:eastAsiaTheme="minorEastAsia"/>
        </w:rPr>
      </w:pPr>
      <w:r>
        <w:rPr>
          <w:rFonts w:hint="eastAsia" w:asciiTheme="minorEastAsia" w:hAnsiTheme="minorEastAsia" w:eastAsiaTheme="minorEastAsia"/>
        </w:rPr>
        <w:t>原公告的采购项目编号（或招标编号、政府采购计划编号、采购计划备案文号等，如有）：</w:t>
      </w:r>
      <w:r>
        <w:rPr>
          <w:rFonts w:hint="eastAsia" w:asciiTheme="minorEastAsia" w:hAnsiTheme="minorEastAsia" w:eastAsiaTheme="minorEastAsia"/>
          <w:u w:val="single"/>
        </w:rPr>
        <w:t>　　　　　　　　　　　</w:t>
      </w:r>
    </w:p>
    <w:p>
      <w:pPr>
        <w:spacing w:line="240" w:lineRule="auto"/>
        <w:ind w:firstLine="420" w:firstLineChars="200"/>
        <w:rPr>
          <w:rFonts w:asciiTheme="minorEastAsia" w:hAnsiTheme="minorEastAsia" w:eastAsiaTheme="minorEastAsia"/>
        </w:rPr>
      </w:pPr>
      <w:r>
        <w:rPr>
          <w:rFonts w:hint="eastAsia" w:asciiTheme="minorEastAsia" w:hAnsiTheme="minorEastAsia" w:eastAsiaTheme="minorEastAsia"/>
        </w:rPr>
        <w:t>原公告的采购项目名称：</w:t>
      </w:r>
      <w:r>
        <w:rPr>
          <w:rFonts w:hint="eastAsia" w:asciiTheme="minorEastAsia" w:hAnsiTheme="minorEastAsia" w:eastAsiaTheme="minorEastAsia"/>
          <w:u w:val="single"/>
        </w:rPr>
        <w:t>　　　　　　　　　　　</w:t>
      </w:r>
    </w:p>
    <w:p>
      <w:pPr>
        <w:spacing w:line="240" w:lineRule="auto"/>
        <w:ind w:firstLine="420" w:firstLineChars="200"/>
        <w:rPr>
          <w:rFonts w:asciiTheme="minorEastAsia" w:hAnsiTheme="minorEastAsia" w:eastAsiaTheme="minorEastAsia"/>
        </w:rPr>
      </w:pPr>
      <w:r>
        <w:rPr>
          <w:rFonts w:hint="eastAsia" w:asciiTheme="minorEastAsia" w:hAnsiTheme="minorEastAsia" w:eastAsiaTheme="minorEastAsia"/>
        </w:rPr>
        <w:t>首次公告日期：</w:t>
      </w:r>
      <w:r>
        <w:rPr>
          <w:rFonts w:hint="eastAsia" w:asciiTheme="minorEastAsia" w:hAnsiTheme="minorEastAsia" w:eastAsiaTheme="minorEastAsia"/>
          <w:u w:val="single"/>
        </w:rPr>
        <w:t>　　　　　　　　　　　</w:t>
      </w:r>
    </w:p>
    <w:p>
      <w:pPr>
        <w:pStyle w:val="6"/>
        <w:spacing w:line="240" w:lineRule="auto"/>
        <w:rPr>
          <w:rFonts w:cs="宋体" w:asciiTheme="minorEastAsia" w:hAnsiTheme="minorEastAsia" w:eastAsiaTheme="minorEastAsia"/>
          <w:b w:val="0"/>
          <w:sz w:val="21"/>
          <w:szCs w:val="21"/>
        </w:rPr>
      </w:pPr>
      <w:bookmarkStart w:id="73" w:name="_Toc28359105"/>
      <w:bookmarkStart w:id="74" w:name="_Toc35393646"/>
      <w:bookmarkStart w:id="75" w:name="_Toc28359028"/>
      <w:bookmarkStart w:id="76" w:name="_Toc35393815"/>
      <w:r>
        <w:rPr>
          <w:rFonts w:hint="eastAsia" w:cs="宋体" w:asciiTheme="minorEastAsia" w:hAnsiTheme="minorEastAsia" w:eastAsiaTheme="minorEastAsia"/>
          <w:b w:val="0"/>
          <w:sz w:val="21"/>
          <w:szCs w:val="21"/>
        </w:rPr>
        <w:t>二、更正信息</w:t>
      </w:r>
      <w:bookmarkEnd w:id="73"/>
      <w:bookmarkEnd w:id="74"/>
      <w:bookmarkEnd w:id="75"/>
      <w:bookmarkEnd w:id="76"/>
    </w:p>
    <w:p>
      <w:pPr>
        <w:spacing w:line="240" w:lineRule="auto"/>
        <w:ind w:firstLine="420" w:firstLineChars="200"/>
        <w:rPr>
          <w:rFonts w:asciiTheme="minorEastAsia" w:hAnsiTheme="minorEastAsia" w:eastAsiaTheme="minorEastAsia"/>
        </w:rPr>
      </w:pPr>
      <w:r>
        <w:rPr>
          <w:rFonts w:hint="eastAsia" w:asciiTheme="minorEastAsia" w:hAnsiTheme="minorEastAsia" w:eastAsiaTheme="minorEastAsia"/>
        </w:rPr>
        <w:t xml:space="preserve">更正事项：□采购公告 □采购文件 □采购结果     </w:t>
      </w:r>
    </w:p>
    <w:p>
      <w:pPr>
        <w:spacing w:line="240" w:lineRule="auto"/>
        <w:ind w:firstLine="420" w:firstLineChars="200"/>
        <w:rPr>
          <w:rFonts w:asciiTheme="minorEastAsia" w:hAnsiTheme="minorEastAsia" w:eastAsiaTheme="minorEastAsia"/>
          <w:u w:val="single"/>
        </w:rPr>
      </w:pPr>
      <w:r>
        <w:rPr>
          <w:rFonts w:hint="eastAsia" w:asciiTheme="minorEastAsia" w:hAnsiTheme="minorEastAsia" w:eastAsiaTheme="minorEastAsia"/>
        </w:rPr>
        <w:t>更正内容：</w:t>
      </w:r>
      <w:r>
        <w:rPr>
          <w:rFonts w:hint="eastAsia" w:asciiTheme="minorEastAsia" w:hAnsiTheme="minorEastAsia" w:eastAsiaTheme="minorEastAsia"/>
          <w:u w:val="single"/>
        </w:rPr>
        <w:t>（采购结果更正，还需同时在附件中公告变更后的中标（成交）供应商的相关信息）</w:t>
      </w:r>
    </w:p>
    <w:p>
      <w:pPr>
        <w:spacing w:line="240" w:lineRule="auto"/>
        <w:ind w:firstLine="420" w:firstLineChars="200"/>
        <w:rPr>
          <w:rFonts w:asciiTheme="minorEastAsia" w:hAnsiTheme="minorEastAsia" w:eastAsiaTheme="minorEastAsia"/>
          <w:u w:val="single"/>
        </w:rPr>
      </w:pPr>
      <w:r>
        <w:rPr>
          <w:rFonts w:hint="eastAsia" w:asciiTheme="minorEastAsia" w:hAnsiTheme="minorEastAsia" w:eastAsiaTheme="minorEastAsia"/>
        </w:rPr>
        <w:t>更正日期：</w:t>
      </w:r>
      <w:r>
        <w:rPr>
          <w:rFonts w:hint="eastAsia" w:asciiTheme="minorEastAsia" w:hAnsiTheme="minorEastAsia" w:eastAsiaTheme="minorEastAsia"/>
          <w:u w:val="single"/>
        </w:rPr>
        <w:t>　　　　　　　　　　　</w:t>
      </w:r>
    </w:p>
    <w:p>
      <w:pPr>
        <w:pStyle w:val="6"/>
        <w:spacing w:line="240" w:lineRule="auto"/>
        <w:rPr>
          <w:rFonts w:cs="宋体" w:asciiTheme="minorEastAsia" w:hAnsiTheme="minorEastAsia" w:eastAsiaTheme="minorEastAsia"/>
          <w:b w:val="0"/>
          <w:sz w:val="21"/>
          <w:szCs w:val="21"/>
        </w:rPr>
      </w:pPr>
      <w:bookmarkStart w:id="77" w:name="_Toc35393816"/>
      <w:bookmarkStart w:id="78" w:name="_Toc35393647"/>
      <w:r>
        <w:rPr>
          <w:rFonts w:hint="eastAsia" w:cs="宋体" w:asciiTheme="minorEastAsia" w:hAnsiTheme="minorEastAsia" w:eastAsiaTheme="minorEastAsia"/>
          <w:b w:val="0"/>
          <w:sz w:val="21"/>
          <w:szCs w:val="21"/>
        </w:rPr>
        <w:t>三、其他补充事宜</w:t>
      </w:r>
      <w:bookmarkEnd w:id="77"/>
      <w:bookmarkEnd w:id="78"/>
    </w:p>
    <w:p>
      <w:pPr>
        <w:spacing w:line="240" w:lineRule="auto"/>
        <w:rPr>
          <w:rFonts w:asciiTheme="minorEastAsia" w:hAnsiTheme="minorEastAsia" w:eastAsiaTheme="minorEastAsia"/>
        </w:rPr>
      </w:pPr>
    </w:p>
    <w:p>
      <w:pPr>
        <w:pStyle w:val="6"/>
        <w:spacing w:line="240" w:lineRule="auto"/>
        <w:rPr>
          <w:rFonts w:cs="宋体" w:asciiTheme="minorEastAsia" w:hAnsiTheme="minorEastAsia" w:eastAsiaTheme="minorEastAsia"/>
          <w:b w:val="0"/>
          <w:sz w:val="21"/>
          <w:szCs w:val="21"/>
        </w:rPr>
      </w:pPr>
      <w:bookmarkStart w:id="79" w:name="_Toc35393817"/>
      <w:bookmarkStart w:id="80" w:name="_Toc28359029"/>
      <w:bookmarkStart w:id="81" w:name="_Toc35393648"/>
      <w:bookmarkStart w:id="82" w:name="_Toc28359106"/>
      <w:r>
        <w:rPr>
          <w:rFonts w:hint="eastAsia" w:cs="宋体" w:asciiTheme="minorEastAsia" w:hAnsiTheme="minorEastAsia" w:eastAsiaTheme="minorEastAsia"/>
          <w:b w:val="0"/>
          <w:sz w:val="21"/>
          <w:szCs w:val="21"/>
        </w:rPr>
        <w:t>四、凡对本次公告内容提出询问，请按以下方式联系。</w:t>
      </w:r>
      <w:bookmarkEnd w:id="79"/>
      <w:bookmarkEnd w:id="80"/>
      <w:bookmarkEnd w:id="81"/>
      <w:bookmarkEnd w:id="82"/>
    </w:p>
    <w:p>
      <w:pPr>
        <w:pStyle w:val="6"/>
        <w:spacing w:line="240" w:lineRule="auto"/>
        <w:ind w:left="-67" w:leftChars="-32" w:firstLine="420" w:firstLineChars="200"/>
        <w:rPr>
          <w:rFonts w:cs="宋体" w:asciiTheme="minorEastAsia" w:hAnsiTheme="minorEastAsia" w:eastAsiaTheme="minorEastAsia"/>
          <w:b w:val="0"/>
          <w:sz w:val="21"/>
          <w:szCs w:val="21"/>
        </w:rPr>
      </w:pPr>
      <w:bookmarkStart w:id="83" w:name="_Toc35393818"/>
      <w:bookmarkStart w:id="84" w:name="_Toc35393649"/>
      <w:bookmarkStart w:id="85" w:name="_Toc28359030"/>
      <w:bookmarkStart w:id="86" w:name="_Toc28359107"/>
      <w:r>
        <w:rPr>
          <w:rFonts w:hint="eastAsia" w:cs="宋体" w:asciiTheme="minorEastAsia" w:hAnsiTheme="minorEastAsia" w:eastAsiaTheme="minorEastAsia"/>
          <w:b w:val="0"/>
          <w:sz w:val="21"/>
          <w:szCs w:val="21"/>
        </w:rPr>
        <w:t>1.采购人信息</w:t>
      </w:r>
      <w:bookmarkEnd w:id="83"/>
      <w:bookmarkEnd w:id="84"/>
      <w:bookmarkEnd w:id="85"/>
      <w:bookmarkEnd w:id="86"/>
    </w:p>
    <w:p>
      <w:pPr>
        <w:spacing w:line="240" w:lineRule="auto"/>
        <w:ind w:firstLine="420" w:firstLineChars="200"/>
        <w:rPr>
          <w:rFonts w:asciiTheme="minorEastAsia" w:hAnsiTheme="minorEastAsia" w:eastAsiaTheme="minorEastAsia"/>
        </w:rPr>
      </w:pPr>
      <w:r>
        <w:rPr>
          <w:rFonts w:hint="eastAsia" w:asciiTheme="minorEastAsia" w:hAnsiTheme="minorEastAsia" w:eastAsiaTheme="minorEastAsia"/>
        </w:rPr>
        <w:t>名    称：</w:t>
      </w:r>
      <w:r>
        <w:rPr>
          <w:rFonts w:hint="eastAsia" w:asciiTheme="minorEastAsia" w:hAnsiTheme="minorEastAsia" w:eastAsiaTheme="minorEastAsia"/>
          <w:u w:val="single"/>
        </w:rPr>
        <w:t>　　　　　　　　　　　</w:t>
      </w:r>
    </w:p>
    <w:p>
      <w:pPr>
        <w:spacing w:line="240" w:lineRule="auto"/>
        <w:ind w:firstLine="420" w:firstLineChars="200"/>
        <w:rPr>
          <w:rFonts w:asciiTheme="minorEastAsia" w:hAnsiTheme="minorEastAsia" w:eastAsiaTheme="minorEastAsia"/>
        </w:rPr>
      </w:pPr>
      <w:r>
        <w:rPr>
          <w:rFonts w:hint="eastAsia" w:asciiTheme="minorEastAsia" w:hAnsiTheme="minorEastAsia" w:eastAsiaTheme="minorEastAsia"/>
        </w:rPr>
        <w:t>地    址：</w:t>
      </w:r>
      <w:r>
        <w:rPr>
          <w:rFonts w:hint="eastAsia" w:asciiTheme="minorEastAsia" w:hAnsiTheme="minorEastAsia" w:eastAsiaTheme="minorEastAsia"/>
          <w:u w:val="single"/>
        </w:rPr>
        <w:t>　　　　　　　　　　　</w:t>
      </w:r>
    </w:p>
    <w:p>
      <w:pPr>
        <w:spacing w:line="240" w:lineRule="auto"/>
        <w:ind w:firstLine="420" w:firstLineChars="200"/>
        <w:rPr>
          <w:rFonts w:asciiTheme="minorEastAsia" w:hAnsiTheme="minorEastAsia" w:eastAsiaTheme="minorEastAsia"/>
          <w:u w:val="single"/>
        </w:rPr>
      </w:pPr>
      <w:r>
        <w:rPr>
          <w:rFonts w:hint="eastAsia" w:asciiTheme="minorEastAsia" w:hAnsiTheme="minorEastAsia" w:eastAsiaTheme="minorEastAsia"/>
        </w:rPr>
        <w:t>联系方式：</w:t>
      </w:r>
      <w:r>
        <w:rPr>
          <w:rFonts w:hint="eastAsia" w:asciiTheme="minorEastAsia" w:hAnsiTheme="minorEastAsia" w:eastAsiaTheme="minorEastAsia"/>
          <w:u w:val="single"/>
        </w:rPr>
        <w:t>　　　　　　　　　　　</w:t>
      </w:r>
    </w:p>
    <w:p>
      <w:pPr>
        <w:spacing w:line="240" w:lineRule="auto"/>
        <w:rPr>
          <w:rFonts w:asciiTheme="minorEastAsia" w:hAnsiTheme="minorEastAsia" w:eastAsiaTheme="minorEastAsia"/>
          <w:u w:val="single"/>
        </w:rPr>
      </w:pPr>
    </w:p>
    <w:p>
      <w:pPr>
        <w:pStyle w:val="6"/>
        <w:spacing w:line="240" w:lineRule="auto"/>
        <w:ind w:left="-67" w:leftChars="-32" w:firstLine="420" w:firstLineChars="200"/>
        <w:rPr>
          <w:rFonts w:cs="宋体" w:asciiTheme="minorEastAsia" w:hAnsiTheme="minorEastAsia" w:eastAsiaTheme="minorEastAsia"/>
          <w:b w:val="0"/>
          <w:sz w:val="21"/>
          <w:szCs w:val="21"/>
        </w:rPr>
      </w:pPr>
      <w:bookmarkStart w:id="87" w:name="_Toc28359031"/>
      <w:bookmarkStart w:id="88" w:name="_Toc28359108"/>
      <w:bookmarkStart w:id="89" w:name="_Toc35393650"/>
      <w:bookmarkStart w:id="90" w:name="_Toc35393819"/>
      <w:r>
        <w:rPr>
          <w:rFonts w:hint="eastAsia" w:cs="宋体" w:asciiTheme="minorEastAsia" w:hAnsiTheme="minorEastAsia" w:eastAsiaTheme="minorEastAsia"/>
          <w:b w:val="0"/>
          <w:sz w:val="21"/>
          <w:szCs w:val="21"/>
        </w:rPr>
        <w:t>2.采购代理机构信息（如有）</w:t>
      </w:r>
      <w:bookmarkEnd w:id="87"/>
      <w:bookmarkEnd w:id="88"/>
      <w:bookmarkEnd w:id="89"/>
      <w:bookmarkEnd w:id="90"/>
    </w:p>
    <w:p>
      <w:pPr>
        <w:spacing w:line="240" w:lineRule="auto"/>
        <w:ind w:firstLine="420" w:firstLineChars="200"/>
        <w:rPr>
          <w:rFonts w:asciiTheme="minorEastAsia" w:hAnsiTheme="minorEastAsia" w:eastAsiaTheme="minorEastAsia"/>
        </w:rPr>
      </w:pPr>
      <w:r>
        <w:rPr>
          <w:rFonts w:hint="eastAsia" w:asciiTheme="minorEastAsia" w:hAnsiTheme="minorEastAsia" w:eastAsiaTheme="minorEastAsia"/>
        </w:rPr>
        <w:t>名    称：</w:t>
      </w:r>
      <w:r>
        <w:rPr>
          <w:rFonts w:hint="eastAsia" w:asciiTheme="minorEastAsia" w:hAnsiTheme="minorEastAsia" w:eastAsiaTheme="minorEastAsia"/>
          <w:u w:val="single"/>
        </w:rPr>
        <w:t>　　　　　　　　　　　</w:t>
      </w:r>
    </w:p>
    <w:p>
      <w:pPr>
        <w:spacing w:line="240" w:lineRule="auto"/>
        <w:ind w:firstLine="420" w:firstLineChars="200"/>
        <w:rPr>
          <w:rFonts w:asciiTheme="minorEastAsia" w:hAnsiTheme="minorEastAsia" w:eastAsiaTheme="minorEastAsia"/>
        </w:rPr>
      </w:pPr>
      <w:r>
        <w:rPr>
          <w:rFonts w:hint="eastAsia" w:asciiTheme="minorEastAsia" w:hAnsiTheme="minorEastAsia" w:eastAsiaTheme="minorEastAsia"/>
        </w:rPr>
        <w:t>地    址：</w:t>
      </w:r>
      <w:r>
        <w:rPr>
          <w:rFonts w:hint="eastAsia" w:asciiTheme="minorEastAsia" w:hAnsiTheme="minorEastAsia" w:eastAsiaTheme="minorEastAsia"/>
          <w:u w:val="single"/>
        </w:rPr>
        <w:t>　　　　　　　　　　　</w:t>
      </w:r>
    </w:p>
    <w:p>
      <w:pPr>
        <w:spacing w:line="240" w:lineRule="auto"/>
        <w:ind w:firstLine="420" w:firstLineChars="200"/>
        <w:rPr>
          <w:rFonts w:asciiTheme="minorEastAsia" w:hAnsiTheme="minorEastAsia" w:eastAsiaTheme="minorEastAsia"/>
          <w:u w:val="single"/>
        </w:rPr>
      </w:pPr>
      <w:r>
        <w:rPr>
          <w:rFonts w:hint="eastAsia" w:asciiTheme="minorEastAsia" w:hAnsiTheme="minorEastAsia" w:eastAsiaTheme="minorEastAsia"/>
        </w:rPr>
        <w:t>联系方式：</w:t>
      </w:r>
      <w:bookmarkStart w:id="91" w:name="_Toc28359032"/>
      <w:bookmarkStart w:id="92" w:name="_Toc28359109"/>
      <w:r>
        <w:rPr>
          <w:rFonts w:hint="eastAsia" w:asciiTheme="minorEastAsia" w:hAnsiTheme="minorEastAsia" w:eastAsiaTheme="minorEastAsia"/>
          <w:u w:val="single"/>
        </w:rPr>
        <w:t xml:space="preserve">　　　　　　　　　　　 </w:t>
      </w:r>
    </w:p>
    <w:p>
      <w:pPr>
        <w:pStyle w:val="6"/>
        <w:spacing w:line="240" w:lineRule="auto"/>
        <w:ind w:left="-67" w:leftChars="-32" w:firstLine="420" w:firstLineChars="200"/>
        <w:rPr>
          <w:rFonts w:cs="宋体" w:asciiTheme="minorEastAsia" w:hAnsiTheme="minorEastAsia" w:eastAsiaTheme="minorEastAsia"/>
          <w:b w:val="0"/>
          <w:sz w:val="21"/>
          <w:szCs w:val="21"/>
        </w:rPr>
      </w:pPr>
      <w:bookmarkStart w:id="93" w:name="_Toc35393651"/>
      <w:bookmarkStart w:id="94" w:name="_Toc35393820"/>
      <w:r>
        <w:rPr>
          <w:rFonts w:hint="eastAsia" w:cs="宋体" w:asciiTheme="minorEastAsia" w:hAnsiTheme="minorEastAsia" w:eastAsiaTheme="minorEastAsia"/>
          <w:b w:val="0"/>
          <w:sz w:val="21"/>
          <w:szCs w:val="21"/>
        </w:rPr>
        <w:t>3.项目联系方式</w:t>
      </w:r>
      <w:bookmarkEnd w:id="91"/>
      <w:bookmarkEnd w:id="92"/>
      <w:bookmarkEnd w:id="93"/>
      <w:bookmarkEnd w:id="94"/>
    </w:p>
    <w:p>
      <w:pPr>
        <w:pStyle w:val="10"/>
        <w:spacing w:line="240" w:lineRule="auto"/>
        <w:ind w:firstLine="420" w:firstLineChars="200"/>
        <w:rPr>
          <w:rFonts w:asciiTheme="minorEastAsia" w:hAnsiTheme="minorEastAsia"/>
          <w:szCs w:val="21"/>
        </w:rPr>
      </w:pPr>
      <w:r>
        <w:rPr>
          <w:rFonts w:hint="eastAsia" w:asciiTheme="minorEastAsia" w:hAnsiTheme="minorEastAsia"/>
          <w:szCs w:val="21"/>
        </w:rPr>
        <w:t>项目联系人：</w:t>
      </w:r>
      <w:r>
        <w:rPr>
          <w:rFonts w:hint="eastAsia" w:asciiTheme="minorEastAsia" w:hAnsiTheme="minorEastAsia"/>
          <w:szCs w:val="21"/>
          <w:u w:val="single"/>
        </w:rPr>
        <w:t>（组织本项目采购活动的具体工作人员姓名）</w:t>
      </w:r>
    </w:p>
    <w:p>
      <w:pPr>
        <w:spacing w:line="240" w:lineRule="auto"/>
        <w:ind w:firstLine="420" w:firstLineChars="200"/>
        <w:rPr>
          <w:rFonts w:asciiTheme="minorEastAsia" w:hAnsiTheme="minorEastAsia" w:eastAsiaTheme="minorEastAsia"/>
          <w:u w:val="single"/>
        </w:rPr>
      </w:pPr>
      <w:r>
        <w:rPr>
          <w:rFonts w:hint="eastAsia" w:asciiTheme="minorEastAsia" w:hAnsiTheme="minorEastAsia" w:eastAsiaTheme="minorEastAsia"/>
        </w:rPr>
        <w:t>电　　 话：</w:t>
      </w:r>
      <w:r>
        <w:rPr>
          <w:rFonts w:hint="eastAsia" w:asciiTheme="minorEastAsia" w:hAnsiTheme="minorEastAsia" w:eastAsiaTheme="minorEastAsia"/>
          <w:u w:val="single"/>
        </w:rPr>
        <w:t>　　　　　　　　　　　　</w:t>
      </w:r>
    </w:p>
    <w:p>
      <w:pPr>
        <w:pStyle w:val="6"/>
        <w:spacing w:line="240" w:lineRule="auto"/>
        <w:rPr>
          <w:rFonts w:cs="宋体" w:asciiTheme="minorEastAsia" w:hAnsiTheme="minorEastAsia" w:eastAsiaTheme="minorEastAsia"/>
          <w:sz w:val="21"/>
          <w:szCs w:val="21"/>
        </w:rPr>
      </w:pPr>
      <w:bookmarkStart w:id="95" w:name="_Toc35393652"/>
      <w:bookmarkStart w:id="96" w:name="_Toc35393821"/>
      <w:r>
        <w:rPr>
          <w:rFonts w:hint="eastAsia" w:cs="宋体" w:asciiTheme="minorEastAsia" w:hAnsiTheme="minorEastAsia" w:eastAsiaTheme="minorEastAsia"/>
          <w:b w:val="0"/>
          <w:sz w:val="21"/>
          <w:szCs w:val="21"/>
        </w:rPr>
        <w:t>五、附件</w:t>
      </w:r>
      <w:r>
        <w:rPr>
          <w:rFonts w:hint="eastAsia" w:cs="黑体" w:asciiTheme="minorEastAsia" w:hAnsiTheme="minorEastAsia" w:eastAsiaTheme="minorEastAsia"/>
          <w:b w:val="0"/>
          <w:sz w:val="21"/>
          <w:szCs w:val="21"/>
        </w:rPr>
        <w:t>（适用于更正中标、成交供应商）</w:t>
      </w:r>
      <w:bookmarkEnd w:id="95"/>
      <w:bookmarkEnd w:id="96"/>
    </w:p>
    <w:p>
      <w:pPr>
        <w:spacing w:line="240" w:lineRule="auto"/>
        <w:ind w:firstLine="420" w:firstLineChars="200"/>
        <w:rPr>
          <w:rFonts w:cs="宋体" w:asciiTheme="minorEastAsia" w:hAnsiTheme="minorEastAsia" w:eastAsiaTheme="minorEastAsia"/>
          <w:kern w:val="0"/>
        </w:rPr>
      </w:pPr>
      <w:r>
        <w:rPr>
          <w:rFonts w:hint="eastAsia" w:cs="宋体" w:asciiTheme="minorEastAsia" w:hAnsiTheme="minorEastAsia" w:eastAsiaTheme="minorEastAsia"/>
          <w:kern w:val="0"/>
        </w:rPr>
        <w:t>1.中标、成交供应商为中小企业的，应公告其《中小企业声明函》</w:t>
      </w:r>
    </w:p>
    <w:p>
      <w:pPr>
        <w:spacing w:line="240" w:lineRule="auto"/>
        <w:ind w:firstLine="420" w:firstLineChars="200"/>
        <w:rPr>
          <w:rFonts w:cs="宋体" w:asciiTheme="minorEastAsia" w:hAnsiTheme="minorEastAsia" w:eastAsiaTheme="minorEastAsia"/>
          <w:kern w:val="0"/>
        </w:rPr>
      </w:pPr>
      <w:r>
        <w:rPr>
          <w:rFonts w:hint="eastAsia" w:cs="宋体" w:asciiTheme="minorEastAsia" w:hAnsiTheme="minorEastAsia" w:eastAsiaTheme="minorEastAsia"/>
          <w:kern w:val="0"/>
        </w:rPr>
        <w:t>2.中标、成交供应商为残疾人福利性单位的，应公告其《残疾人福利性单位声明函》</w:t>
      </w:r>
    </w:p>
    <w:p>
      <w:pPr>
        <w:widowControl/>
        <w:spacing w:line="240" w:lineRule="auto"/>
        <w:ind w:firstLine="420" w:firstLineChars="200"/>
        <w:jc w:val="left"/>
        <w:rPr>
          <w:rFonts w:cs="宋体" w:asciiTheme="minorEastAsia" w:hAnsiTheme="minorEastAsia" w:eastAsiaTheme="minorEastAsia"/>
          <w:kern w:val="0"/>
        </w:rPr>
      </w:pPr>
      <w:r>
        <w:rPr>
          <w:rFonts w:hint="eastAsia" w:cs="宋体" w:asciiTheme="minorEastAsia" w:hAnsiTheme="minorEastAsia" w:eastAsiaTheme="minorEastAsia"/>
          <w:kern w:val="0"/>
        </w:rPr>
        <w:t>3.中标、成交供应商为注册地在国家级贫困县域内物业公司的，应公告注册所在县扶贫部门出具的聘用建档立卡贫困人员具体数量的证明。</w:t>
      </w:r>
    </w:p>
    <w:p>
      <w:pPr>
        <w:widowControl/>
        <w:spacing w:line="240" w:lineRule="auto"/>
        <w:ind w:firstLine="422" w:firstLineChars="200"/>
        <w:jc w:val="left"/>
        <w:rPr>
          <w:rFonts w:asciiTheme="minorEastAsia" w:hAnsiTheme="minorEastAsia" w:eastAsiaTheme="minorEastAsia"/>
          <w:b/>
          <w:bCs/>
          <w:kern w:val="44"/>
        </w:rPr>
      </w:pPr>
    </w:p>
    <w:p>
      <w:pPr>
        <w:widowControl/>
        <w:spacing w:line="240" w:lineRule="auto"/>
        <w:jc w:val="left"/>
        <w:rPr>
          <w:rFonts w:asciiTheme="minorEastAsia" w:hAnsiTheme="minorEastAsia" w:eastAsiaTheme="minorEastAsia"/>
          <w:b/>
          <w:bCs/>
          <w:kern w:val="44"/>
        </w:rPr>
      </w:pPr>
      <w:bookmarkStart w:id="97" w:name="_Toc35393822"/>
      <w:bookmarkStart w:id="98" w:name="_Toc35393653"/>
      <w:bookmarkStart w:id="99" w:name="_Toc28359033"/>
      <w:r>
        <w:rPr>
          <w:rFonts w:asciiTheme="minorEastAsia" w:hAnsiTheme="minorEastAsia" w:eastAsiaTheme="minorEastAsia"/>
        </w:rPr>
        <w:br w:type="page"/>
      </w:r>
    </w:p>
    <w:p>
      <w:pPr>
        <w:pStyle w:val="5"/>
        <w:tabs>
          <w:tab w:val="left" w:pos="0"/>
        </w:tabs>
        <w:autoSpaceDE w:val="0"/>
        <w:autoSpaceDN w:val="0"/>
        <w:adjustRightInd w:val="0"/>
        <w:spacing w:before="0" w:after="0" w:line="240" w:lineRule="auto"/>
        <w:jc w:val="center"/>
        <w:rPr>
          <w:rFonts w:asciiTheme="minorEastAsia" w:hAnsiTheme="minorEastAsia" w:eastAsiaTheme="minorEastAsia"/>
          <w:sz w:val="21"/>
          <w:szCs w:val="21"/>
        </w:rPr>
      </w:pPr>
      <w:bookmarkStart w:id="100" w:name="_Toc38640628"/>
      <w:r>
        <w:rPr>
          <w:rFonts w:hint="eastAsia" w:asciiTheme="minorEastAsia" w:hAnsiTheme="minorEastAsia" w:eastAsiaTheme="minorEastAsia"/>
          <w:sz w:val="21"/>
          <w:szCs w:val="21"/>
        </w:rPr>
        <w:t>终止公告</w:t>
      </w:r>
      <w:bookmarkEnd w:id="97"/>
      <w:bookmarkEnd w:id="98"/>
      <w:bookmarkEnd w:id="99"/>
      <w:bookmarkEnd w:id="100"/>
    </w:p>
    <w:p>
      <w:pPr>
        <w:pStyle w:val="6"/>
        <w:spacing w:line="240" w:lineRule="auto"/>
        <w:rPr>
          <w:rFonts w:cs="宋体" w:asciiTheme="minorEastAsia" w:hAnsiTheme="minorEastAsia" w:eastAsiaTheme="minorEastAsia"/>
          <w:b w:val="0"/>
          <w:sz w:val="21"/>
          <w:szCs w:val="21"/>
        </w:rPr>
      </w:pPr>
      <w:bookmarkStart w:id="101" w:name="_Toc35393654"/>
      <w:bookmarkStart w:id="102" w:name="_Toc28359034"/>
      <w:bookmarkStart w:id="103" w:name="_Toc35393823"/>
      <w:bookmarkStart w:id="104" w:name="_Toc28359111"/>
      <w:r>
        <w:rPr>
          <w:rFonts w:hint="eastAsia" w:cs="宋体" w:asciiTheme="minorEastAsia" w:hAnsiTheme="minorEastAsia" w:eastAsiaTheme="minorEastAsia"/>
          <w:b w:val="0"/>
          <w:sz w:val="21"/>
          <w:szCs w:val="21"/>
        </w:rPr>
        <w:t>一、项目基本情况</w:t>
      </w:r>
      <w:bookmarkEnd w:id="101"/>
      <w:bookmarkEnd w:id="102"/>
      <w:bookmarkEnd w:id="103"/>
      <w:bookmarkEnd w:id="104"/>
    </w:p>
    <w:p>
      <w:pPr>
        <w:spacing w:line="240" w:lineRule="auto"/>
        <w:ind w:firstLine="420" w:firstLineChars="200"/>
        <w:rPr>
          <w:rFonts w:asciiTheme="minorEastAsia" w:hAnsiTheme="minorEastAsia" w:eastAsiaTheme="minorEastAsia"/>
        </w:rPr>
      </w:pPr>
      <w:r>
        <w:rPr>
          <w:rFonts w:hint="eastAsia" w:asciiTheme="minorEastAsia" w:hAnsiTheme="minorEastAsia" w:eastAsiaTheme="minorEastAsia"/>
        </w:rPr>
        <w:t>采购项目编号（或招标编号、政府采购计划编号、采购计划备案文号等，如有）：</w:t>
      </w:r>
      <w:r>
        <w:rPr>
          <w:rFonts w:hint="eastAsia" w:asciiTheme="minorEastAsia" w:hAnsiTheme="minorEastAsia" w:eastAsiaTheme="minorEastAsia"/>
          <w:u w:val="single"/>
        </w:rPr>
        <w:t>　　　　　　　　　　　</w:t>
      </w:r>
    </w:p>
    <w:p>
      <w:pPr>
        <w:spacing w:line="240" w:lineRule="auto"/>
        <w:ind w:firstLine="420" w:firstLineChars="200"/>
        <w:rPr>
          <w:rFonts w:asciiTheme="minorEastAsia" w:hAnsiTheme="minorEastAsia" w:eastAsiaTheme="minorEastAsia"/>
        </w:rPr>
      </w:pPr>
      <w:r>
        <w:rPr>
          <w:rFonts w:hint="eastAsia" w:asciiTheme="minorEastAsia" w:hAnsiTheme="minorEastAsia" w:eastAsiaTheme="minorEastAsia"/>
        </w:rPr>
        <w:t>采购项目名称：</w:t>
      </w:r>
      <w:r>
        <w:rPr>
          <w:rFonts w:hint="eastAsia" w:asciiTheme="minorEastAsia" w:hAnsiTheme="minorEastAsia" w:eastAsiaTheme="minorEastAsia"/>
          <w:u w:val="single"/>
        </w:rPr>
        <w:t>　　　　　　　　　　　</w:t>
      </w:r>
    </w:p>
    <w:p>
      <w:pPr>
        <w:pStyle w:val="6"/>
        <w:spacing w:line="240" w:lineRule="auto"/>
        <w:rPr>
          <w:rFonts w:cs="宋体" w:asciiTheme="minorEastAsia" w:hAnsiTheme="minorEastAsia" w:eastAsiaTheme="minorEastAsia"/>
          <w:b w:val="0"/>
          <w:sz w:val="21"/>
          <w:szCs w:val="21"/>
        </w:rPr>
      </w:pPr>
      <w:bookmarkStart w:id="105" w:name="_Toc28359112"/>
      <w:bookmarkStart w:id="106" w:name="_Toc28359035"/>
      <w:bookmarkStart w:id="107" w:name="_Toc35393655"/>
      <w:bookmarkStart w:id="108" w:name="_Toc35393824"/>
      <w:r>
        <w:rPr>
          <w:rFonts w:hint="eastAsia" w:cs="宋体" w:asciiTheme="minorEastAsia" w:hAnsiTheme="minorEastAsia" w:eastAsiaTheme="minorEastAsia"/>
          <w:b w:val="0"/>
          <w:sz w:val="21"/>
          <w:szCs w:val="21"/>
        </w:rPr>
        <w:t>二、项目终止的原因</w:t>
      </w:r>
      <w:bookmarkEnd w:id="105"/>
      <w:bookmarkEnd w:id="106"/>
      <w:bookmarkEnd w:id="107"/>
      <w:bookmarkEnd w:id="108"/>
    </w:p>
    <w:p>
      <w:pPr>
        <w:spacing w:line="240" w:lineRule="auto"/>
        <w:rPr>
          <w:rFonts w:asciiTheme="minorEastAsia" w:hAnsiTheme="minorEastAsia" w:eastAsiaTheme="minorEastAsia"/>
          <w:u w:val="single"/>
        </w:rPr>
      </w:pPr>
    </w:p>
    <w:p>
      <w:pPr>
        <w:pStyle w:val="6"/>
        <w:spacing w:line="240" w:lineRule="auto"/>
        <w:rPr>
          <w:rFonts w:cs="宋体" w:asciiTheme="minorEastAsia" w:hAnsiTheme="minorEastAsia" w:eastAsiaTheme="minorEastAsia"/>
          <w:b w:val="0"/>
          <w:sz w:val="21"/>
          <w:szCs w:val="21"/>
        </w:rPr>
      </w:pPr>
      <w:bookmarkStart w:id="109" w:name="_Toc35393825"/>
      <w:bookmarkStart w:id="110" w:name="_Toc35393656"/>
      <w:r>
        <w:rPr>
          <w:rFonts w:hint="eastAsia" w:cs="宋体" w:asciiTheme="minorEastAsia" w:hAnsiTheme="minorEastAsia" w:eastAsiaTheme="minorEastAsia"/>
          <w:b w:val="0"/>
          <w:sz w:val="21"/>
          <w:szCs w:val="21"/>
        </w:rPr>
        <w:t>三、其他补充事宜</w:t>
      </w:r>
      <w:bookmarkEnd w:id="109"/>
      <w:bookmarkEnd w:id="110"/>
    </w:p>
    <w:p>
      <w:pPr>
        <w:spacing w:line="240" w:lineRule="auto"/>
        <w:rPr>
          <w:rFonts w:asciiTheme="minorEastAsia" w:hAnsiTheme="minorEastAsia" w:eastAsiaTheme="minorEastAsia"/>
        </w:rPr>
      </w:pPr>
    </w:p>
    <w:p>
      <w:pPr>
        <w:pStyle w:val="6"/>
        <w:spacing w:line="240" w:lineRule="auto"/>
        <w:rPr>
          <w:rFonts w:cs="宋体" w:asciiTheme="minorEastAsia" w:hAnsiTheme="minorEastAsia" w:eastAsiaTheme="minorEastAsia"/>
          <w:b w:val="0"/>
          <w:sz w:val="21"/>
          <w:szCs w:val="21"/>
        </w:rPr>
      </w:pPr>
      <w:bookmarkStart w:id="111" w:name="_Toc35393657"/>
      <w:bookmarkStart w:id="112" w:name="_Toc28359036"/>
      <w:bookmarkStart w:id="113" w:name="_Toc35393826"/>
      <w:bookmarkStart w:id="114" w:name="_Toc28359113"/>
      <w:r>
        <w:rPr>
          <w:rFonts w:hint="eastAsia" w:cs="宋体" w:asciiTheme="minorEastAsia" w:hAnsiTheme="minorEastAsia" w:eastAsiaTheme="minorEastAsia"/>
          <w:b w:val="0"/>
          <w:sz w:val="21"/>
          <w:szCs w:val="21"/>
        </w:rPr>
        <w:t>四、凡对本次公告内容提出询问，请按以下方式联系。</w:t>
      </w:r>
      <w:bookmarkEnd w:id="111"/>
      <w:bookmarkEnd w:id="112"/>
      <w:bookmarkEnd w:id="113"/>
      <w:bookmarkEnd w:id="114"/>
    </w:p>
    <w:p>
      <w:pPr>
        <w:pStyle w:val="6"/>
        <w:spacing w:line="240" w:lineRule="auto"/>
        <w:ind w:left="-6" w:leftChars="-3" w:firstLine="428" w:firstLineChars="204"/>
        <w:rPr>
          <w:rFonts w:cs="宋体" w:asciiTheme="minorEastAsia" w:hAnsiTheme="minorEastAsia" w:eastAsiaTheme="minorEastAsia"/>
          <w:b w:val="0"/>
          <w:sz w:val="21"/>
          <w:szCs w:val="21"/>
        </w:rPr>
      </w:pPr>
      <w:bookmarkStart w:id="115" w:name="_Toc35393827"/>
      <w:bookmarkStart w:id="116" w:name="_Toc28359037"/>
      <w:bookmarkStart w:id="117" w:name="_Toc28359114"/>
      <w:bookmarkStart w:id="118" w:name="_Toc35393658"/>
      <w:r>
        <w:rPr>
          <w:rFonts w:hint="eastAsia" w:cs="宋体" w:asciiTheme="minorEastAsia" w:hAnsiTheme="minorEastAsia" w:eastAsiaTheme="minorEastAsia"/>
          <w:b w:val="0"/>
          <w:sz w:val="21"/>
          <w:szCs w:val="21"/>
        </w:rPr>
        <w:t>1.采购人信息</w:t>
      </w:r>
      <w:bookmarkEnd w:id="115"/>
      <w:bookmarkEnd w:id="116"/>
      <w:bookmarkEnd w:id="117"/>
      <w:bookmarkEnd w:id="118"/>
    </w:p>
    <w:p>
      <w:pPr>
        <w:spacing w:line="240" w:lineRule="auto"/>
        <w:ind w:firstLine="420" w:firstLineChars="200"/>
        <w:rPr>
          <w:rFonts w:asciiTheme="minorEastAsia" w:hAnsiTheme="minorEastAsia" w:eastAsiaTheme="minorEastAsia"/>
        </w:rPr>
      </w:pPr>
      <w:r>
        <w:rPr>
          <w:rFonts w:hint="eastAsia" w:asciiTheme="minorEastAsia" w:hAnsiTheme="minorEastAsia" w:eastAsiaTheme="minorEastAsia"/>
        </w:rPr>
        <w:t>名    称：</w:t>
      </w:r>
      <w:r>
        <w:rPr>
          <w:rFonts w:hint="eastAsia" w:asciiTheme="minorEastAsia" w:hAnsiTheme="minorEastAsia" w:eastAsiaTheme="minorEastAsia"/>
          <w:u w:val="single"/>
        </w:rPr>
        <w:t>　　　　　　　　　　　</w:t>
      </w:r>
    </w:p>
    <w:p>
      <w:pPr>
        <w:spacing w:line="240" w:lineRule="auto"/>
        <w:ind w:firstLine="420" w:firstLineChars="200"/>
        <w:rPr>
          <w:rFonts w:asciiTheme="minorEastAsia" w:hAnsiTheme="minorEastAsia" w:eastAsiaTheme="minorEastAsia"/>
        </w:rPr>
      </w:pPr>
      <w:r>
        <w:rPr>
          <w:rFonts w:hint="eastAsia" w:asciiTheme="minorEastAsia" w:hAnsiTheme="minorEastAsia" w:eastAsiaTheme="minorEastAsia"/>
        </w:rPr>
        <w:t>地    址：</w:t>
      </w:r>
      <w:r>
        <w:rPr>
          <w:rFonts w:hint="eastAsia" w:asciiTheme="minorEastAsia" w:hAnsiTheme="minorEastAsia" w:eastAsiaTheme="minorEastAsia"/>
          <w:u w:val="single"/>
        </w:rPr>
        <w:t>　　　　　　　　　　　</w:t>
      </w:r>
    </w:p>
    <w:p>
      <w:pPr>
        <w:spacing w:line="240" w:lineRule="auto"/>
        <w:ind w:firstLine="420" w:firstLineChars="200"/>
        <w:rPr>
          <w:rFonts w:asciiTheme="minorEastAsia" w:hAnsiTheme="minorEastAsia" w:eastAsiaTheme="minorEastAsia"/>
        </w:rPr>
      </w:pPr>
      <w:r>
        <w:rPr>
          <w:rFonts w:hint="eastAsia" w:asciiTheme="minorEastAsia" w:hAnsiTheme="minorEastAsia" w:eastAsiaTheme="minorEastAsia"/>
        </w:rPr>
        <w:t>联系方式：</w:t>
      </w:r>
      <w:r>
        <w:rPr>
          <w:rFonts w:hint="eastAsia" w:asciiTheme="minorEastAsia" w:hAnsiTheme="minorEastAsia" w:eastAsiaTheme="minorEastAsia"/>
          <w:u w:val="single"/>
        </w:rPr>
        <w:t>　　　　　　　　　　　</w:t>
      </w:r>
    </w:p>
    <w:p>
      <w:pPr>
        <w:pStyle w:val="6"/>
        <w:spacing w:line="240" w:lineRule="auto"/>
        <w:ind w:left="-6" w:leftChars="-3" w:firstLine="428" w:firstLineChars="204"/>
        <w:rPr>
          <w:rFonts w:cs="宋体" w:asciiTheme="minorEastAsia" w:hAnsiTheme="minorEastAsia" w:eastAsiaTheme="minorEastAsia"/>
          <w:b w:val="0"/>
          <w:sz w:val="21"/>
          <w:szCs w:val="21"/>
        </w:rPr>
      </w:pPr>
      <w:bookmarkStart w:id="119" w:name="_Toc28359115"/>
      <w:bookmarkStart w:id="120" w:name="_Toc35393659"/>
      <w:bookmarkStart w:id="121" w:name="_Toc28359038"/>
      <w:bookmarkStart w:id="122" w:name="_Toc35393828"/>
      <w:r>
        <w:rPr>
          <w:rFonts w:hint="eastAsia" w:cs="宋体" w:asciiTheme="minorEastAsia" w:hAnsiTheme="minorEastAsia" w:eastAsiaTheme="minorEastAsia"/>
          <w:b w:val="0"/>
          <w:sz w:val="21"/>
          <w:szCs w:val="21"/>
        </w:rPr>
        <w:t>2.采购代理机构信息（如有）</w:t>
      </w:r>
      <w:bookmarkEnd w:id="119"/>
      <w:bookmarkEnd w:id="120"/>
      <w:bookmarkEnd w:id="121"/>
      <w:bookmarkEnd w:id="122"/>
    </w:p>
    <w:p>
      <w:pPr>
        <w:spacing w:line="240" w:lineRule="auto"/>
        <w:ind w:firstLine="420" w:firstLineChars="200"/>
        <w:rPr>
          <w:rFonts w:asciiTheme="minorEastAsia" w:hAnsiTheme="minorEastAsia" w:eastAsiaTheme="minorEastAsia"/>
        </w:rPr>
      </w:pPr>
      <w:r>
        <w:rPr>
          <w:rFonts w:hint="eastAsia" w:asciiTheme="minorEastAsia" w:hAnsiTheme="minorEastAsia" w:eastAsiaTheme="minorEastAsia"/>
        </w:rPr>
        <w:t>名    称：</w:t>
      </w:r>
      <w:r>
        <w:rPr>
          <w:rFonts w:hint="eastAsia" w:asciiTheme="minorEastAsia" w:hAnsiTheme="minorEastAsia" w:eastAsiaTheme="minorEastAsia"/>
          <w:u w:val="single"/>
        </w:rPr>
        <w:t>　　　　　　　　　　　</w:t>
      </w:r>
    </w:p>
    <w:p>
      <w:pPr>
        <w:spacing w:line="240" w:lineRule="auto"/>
        <w:ind w:firstLine="420" w:firstLineChars="200"/>
        <w:rPr>
          <w:rFonts w:asciiTheme="minorEastAsia" w:hAnsiTheme="minorEastAsia" w:eastAsiaTheme="minorEastAsia"/>
        </w:rPr>
      </w:pPr>
      <w:r>
        <w:rPr>
          <w:rFonts w:hint="eastAsia" w:asciiTheme="minorEastAsia" w:hAnsiTheme="minorEastAsia" w:eastAsiaTheme="minorEastAsia"/>
        </w:rPr>
        <w:t>地    址：</w:t>
      </w:r>
      <w:r>
        <w:rPr>
          <w:rFonts w:hint="eastAsia" w:asciiTheme="minorEastAsia" w:hAnsiTheme="minorEastAsia" w:eastAsiaTheme="minorEastAsia"/>
          <w:u w:val="single"/>
        </w:rPr>
        <w:t>　　　　　　　　　　　</w:t>
      </w:r>
    </w:p>
    <w:p>
      <w:pPr>
        <w:spacing w:line="240" w:lineRule="auto"/>
        <w:ind w:firstLine="420" w:firstLineChars="200"/>
        <w:rPr>
          <w:rFonts w:asciiTheme="minorEastAsia" w:hAnsiTheme="minorEastAsia" w:eastAsiaTheme="minorEastAsia"/>
          <w:u w:val="single"/>
        </w:rPr>
      </w:pPr>
      <w:r>
        <w:rPr>
          <w:rFonts w:hint="eastAsia" w:asciiTheme="minorEastAsia" w:hAnsiTheme="minorEastAsia" w:eastAsiaTheme="minorEastAsia"/>
        </w:rPr>
        <w:t>联系方式：</w:t>
      </w:r>
      <w:r>
        <w:rPr>
          <w:rFonts w:hint="eastAsia" w:asciiTheme="minorEastAsia" w:hAnsiTheme="minorEastAsia" w:eastAsiaTheme="minorEastAsia"/>
          <w:u w:val="single"/>
        </w:rPr>
        <w:t>　　　　　　　　　　　</w:t>
      </w:r>
    </w:p>
    <w:p>
      <w:pPr>
        <w:pStyle w:val="6"/>
        <w:spacing w:line="240" w:lineRule="auto"/>
        <w:ind w:left="-6" w:leftChars="-3" w:firstLine="428" w:firstLineChars="204"/>
        <w:rPr>
          <w:rFonts w:cs="宋体" w:asciiTheme="minorEastAsia" w:hAnsiTheme="minorEastAsia" w:eastAsiaTheme="minorEastAsia"/>
          <w:b w:val="0"/>
          <w:sz w:val="21"/>
          <w:szCs w:val="21"/>
        </w:rPr>
      </w:pPr>
      <w:bookmarkStart w:id="123" w:name="_Toc28359039"/>
      <w:bookmarkStart w:id="124" w:name="_Toc35393829"/>
      <w:bookmarkStart w:id="125" w:name="_Toc35393660"/>
      <w:bookmarkStart w:id="126" w:name="_Toc28359116"/>
      <w:r>
        <w:rPr>
          <w:rFonts w:hint="eastAsia" w:cs="宋体" w:asciiTheme="minorEastAsia" w:hAnsiTheme="minorEastAsia" w:eastAsiaTheme="minorEastAsia"/>
          <w:b w:val="0"/>
          <w:sz w:val="21"/>
          <w:szCs w:val="21"/>
        </w:rPr>
        <w:t>3.项目联系方式</w:t>
      </w:r>
      <w:bookmarkEnd w:id="123"/>
      <w:bookmarkEnd w:id="124"/>
      <w:bookmarkEnd w:id="125"/>
      <w:bookmarkEnd w:id="126"/>
    </w:p>
    <w:p>
      <w:pPr>
        <w:pStyle w:val="10"/>
        <w:spacing w:line="240" w:lineRule="auto"/>
        <w:ind w:firstLine="420" w:firstLineChars="200"/>
        <w:rPr>
          <w:rFonts w:asciiTheme="minorEastAsia" w:hAnsiTheme="minorEastAsia"/>
          <w:szCs w:val="21"/>
        </w:rPr>
      </w:pPr>
      <w:r>
        <w:rPr>
          <w:rFonts w:hint="eastAsia" w:asciiTheme="minorEastAsia" w:hAnsiTheme="minorEastAsia"/>
          <w:szCs w:val="21"/>
        </w:rPr>
        <w:t>项目联系人：</w:t>
      </w:r>
      <w:r>
        <w:rPr>
          <w:rFonts w:hint="eastAsia" w:asciiTheme="minorEastAsia" w:hAnsiTheme="minorEastAsia"/>
          <w:szCs w:val="21"/>
          <w:u w:val="single"/>
        </w:rPr>
        <w:t>（组织本项目采购活动的具体工作人员姓名）</w:t>
      </w:r>
    </w:p>
    <w:p>
      <w:pPr>
        <w:spacing w:line="240" w:lineRule="auto"/>
        <w:ind w:firstLine="420" w:firstLineChars="200"/>
        <w:rPr>
          <w:rFonts w:asciiTheme="minorEastAsia" w:hAnsiTheme="minorEastAsia" w:eastAsiaTheme="minorEastAsia"/>
          <w:u w:val="single"/>
        </w:rPr>
      </w:pPr>
      <w:r>
        <w:rPr>
          <w:rFonts w:hint="eastAsia" w:asciiTheme="minorEastAsia" w:hAnsiTheme="minorEastAsia" w:eastAsiaTheme="minorEastAsia"/>
        </w:rPr>
        <w:t>电　　 话：</w:t>
      </w:r>
      <w:r>
        <w:rPr>
          <w:rFonts w:hint="eastAsia" w:asciiTheme="minorEastAsia" w:hAnsiTheme="minorEastAsia" w:eastAsiaTheme="minorEastAsia"/>
          <w:u w:val="single"/>
        </w:rPr>
        <w:t>　　　　　　　　　　　　</w:t>
      </w:r>
    </w:p>
    <w:p>
      <w:pPr>
        <w:widowControl/>
        <w:spacing w:line="240" w:lineRule="auto"/>
        <w:jc w:val="left"/>
        <w:rPr>
          <w:rFonts w:asciiTheme="minorEastAsia" w:hAnsiTheme="minorEastAsia" w:eastAsiaTheme="minorEastAsia"/>
          <w:b/>
          <w:bCs/>
          <w:kern w:val="44"/>
        </w:rPr>
      </w:pPr>
      <w:r>
        <w:rPr>
          <w:rFonts w:hint="eastAsia" w:asciiTheme="minorEastAsia" w:hAnsiTheme="minorEastAsia" w:eastAsiaTheme="minorEastAsia"/>
        </w:rPr>
        <w:br w:type="page"/>
      </w:r>
    </w:p>
    <w:p>
      <w:pPr>
        <w:pStyle w:val="5"/>
        <w:tabs>
          <w:tab w:val="left" w:pos="0"/>
        </w:tabs>
        <w:autoSpaceDE w:val="0"/>
        <w:autoSpaceDN w:val="0"/>
        <w:adjustRightInd w:val="0"/>
        <w:spacing w:before="0" w:after="0" w:line="240" w:lineRule="auto"/>
        <w:jc w:val="center"/>
        <w:rPr>
          <w:rFonts w:asciiTheme="minorEastAsia" w:hAnsiTheme="minorEastAsia" w:eastAsiaTheme="minorEastAsia"/>
          <w:sz w:val="21"/>
          <w:szCs w:val="21"/>
        </w:rPr>
      </w:pPr>
      <w:bookmarkStart w:id="127" w:name="_Toc35393830"/>
      <w:bookmarkStart w:id="128" w:name="_Toc28359040"/>
      <w:bookmarkStart w:id="129" w:name="_Toc38640629"/>
      <w:r>
        <w:rPr>
          <w:rFonts w:hint="eastAsia" w:asciiTheme="minorEastAsia" w:hAnsiTheme="minorEastAsia" w:eastAsiaTheme="minorEastAsia"/>
          <w:sz w:val="21"/>
          <w:szCs w:val="21"/>
        </w:rPr>
        <w:t>合同公告</w:t>
      </w:r>
      <w:bookmarkEnd w:id="127"/>
      <w:bookmarkEnd w:id="128"/>
      <w:bookmarkEnd w:id="129"/>
    </w:p>
    <w:p>
      <w:pPr>
        <w:spacing w:line="240" w:lineRule="auto"/>
        <w:rPr>
          <w:rFonts w:asciiTheme="minorEastAsia" w:hAnsiTheme="minorEastAsia" w:eastAsiaTheme="minorEastAsia"/>
        </w:rPr>
      </w:pPr>
    </w:p>
    <w:p>
      <w:pPr>
        <w:spacing w:line="240" w:lineRule="auto"/>
        <w:rPr>
          <w:rFonts w:asciiTheme="minorEastAsia" w:hAnsiTheme="minorEastAsia" w:eastAsiaTheme="minorEastAsia"/>
        </w:rPr>
      </w:pPr>
      <w:r>
        <w:rPr>
          <w:rFonts w:hint="eastAsia" w:asciiTheme="minorEastAsia" w:hAnsiTheme="minorEastAsia" w:eastAsiaTheme="minorEastAsia"/>
        </w:rPr>
        <w:t>一、合同编号：</w:t>
      </w:r>
      <w:r>
        <w:rPr>
          <w:rFonts w:hint="eastAsia" w:asciiTheme="minorEastAsia" w:hAnsiTheme="minorEastAsia" w:eastAsiaTheme="minorEastAsia"/>
          <w:u w:val="single"/>
        </w:rPr>
        <w:t>　　　　　　　　　　　</w:t>
      </w:r>
    </w:p>
    <w:p>
      <w:pPr>
        <w:spacing w:line="240" w:lineRule="auto"/>
        <w:rPr>
          <w:rFonts w:asciiTheme="minorEastAsia" w:hAnsiTheme="minorEastAsia" w:eastAsiaTheme="minorEastAsia"/>
        </w:rPr>
      </w:pPr>
      <w:r>
        <w:rPr>
          <w:rFonts w:hint="eastAsia" w:asciiTheme="minorEastAsia" w:hAnsiTheme="minorEastAsia" w:eastAsiaTheme="minorEastAsia"/>
        </w:rPr>
        <w:t>二、合同名称：</w:t>
      </w:r>
      <w:r>
        <w:rPr>
          <w:rFonts w:hint="eastAsia" w:asciiTheme="minorEastAsia" w:hAnsiTheme="minorEastAsia" w:eastAsiaTheme="minorEastAsia"/>
          <w:u w:val="single"/>
        </w:rPr>
        <w:t>　　　　　　　　　　　</w:t>
      </w:r>
    </w:p>
    <w:p>
      <w:pPr>
        <w:spacing w:line="240" w:lineRule="auto"/>
        <w:rPr>
          <w:rFonts w:asciiTheme="minorEastAsia" w:hAnsiTheme="minorEastAsia" w:eastAsiaTheme="minorEastAsia"/>
        </w:rPr>
      </w:pPr>
      <w:r>
        <w:rPr>
          <w:rFonts w:hint="eastAsia" w:asciiTheme="minorEastAsia" w:hAnsiTheme="minorEastAsia" w:eastAsiaTheme="minorEastAsia"/>
        </w:rPr>
        <w:t>三、项目编号（或招标编号、政府采购计划编号、采购计划备案文号等，如有）：</w:t>
      </w:r>
      <w:r>
        <w:rPr>
          <w:rFonts w:hint="eastAsia" w:asciiTheme="minorEastAsia" w:hAnsiTheme="minorEastAsia" w:eastAsiaTheme="minorEastAsia"/>
          <w:u w:val="single"/>
        </w:rPr>
        <w:t>　　　　　　　　　　　</w:t>
      </w:r>
    </w:p>
    <w:p>
      <w:pPr>
        <w:spacing w:line="240" w:lineRule="auto"/>
        <w:rPr>
          <w:rFonts w:asciiTheme="minorEastAsia" w:hAnsiTheme="minorEastAsia" w:eastAsiaTheme="minorEastAsia"/>
        </w:rPr>
      </w:pPr>
      <w:r>
        <w:rPr>
          <w:rFonts w:hint="eastAsia" w:asciiTheme="minorEastAsia" w:hAnsiTheme="minorEastAsia" w:eastAsiaTheme="minorEastAsia"/>
        </w:rPr>
        <w:t>四、项目名称：</w:t>
      </w:r>
      <w:r>
        <w:rPr>
          <w:rFonts w:hint="eastAsia" w:asciiTheme="minorEastAsia" w:hAnsiTheme="minorEastAsia" w:eastAsiaTheme="minorEastAsia"/>
          <w:u w:val="single"/>
        </w:rPr>
        <w:t>　　　　　　　　　　　</w:t>
      </w:r>
    </w:p>
    <w:p>
      <w:pPr>
        <w:spacing w:line="240" w:lineRule="auto"/>
        <w:rPr>
          <w:rFonts w:asciiTheme="minorEastAsia" w:hAnsiTheme="minorEastAsia" w:eastAsiaTheme="minorEastAsia"/>
        </w:rPr>
      </w:pPr>
      <w:r>
        <w:rPr>
          <w:rFonts w:hint="eastAsia" w:asciiTheme="minorEastAsia" w:hAnsiTheme="minorEastAsia" w:eastAsiaTheme="minorEastAsia"/>
        </w:rPr>
        <w:t>五、合同主体</w:t>
      </w:r>
    </w:p>
    <w:p>
      <w:pPr>
        <w:spacing w:line="240" w:lineRule="auto"/>
        <w:ind w:firstLine="420" w:firstLineChars="200"/>
        <w:rPr>
          <w:rFonts w:asciiTheme="minorEastAsia" w:hAnsiTheme="minorEastAsia" w:eastAsiaTheme="minorEastAsia"/>
          <w:u w:val="single"/>
        </w:rPr>
      </w:pPr>
      <w:r>
        <w:rPr>
          <w:rFonts w:hint="eastAsia" w:asciiTheme="minorEastAsia" w:hAnsiTheme="minorEastAsia" w:eastAsiaTheme="minorEastAsia"/>
        </w:rPr>
        <w:t>采购人（甲方）：</w:t>
      </w:r>
      <w:r>
        <w:rPr>
          <w:rFonts w:hint="eastAsia" w:asciiTheme="minorEastAsia" w:hAnsiTheme="minorEastAsia" w:eastAsiaTheme="minorEastAsia"/>
          <w:u w:val="single"/>
        </w:rPr>
        <w:t>　　　　　　　　　　　</w:t>
      </w:r>
    </w:p>
    <w:p>
      <w:pPr>
        <w:spacing w:line="240" w:lineRule="auto"/>
        <w:ind w:firstLine="420" w:firstLineChars="200"/>
        <w:rPr>
          <w:rFonts w:asciiTheme="minorEastAsia" w:hAnsiTheme="minorEastAsia" w:eastAsiaTheme="minorEastAsia"/>
          <w:u w:val="single"/>
        </w:rPr>
      </w:pPr>
      <w:r>
        <w:rPr>
          <w:rFonts w:hint="eastAsia" w:asciiTheme="minorEastAsia" w:hAnsiTheme="minorEastAsia" w:eastAsiaTheme="minorEastAsia"/>
        </w:rPr>
        <w:t>地  址：</w:t>
      </w:r>
      <w:r>
        <w:rPr>
          <w:rFonts w:hint="eastAsia" w:asciiTheme="minorEastAsia" w:hAnsiTheme="minorEastAsia" w:eastAsiaTheme="minorEastAsia"/>
          <w:u w:val="single"/>
        </w:rPr>
        <w:t>　　　　　　　　　　　</w:t>
      </w:r>
    </w:p>
    <w:p>
      <w:pPr>
        <w:spacing w:line="240" w:lineRule="auto"/>
        <w:ind w:firstLine="420" w:firstLineChars="200"/>
        <w:rPr>
          <w:rFonts w:asciiTheme="minorEastAsia" w:hAnsiTheme="minorEastAsia" w:eastAsiaTheme="minorEastAsia"/>
          <w:u w:val="single"/>
        </w:rPr>
      </w:pPr>
      <w:r>
        <w:rPr>
          <w:rFonts w:hint="eastAsia" w:asciiTheme="minorEastAsia" w:hAnsiTheme="minorEastAsia" w:eastAsiaTheme="minorEastAsia"/>
        </w:rPr>
        <w:t>联系方式：</w:t>
      </w:r>
      <w:r>
        <w:rPr>
          <w:rFonts w:hint="eastAsia" w:asciiTheme="minorEastAsia" w:hAnsiTheme="minorEastAsia" w:eastAsiaTheme="minorEastAsia"/>
          <w:u w:val="single"/>
        </w:rPr>
        <w:t>　　　　　　　　　　　</w:t>
      </w:r>
    </w:p>
    <w:p>
      <w:pPr>
        <w:spacing w:line="240" w:lineRule="auto"/>
        <w:ind w:firstLine="420" w:firstLineChars="200"/>
        <w:rPr>
          <w:rFonts w:asciiTheme="minorEastAsia" w:hAnsiTheme="minorEastAsia" w:eastAsiaTheme="minorEastAsia"/>
          <w:u w:val="single"/>
        </w:rPr>
      </w:pPr>
      <w:r>
        <w:rPr>
          <w:rFonts w:hint="eastAsia" w:asciiTheme="minorEastAsia" w:hAnsiTheme="minorEastAsia" w:eastAsiaTheme="minorEastAsia"/>
        </w:rPr>
        <w:t>供应商（乙方）：</w:t>
      </w:r>
      <w:r>
        <w:rPr>
          <w:rFonts w:hint="eastAsia" w:asciiTheme="minorEastAsia" w:hAnsiTheme="minorEastAsia" w:eastAsiaTheme="minorEastAsia"/>
          <w:u w:val="single"/>
        </w:rPr>
        <w:t>　　　　　　　　　　　</w:t>
      </w:r>
    </w:p>
    <w:p>
      <w:pPr>
        <w:spacing w:line="240" w:lineRule="auto"/>
        <w:ind w:firstLine="420" w:firstLineChars="200"/>
        <w:rPr>
          <w:rFonts w:asciiTheme="minorEastAsia" w:hAnsiTheme="minorEastAsia" w:eastAsiaTheme="minorEastAsia"/>
          <w:u w:val="single"/>
        </w:rPr>
      </w:pPr>
      <w:r>
        <w:rPr>
          <w:rFonts w:hint="eastAsia" w:asciiTheme="minorEastAsia" w:hAnsiTheme="minorEastAsia" w:eastAsiaTheme="minorEastAsia"/>
        </w:rPr>
        <w:t>地  址：</w:t>
      </w:r>
      <w:r>
        <w:rPr>
          <w:rFonts w:hint="eastAsia" w:asciiTheme="minorEastAsia" w:hAnsiTheme="minorEastAsia" w:eastAsiaTheme="minorEastAsia"/>
          <w:u w:val="single"/>
        </w:rPr>
        <w:t>　　　　　　　　　　　</w:t>
      </w:r>
    </w:p>
    <w:p>
      <w:pPr>
        <w:spacing w:line="240" w:lineRule="auto"/>
        <w:ind w:firstLine="420" w:firstLineChars="200"/>
        <w:rPr>
          <w:rFonts w:asciiTheme="minorEastAsia" w:hAnsiTheme="minorEastAsia" w:eastAsiaTheme="minorEastAsia"/>
        </w:rPr>
      </w:pPr>
      <w:r>
        <w:rPr>
          <w:rFonts w:hint="eastAsia" w:asciiTheme="minorEastAsia" w:hAnsiTheme="minorEastAsia" w:eastAsiaTheme="minorEastAsia"/>
        </w:rPr>
        <w:t>联系方式：</w:t>
      </w:r>
      <w:r>
        <w:rPr>
          <w:rFonts w:hint="eastAsia" w:asciiTheme="minorEastAsia" w:hAnsiTheme="minorEastAsia" w:eastAsiaTheme="minorEastAsia"/>
          <w:u w:val="single"/>
        </w:rPr>
        <w:t>　　　　　　　　　　　</w:t>
      </w:r>
    </w:p>
    <w:p>
      <w:pPr>
        <w:spacing w:line="240" w:lineRule="auto"/>
        <w:rPr>
          <w:rFonts w:asciiTheme="minorEastAsia" w:hAnsiTheme="minorEastAsia" w:eastAsiaTheme="minorEastAsia"/>
        </w:rPr>
      </w:pPr>
      <w:r>
        <w:rPr>
          <w:rFonts w:hint="eastAsia" w:asciiTheme="minorEastAsia" w:hAnsiTheme="minorEastAsia" w:eastAsiaTheme="minorEastAsia"/>
        </w:rPr>
        <w:t>六、合同主要信息</w:t>
      </w:r>
    </w:p>
    <w:p>
      <w:pPr>
        <w:spacing w:line="240" w:lineRule="auto"/>
        <w:ind w:firstLine="420" w:firstLineChars="200"/>
        <w:rPr>
          <w:rFonts w:asciiTheme="minorEastAsia" w:hAnsiTheme="minorEastAsia" w:eastAsiaTheme="minorEastAsia"/>
        </w:rPr>
      </w:pPr>
      <w:r>
        <w:rPr>
          <w:rFonts w:hint="eastAsia" w:asciiTheme="minorEastAsia" w:hAnsiTheme="minorEastAsia" w:eastAsiaTheme="minorEastAsia"/>
        </w:rPr>
        <w:t>主要标的名称：</w:t>
      </w:r>
      <w:r>
        <w:rPr>
          <w:rFonts w:hint="eastAsia" w:asciiTheme="minorEastAsia" w:hAnsiTheme="minorEastAsia" w:eastAsiaTheme="minorEastAsia"/>
          <w:u w:val="single"/>
        </w:rPr>
        <w:t>　　　　　　　　　　　</w:t>
      </w:r>
    </w:p>
    <w:p>
      <w:pPr>
        <w:spacing w:line="240" w:lineRule="auto"/>
        <w:ind w:firstLine="420" w:firstLineChars="200"/>
        <w:rPr>
          <w:rFonts w:asciiTheme="minorEastAsia" w:hAnsiTheme="minorEastAsia" w:eastAsiaTheme="minorEastAsia"/>
        </w:rPr>
      </w:pPr>
      <w:r>
        <w:rPr>
          <w:rFonts w:hint="eastAsia" w:asciiTheme="minorEastAsia" w:hAnsiTheme="minorEastAsia" w:eastAsiaTheme="minorEastAsia"/>
        </w:rPr>
        <w:t>规格型号（或服务要求）：</w:t>
      </w:r>
      <w:r>
        <w:rPr>
          <w:rFonts w:hint="eastAsia" w:asciiTheme="minorEastAsia" w:hAnsiTheme="minorEastAsia" w:eastAsiaTheme="minorEastAsia"/>
          <w:u w:val="single"/>
        </w:rPr>
        <w:t>　　　　　　　　　　　</w:t>
      </w:r>
    </w:p>
    <w:p>
      <w:pPr>
        <w:spacing w:line="240" w:lineRule="auto"/>
        <w:ind w:firstLine="420" w:firstLineChars="200"/>
        <w:rPr>
          <w:rFonts w:asciiTheme="minorEastAsia" w:hAnsiTheme="minorEastAsia" w:eastAsiaTheme="minorEastAsia"/>
        </w:rPr>
      </w:pPr>
      <w:r>
        <w:rPr>
          <w:rFonts w:hint="eastAsia" w:asciiTheme="minorEastAsia" w:hAnsiTheme="minorEastAsia" w:eastAsiaTheme="minorEastAsia"/>
        </w:rPr>
        <w:t>主要标的数量：</w:t>
      </w:r>
      <w:r>
        <w:rPr>
          <w:rFonts w:hint="eastAsia" w:asciiTheme="minorEastAsia" w:hAnsiTheme="minorEastAsia" w:eastAsiaTheme="minorEastAsia"/>
          <w:u w:val="single"/>
        </w:rPr>
        <w:t>　　　　　　　　　　　</w:t>
      </w:r>
    </w:p>
    <w:p>
      <w:pPr>
        <w:spacing w:line="240" w:lineRule="auto"/>
        <w:ind w:firstLine="420" w:firstLineChars="200"/>
        <w:rPr>
          <w:rFonts w:asciiTheme="minorEastAsia" w:hAnsiTheme="minorEastAsia" w:eastAsiaTheme="minorEastAsia"/>
        </w:rPr>
      </w:pPr>
      <w:r>
        <w:rPr>
          <w:rFonts w:hint="eastAsia" w:asciiTheme="minorEastAsia" w:hAnsiTheme="minorEastAsia" w:eastAsiaTheme="minorEastAsia"/>
        </w:rPr>
        <w:t>主要标的单价：</w:t>
      </w:r>
      <w:r>
        <w:rPr>
          <w:rFonts w:hint="eastAsia" w:asciiTheme="minorEastAsia" w:hAnsiTheme="minorEastAsia" w:eastAsiaTheme="minorEastAsia"/>
          <w:u w:val="single"/>
        </w:rPr>
        <w:t>　　　　　　　　　　　</w:t>
      </w:r>
    </w:p>
    <w:p>
      <w:pPr>
        <w:spacing w:line="240" w:lineRule="auto"/>
        <w:ind w:firstLine="420" w:firstLineChars="200"/>
        <w:rPr>
          <w:rFonts w:asciiTheme="minorEastAsia" w:hAnsiTheme="minorEastAsia" w:eastAsiaTheme="minorEastAsia"/>
          <w:u w:val="single"/>
        </w:rPr>
      </w:pPr>
      <w:r>
        <w:rPr>
          <w:rFonts w:hint="eastAsia" w:asciiTheme="minorEastAsia" w:hAnsiTheme="minorEastAsia" w:eastAsiaTheme="minorEastAsia"/>
        </w:rPr>
        <w:t>合同金额：</w:t>
      </w:r>
      <w:r>
        <w:rPr>
          <w:rFonts w:hint="eastAsia" w:asciiTheme="minorEastAsia" w:hAnsiTheme="minorEastAsia" w:eastAsiaTheme="minorEastAsia"/>
          <w:u w:val="single"/>
        </w:rPr>
        <w:t>　　　　　　　　　　　</w:t>
      </w:r>
    </w:p>
    <w:p>
      <w:pPr>
        <w:spacing w:line="240" w:lineRule="auto"/>
        <w:ind w:firstLine="420" w:firstLineChars="200"/>
        <w:rPr>
          <w:rFonts w:asciiTheme="minorEastAsia" w:hAnsiTheme="minorEastAsia" w:eastAsiaTheme="minorEastAsia"/>
        </w:rPr>
      </w:pPr>
      <w:r>
        <w:rPr>
          <w:rFonts w:hint="eastAsia" w:asciiTheme="minorEastAsia" w:hAnsiTheme="minorEastAsia" w:eastAsiaTheme="minorEastAsia"/>
        </w:rPr>
        <w:t>履约期限、地点等简要信息：</w:t>
      </w:r>
      <w:r>
        <w:rPr>
          <w:rFonts w:hint="eastAsia" w:asciiTheme="minorEastAsia" w:hAnsiTheme="minorEastAsia" w:eastAsiaTheme="minorEastAsia"/>
          <w:u w:val="single"/>
        </w:rPr>
        <w:t>　　　　　　　　　　　</w:t>
      </w:r>
    </w:p>
    <w:p>
      <w:pPr>
        <w:spacing w:line="240" w:lineRule="auto"/>
        <w:ind w:firstLine="420" w:firstLineChars="200"/>
        <w:rPr>
          <w:rFonts w:asciiTheme="minorEastAsia" w:hAnsiTheme="minorEastAsia" w:eastAsiaTheme="minorEastAsia"/>
        </w:rPr>
      </w:pPr>
      <w:r>
        <w:rPr>
          <w:rFonts w:hint="eastAsia" w:asciiTheme="minorEastAsia" w:hAnsiTheme="minorEastAsia" w:eastAsiaTheme="minorEastAsia"/>
        </w:rPr>
        <w:t>采购方式：</w:t>
      </w:r>
      <w:r>
        <w:rPr>
          <w:rFonts w:hint="eastAsia" w:asciiTheme="minorEastAsia" w:hAnsiTheme="minorEastAsia" w:eastAsiaTheme="minorEastAsia"/>
          <w:u w:val="single"/>
        </w:rPr>
        <w:t>（</w:t>
      </w:r>
      <w:r>
        <w:rPr>
          <w:rFonts w:hint="eastAsia" w:asciiTheme="minorEastAsia" w:hAnsiTheme="minorEastAsia" w:eastAsiaTheme="minorEastAsia"/>
          <w:u w:val="single"/>
          <w:lang w:eastAsia="zh-CN"/>
        </w:rPr>
        <w:t>询价</w:t>
      </w:r>
      <w:r>
        <w:rPr>
          <w:rFonts w:hint="eastAsia" w:asciiTheme="minorEastAsia" w:hAnsiTheme="minorEastAsia" w:eastAsiaTheme="minorEastAsia"/>
          <w:u w:val="single"/>
        </w:rPr>
        <w:t>）</w:t>
      </w:r>
    </w:p>
    <w:p>
      <w:pPr>
        <w:spacing w:line="240" w:lineRule="auto"/>
        <w:rPr>
          <w:rFonts w:asciiTheme="minorEastAsia" w:hAnsiTheme="minorEastAsia" w:eastAsiaTheme="minorEastAsia"/>
        </w:rPr>
      </w:pPr>
      <w:r>
        <w:rPr>
          <w:rFonts w:hint="eastAsia" w:asciiTheme="minorEastAsia" w:hAnsiTheme="minorEastAsia" w:eastAsiaTheme="minorEastAsia"/>
        </w:rPr>
        <w:t xml:space="preserve">七、合同签订日期： </w:t>
      </w:r>
      <w:r>
        <w:rPr>
          <w:rFonts w:hint="eastAsia" w:asciiTheme="minorEastAsia" w:hAnsiTheme="minorEastAsia" w:eastAsiaTheme="minorEastAsia"/>
          <w:u w:val="single"/>
        </w:rPr>
        <w:t xml:space="preserve"> 　　　　　　　　　　</w:t>
      </w:r>
    </w:p>
    <w:p>
      <w:pPr>
        <w:spacing w:line="240" w:lineRule="auto"/>
        <w:rPr>
          <w:rFonts w:asciiTheme="minorEastAsia" w:hAnsiTheme="minorEastAsia" w:eastAsiaTheme="minorEastAsia"/>
        </w:rPr>
      </w:pPr>
      <w:r>
        <w:rPr>
          <w:rFonts w:hint="eastAsia" w:asciiTheme="minorEastAsia" w:hAnsiTheme="minorEastAsia" w:eastAsiaTheme="minorEastAsia"/>
        </w:rPr>
        <w:t>八、合同公告日期：</w:t>
      </w:r>
      <w:r>
        <w:rPr>
          <w:rFonts w:hint="eastAsia" w:asciiTheme="minorEastAsia" w:hAnsiTheme="minorEastAsia" w:eastAsiaTheme="minorEastAsia"/>
          <w:u w:val="single"/>
        </w:rPr>
        <w:t>　　　　　　　　　　　</w:t>
      </w:r>
    </w:p>
    <w:p>
      <w:pPr>
        <w:spacing w:line="240" w:lineRule="auto"/>
        <w:rPr>
          <w:rFonts w:asciiTheme="minorEastAsia" w:hAnsiTheme="minorEastAsia" w:eastAsiaTheme="minorEastAsia"/>
        </w:rPr>
      </w:pPr>
      <w:r>
        <w:rPr>
          <w:rFonts w:hint="eastAsia" w:asciiTheme="minorEastAsia" w:hAnsiTheme="minorEastAsia" w:eastAsiaTheme="minorEastAsia"/>
        </w:rPr>
        <w:t>九、其他补充事宜：</w:t>
      </w:r>
      <w:r>
        <w:rPr>
          <w:rFonts w:hint="eastAsia" w:asciiTheme="minorEastAsia" w:hAnsiTheme="minorEastAsia" w:eastAsiaTheme="minorEastAsia"/>
          <w:u w:val="single"/>
        </w:rPr>
        <w:t>　　　　　　　　　　　</w:t>
      </w:r>
    </w:p>
    <w:p>
      <w:pPr>
        <w:spacing w:line="240" w:lineRule="auto"/>
        <w:ind w:firstLine="420" w:firstLineChars="200"/>
        <w:rPr>
          <w:rFonts w:asciiTheme="minorEastAsia" w:hAnsiTheme="minorEastAsia" w:eastAsiaTheme="minorEastAsia"/>
          <w:color w:val="FF0000"/>
        </w:rPr>
      </w:pPr>
      <w:r>
        <w:rPr>
          <w:rFonts w:hint="eastAsia" w:asciiTheme="minorEastAsia" w:hAnsiTheme="minorEastAsia" w:eastAsiaTheme="minorEastAsia"/>
        </w:rPr>
        <w:t>附件：上传合同（采购人应当按照《政府采购法实施条例》有关要求，将政府采购合同中涉及国家秘密、商业秘密的内容删除后予以公开）</w:t>
      </w:r>
    </w:p>
    <w:p>
      <w:pPr>
        <w:widowControl/>
        <w:spacing w:line="240" w:lineRule="auto"/>
        <w:ind w:firstLine="420" w:firstLineChars="200"/>
        <w:jc w:val="left"/>
        <w:rPr>
          <w:rFonts w:asciiTheme="minorEastAsia" w:hAnsiTheme="minorEastAsia" w:eastAsiaTheme="minorEastAsia"/>
        </w:rPr>
      </w:pPr>
    </w:p>
    <w:p>
      <w:pPr>
        <w:spacing w:line="240" w:lineRule="auto"/>
        <w:rPr>
          <w:rFonts w:asciiTheme="minorEastAsia" w:hAnsiTheme="minorEastAsia" w:eastAsiaTheme="minorEastAsia"/>
        </w:rPr>
      </w:pPr>
    </w:p>
    <w:p>
      <w:pPr>
        <w:spacing w:line="240" w:lineRule="auto"/>
        <w:rPr>
          <w:rFonts w:asciiTheme="minorEastAsia" w:hAnsiTheme="minorEastAsia" w:eastAsiaTheme="minorEastAsia"/>
        </w:rPr>
        <w:sectPr>
          <w:pgSz w:w="11910" w:h="16840"/>
          <w:pgMar w:top="1400" w:right="1440" w:bottom="1220" w:left="1580" w:header="877" w:footer="1033" w:gutter="0"/>
          <w:pgNumType w:fmt="decimal"/>
          <w:cols w:space="720" w:num="1"/>
        </w:sectPr>
      </w:pPr>
    </w:p>
    <w:p>
      <w:pPr>
        <w:pStyle w:val="5"/>
        <w:tabs>
          <w:tab w:val="left" w:pos="1126"/>
        </w:tabs>
        <w:spacing w:before="158" w:line="240" w:lineRule="auto"/>
        <w:ind w:right="138"/>
        <w:jc w:val="center"/>
        <w:rPr>
          <w:rFonts w:asciiTheme="minorEastAsia" w:hAnsiTheme="minorEastAsia" w:eastAsiaTheme="minorEastAsia"/>
          <w:sz w:val="32"/>
          <w:szCs w:val="32"/>
        </w:rPr>
      </w:pPr>
      <w:bookmarkStart w:id="130" w:name="_bookmark7"/>
      <w:bookmarkEnd w:id="130"/>
      <w:bookmarkStart w:id="131" w:name="_Toc38640630"/>
      <w:r>
        <w:rPr>
          <w:rFonts w:asciiTheme="minorEastAsia" w:hAnsiTheme="minorEastAsia" w:eastAsiaTheme="minorEastAsia"/>
          <w:sz w:val="32"/>
          <w:szCs w:val="32"/>
        </w:rPr>
        <w:t>第八章</w:t>
      </w:r>
      <w:r>
        <w:rPr>
          <w:rFonts w:asciiTheme="minorEastAsia" w:hAnsiTheme="minorEastAsia" w:eastAsiaTheme="minorEastAsia"/>
          <w:sz w:val="32"/>
          <w:szCs w:val="32"/>
        </w:rPr>
        <w:tab/>
      </w:r>
      <w:r>
        <w:rPr>
          <w:rFonts w:asciiTheme="minorEastAsia" w:hAnsiTheme="minorEastAsia" w:eastAsiaTheme="minorEastAsia"/>
          <w:sz w:val="32"/>
          <w:szCs w:val="32"/>
        </w:rPr>
        <w:t>政府采购供应商质疑函范本</w:t>
      </w:r>
      <w:bookmarkEnd w:id="131"/>
    </w:p>
    <w:p>
      <w:pPr>
        <w:spacing w:before="237" w:line="240" w:lineRule="auto"/>
        <w:ind w:left="1367" w:right="1500"/>
        <w:jc w:val="center"/>
        <w:rPr>
          <w:rFonts w:asciiTheme="minorEastAsia" w:hAnsiTheme="minorEastAsia" w:eastAsiaTheme="minorEastAsia"/>
          <w:b/>
        </w:rPr>
      </w:pPr>
      <w:r>
        <w:rPr>
          <w:rFonts w:asciiTheme="minorEastAsia" w:hAnsiTheme="minorEastAsia" w:eastAsiaTheme="minorEastAsia"/>
          <w:b/>
        </w:rPr>
        <w:t>质疑函范本</w:t>
      </w:r>
    </w:p>
    <w:p>
      <w:pPr>
        <w:pStyle w:val="7"/>
        <w:spacing w:line="240" w:lineRule="auto"/>
        <w:ind w:left="220"/>
        <w:rPr>
          <w:rFonts w:asciiTheme="minorEastAsia" w:hAnsiTheme="minorEastAsia" w:eastAsiaTheme="minorEastAsia"/>
          <w:sz w:val="21"/>
          <w:szCs w:val="21"/>
        </w:rPr>
      </w:pPr>
      <w:r>
        <w:rPr>
          <w:rFonts w:asciiTheme="minorEastAsia" w:hAnsiTheme="minorEastAsia" w:eastAsiaTheme="minorEastAsia"/>
          <w:sz w:val="21"/>
          <w:szCs w:val="21"/>
        </w:rPr>
        <w:t>一、质疑供应商基本信息</w:t>
      </w:r>
    </w:p>
    <w:p>
      <w:pPr>
        <w:pStyle w:val="9"/>
        <w:tabs>
          <w:tab w:val="left" w:pos="6511"/>
        </w:tabs>
        <w:spacing w:before="161" w:line="240" w:lineRule="auto"/>
        <w:ind w:left="220"/>
        <w:rPr>
          <w:rFonts w:asciiTheme="minorEastAsia" w:hAnsiTheme="minorEastAsia" w:eastAsiaTheme="minorEastAsia"/>
          <w:sz w:val="21"/>
          <w:szCs w:val="21"/>
        </w:rPr>
      </w:pPr>
      <w:r>
        <w:rPr>
          <w:rFonts w:asciiTheme="minorEastAsia" w:hAnsiTheme="minorEastAsia" w:eastAsiaTheme="minorEastAsia"/>
          <w:sz w:val="21"/>
          <w:szCs w:val="21"/>
        </w:rPr>
        <w:t>质疑供应商：</w:t>
      </w:r>
      <w:r>
        <w:rPr>
          <w:rFonts w:asciiTheme="minorEastAsia" w:hAnsiTheme="minorEastAsia" w:eastAsiaTheme="minorEastAsia"/>
          <w:sz w:val="21"/>
          <w:szCs w:val="21"/>
          <w:u w:val="single"/>
        </w:rPr>
        <w:t xml:space="preserve"> </w:t>
      </w:r>
      <w:r>
        <w:rPr>
          <w:rFonts w:asciiTheme="minorEastAsia" w:hAnsiTheme="minorEastAsia" w:eastAsiaTheme="minorEastAsia"/>
          <w:sz w:val="21"/>
          <w:szCs w:val="21"/>
          <w:u w:val="single"/>
        </w:rPr>
        <w:tab/>
      </w:r>
    </w:p>
    <w:p>
      <w:pPr>
        <w:pStyle w:val="9"/>
        <w:tabs>
          <w:tab w:val="left" w:pos="3820"/>
          <w:tab w:val="left" w:pos="4060"/>
          <w:tab w:val="left" w:pos="6511"/>
          <w:tab w:val="left" w:pos="8583"/>
        </w:tabs>
        <w:spacing w:before="158" w:line="240" w:lineRule="auto"/>
        <w:ind w:left="220" w:right="301"/>
        <w:jc w:val="both"/>
        <w:rPr>
          <w:rFonts w:asciiTheme="minorEastAsia" w:hAnsiTheme="minorEastAsia" w:eastAsiaTheme="minorEastAsia"/>
          <w:sz w:val="21"/>
          <w:szCs w:val="21"/>
        </w:rPr>
      </w:pPr>
      <w:r>
        <w:rPr>
          <w:rFonts w:asciiTheme="minorEastAsia" w:hAnsiTheme="minorEastAsia" w:eastAsiaTheme="minorEastAsia"/>
          <w:sz w:val="21"/>
          <w:szCs w:val="21"/>
        </w:rPr>
        <w:t>地址：</w:t>
      </w:r>
      <w:r>
        <w:rPr>
          <w:rFonts w:asciiTheme="minorEastAsia" w:hAnsiTheme="minorEastAsia" w:eastAsiaTheme="minorEastAsia"/>
          <w:sz w:val="21"/>
          <w:szCs w:val="21"/>
          <w:u w:val="single"/>
        </w:rPr>
        <w:t xml:space="preserve"> </w:t>
      </w:r>
      <w:r>
        <w:rPr>
          <w:rFonts w:asciiTheme="minorEastAsia" w:hAnsiTheme="minorEastAsia" w:eastAsiaTheme="minorEastAsia"/>
          <w:sz w:val="21"/>
          <w:szCs w:val="21"/>
          <w:u w:val="single"/>
        </w:rPr>
        <w:tab/>
      </w:r>
      <w:r>
        <w:rPr>
          <w:rFonts w:asciiTheme="minorEastAsia" w:hAnsiTheme="minorEastAsia" w:eastAsiaTheme="minorEastAsia"/>
          <w:sz w:val="21"/>
          <w:szCs w:val="21"/>
          <w:u w:val="single"/>
        </w:rPr>
        <w:tab/>
      </w:r>
      <w:r>
        <w:rPr>
          <w:rFonts w:asciiTheme="minorEastAsia" w:hAnsiTheme="minorEastAsia" w:eastAsiaTheme="minorEastAsia"/>
          <w:sz w:val="21"/>
          <w:szCs w:val="21"/>
        </w:rPr>
        <w:t>邮编：</w:t>
      </w:r>
      <w:r>
        <w:rPr>
          <w:rFonts w:asciiTheme="minorEastAsia" w:hAnsiTheme="minorEastAsia" w:eastAsiaTheme="minorEastAsia"/>
          <w:sz w:val="21"/>
          <w:szCs w:val="21"/>
          <w:u w:val="single"/>
        </w:rPr>
        <w:t xml:space="preserve"> </w:t>
      </w:r>
      <w:r>
        <w:rPr>
          <w:rFonts w:asciiTheme="minorEastAsia" w:hAnsiTheme="minorEastAsia" w:eastAsiaTheme="minorEastAsia"/>
          <w:sz w:val="21"/>
          <w:szCs w:val="21"/>
          <w:u w:val="single"/>
        </w:rPr>
        <w:tab/>
      </w:r>
      <w:r>
        <w:rPr>
          <w:rFonts w:asciiTheme="minorEastAsia" w:hAnsiTheme="minorEastAsia" w:eastAsiaTheme="minorEastAsia"/>
          <w:sz w:val="21"/>
          <w:szCs w:val="21"/>
          <w:u w:val="single"/>
        </w:rPr>
        <w:tab/>
      </w:r>
      <w:r>
        <w:rPr>
          <w:rFonts w:asciiTheme="minorEastAsia" w:hAnsiTheme="minorEastAsia" w:eastAsiaTheme="minorEastAsia"/>
          <w:sz w:val="21"/>
          <w:szCs w:val="21"/>
          <w:u w:val="single"/>
        </w:rPr>
        <w:t xml:space="preserve"> </w:t>
      </w:r>
      <w:r>
        <w:rPr>
          <w:rFonts w:asciiTheme="minorEastAsia" w:hAnsiTheme="minorEastAsia" w:eastAsiaTheme="minorEastAsia"/>
          <w:sz w:val="21"/>
          <w:szCs w:val="21"/>
        </w:rPr>
        <w:t>联系人：</w:t>
      </w:r>
      <w:r>
        <w:rPr>
          <w:rFonts w:asciiTheme="minorEastAsia" w:hAnsiTheme="minorEastAsia" w:eastAsiaTheme="minorEastAsia"/>
          <w:sz w:val="21"/>
          <w:szCs w:val="21"/>
          <w:u w:val="single"/>
        </w:rPr>
        <w:t xml:space="preserve"> </w:t>
      </w:r>
      <w:r>
        <w:rPr>
          <w:rFonts w:asciiTheme="minorEastAsia" w:hAnsiTheme="minorEastAsia" w:eastAsiaTheme="minorEastAsia"/>
          <w:sz w:val="21"/>
          <w:szCs w:val="21"/>
          <w:u w:val="single"/>
        </w:rPr>
        <w:tab/>
      </w:r>
      <w:r>
        <w:rPr>
          <w:rFonts w:asciiTheme="minorEastAsia" w:hAnsiTheme="minorEastAsia" w:eastAsiaTheme="minorEastAsia"/>
          <w:sz w:val="21"/>
          <w:szCs w:val="21"/>
        </w:rPr>
        <w:t xml:space="preserve">联系电话： </w:t>
      </w:r>
      <w:r>
        <w:rPr>
          <w:rFonts w:asciiTheme="minorEastAsia" w:hAnsiTheme="minorEastAsia" w:eastAsiaTheme="minorEastAsia"/>
          <w:sz w:val="21"/>
          <w:szCs w:val="21"/>
          <w:u w:val="single"/>
        </w:rPr>
        <w:t xml:space="preserve"> </w:t>
      </w:r>
      <w:r>
        <w:rPr>
          <w:rFonts w:asciiTheme="minorEastAsia" w:hAnsiTheme="minorEastAsia" w:eastAsiaTheme="minorEastAsia"/>
          <w:sz w:val="21"/>
          <w:szCs w:val="21"/>
          <w:u w:val="single"/>
        </w:rPr>
        <w:tab/>
      </w:r>
      <w:r>
        <w:rPr>
          <w:rFonts w:asciiTheme="minorEastAsia" w:hAnsiTheme="minorEastAsia" w:eastAsiaTheme="minorEastAsia"/>
          <w:sz w:val="21"/>
          <w:szCs w:val="21"/>
          <w:u w:val="single"/>
        </w:rPr>
        <w:tab/>
      </w:r>
      <w:r>
        <w:rPr>
          <w:rFonts w:asciiTheme="minorEastAsia" w:hAnsiTheme="minorEastAsia" w:eastAsiaTheme="minorEastAsia"/>
          <w:sz w:val="21"/>
          <w:szCs w:val="21"/>
          <w:u w:val="single"/>
        </w:rPr>
        <w:t xml:space="preserve">                            </w:t>
      </w:r>
      <w:r>
        <w:rPr>
          <w:rFonts w:asciiTheme="minorEastAsia" w:hAnsiTheme="minorEastAsia" w:eastAsiaTheme="minorEastAsia"/>
          <w:sz w:val="21"/>
          <w:szCs w:val="21"/>
        </w:rPr>
        <w:t>授权代表：</w:t>
      </w:r>
      <w:r>
        <w:rPr>
          <w:rFonts w:asciiTheme="minorEastAsia" w:hAnsiTheme="minorEastAsia" w:eastAsiaTheme="minorEastAsia"/>
          <w:sz w:val="21"/>
          <w:szCs w:val="21"/>
          <w:u w:val="single"/>
        </w:rPr>
        <w:t xml:space="preserve"> </w:t>
      </w:r>
      <w:r>
        <w:rPr>
          <w:rFonts w:asciiTheme="minorEastAsia" w:hAnsiTheme="minorEastAsia" w:eastAsiaTheme="minorEastAsia"/>
          <w:sz w:val="21"/>
          <w:szCs w:val="21"/>
          <w:u w:val="single"/>
        </w:rPr>
        <w:tab/>
      </w:r>
      <w:r>
        <w:rPr>
          <w:rFonts w:asciiTheme="minorEastAsia" w:hAnsiTheme="minorEastAsia" w:eastAsiaTheme="minorEastAsia"/>
          <w:sz w:val="21"/>
          <w:szCs w:val="21"/>
          <w:u w:val="single"/>
        </w:rPr>
        <w:tab/>
      </w:r>
      <w:r>
        <w:rPr>
          <w:rFonts w:asciiTheme="minorEastAsia" w:hAnsiTheme="minorEastAsia" w:eastAsiaTheme="minorEastAsia"/>
          <w:sz w:val="21"/>
          <w:szCs w:val="21"/>
          <w:u w:val="single"/>
        </w:rPr>
        <w:tab/>
      </w:r>
    </w:p>
    <w:p>
      <w:pPr>
        <w:pStyle w:val="9"/>
        <w:tabs>
          <w:tab w:val="left" w:pos="6626"/>
        </w:tabs>
        <w:spacing w:line="240" w:lineRule="auto"/>
        <w:ind w:left="220"/>
        <w:rPr>
          <w:rFonts w:asciiTheme="minorEastAsia" w:hAnsiTheme="minorEastAsia" w:eastAsiaTheme="minorEastAsia"/>
          <w:sz w:val="21"/>
          <w:szCs w:val="21"/>
        </w:rPr>
      </w:pPr>
      <w:r>
        <w:rPr>
          <w:rFonts w:asciiTheme="minorEastAsia" w:hAnsiTheme="minorEastAsia" w:eastAsiaTheme="minorEastAsia"/>
          <w:sz w:val="21"/>
          <w:szCs w:val="21"/>
        </w:rPr>
        <w:t>联系电话：</w:t>
      </w:r>
      <w:r>
        <w:rPr>
          <w:rFonts w:asciiTheme="minorEastAsia" w:hAnsiTheme="minorEastAsia" w:eastAsiaTheme="minorEastAsia"/>
          <w:sz w:val="21"/>
          <w:szCs w:val="21"/>
          <w:u w:val="single"/>
        </w:rPr>
        <w:t xml:space="preserve"> </w:t>
      </w:r>
      <w:r>
        <w:rPr>
          <w:rFonts w:asciiTheme="minorEastAsia" w:hAnsiTheme="minorEastAsia" w:eastAsiaTheme="minorEastAsia"/>
          <w:sz w:val="21"/>
          <w:szCs w:val="21"/>
          <w:u w:val="single"/>
        </w:rPr>
        <w:tab/>
      </w:r>
    </w:p>
    <w:p>
      <w:pPr>
        <w:pStyle w:val="9"/>
        <w:tabs>
          <w:tab w:val="left" w:pos="3940"/>
          <w:tab w:val="left" w:pos="8583"/>
        </w:tabs>
        <w:spacing w:before="158" w:line="240" w:lineRule="auto"/>
        <w:ind w:left="220"/>
        <w:rPr>
          <w:rFonts w:asciiTheme="minorEastAsia" w:hAnsiTheme="minorEastAsia" w:eastAsiaTheme="minorEastAsia"/>
          <w:sz w:val="21"/>
          <w:szCs w:val="21"/>
        </w:rPr>
      </w:pPr>
      <w:r>
        <w:rPr>
          <w:rFonts w:asciiTheme="minorEastAsia" w:hAnsiTheme="minorEastAsia" w:eastAsiaTheme="minorEastAsia"/>
          <w:sz w:val="21"/>
          <w:szCs w:val="21"/>
        </w:rPr>
        <w:t>地址：</w:t>
      </w:r>
      <w:r>
        <w:rPr>
          <w:rFonts w:asciiTheme="minorEastAsia" w:hAnsiTheme="minorEastAsia" w:eastAsiaTheme="minorEastAsia"/>
          <w:sz w:val="21"/>
          <w:szCs w:val="21"/>
          <w:u w:val="single"/>
        </w:rPr>
        <w:t xml:space="preserve"> </w:t>
      </w:r>
      <w:r>
        <w:rPr>
          <w:rFonts w:asciiTheme="minorEastAsia" w:hAnsiTheme="minorEastAsia" w:eastAsiaTheme="minorEastAsia"/>
          <w:sz w:val="21"/>
          <w:szCs w:val="21"/>
          <w:u w:val="single"/>
        </w:rPr>
        <w:tab/>
      </w:r>
      <w:r>
        <w:rPr>
          <w:rFonts w:asciiTheme="minorEastAsia" w:hAnsiTheme="minorEastAsia" w:eastAsiaTheme="minorEastAsia"/>
          <w:sz w:val="21"/>
          <w:szCs w:val="21"/>
        </w:rPr>
        <w:t>邮编：</w:t>
      </w:r>
      <w:r>
        <w:rPr>
          <w:rFonts w:asciiTheme="minorEastAsia" w:hAnsiTheme="minorEastAsia" w:eastAsiaTheme="minorEastAsia"/>
          <w:sz w:val="21"/>
          <w:szCs w:val="21"/>
          <w:u w:val="single"/>
        </w:rPr>
        <w:t xml:space="preserve"> </w:t>
      </w:r>
      <w:r>
        <w:rPr>
          <w:rFonts w:asciiTheme="minorEastAsia" w:hAnsiTheme="minorEastAsia" w:eastAsiaTheme="minorEastAsia"/>
          <w:sz w:val="21"/>
          <w:szCs w:val="21"/>
          <w:u w:val="single"/>
        </w:rPr>
        <w:tab/>
      </w:r>
    </w:p>
    <w:p>
      <w:pPr>
        <w:pStyle w:val="7"/>
        <w:spacing w:before="160" w:line="240" w:lineRule="auto"/>
        <w:ind w:left="220"/>
        <w:rPr>
          <w:rFonts w:asciiTheme="minorEastAsia" w:hAnsiTheme="minorEastAsia" w:eastAsiaTheme="minorEastAsia"/>
          <w:sz w:val="21"/>
          <w:szCs w:val="21"/>
        </w:rPr>
      </w:pPr>
      <w:r>
        <w:rPr>
          <w:rFonts w:asciiTheme="minorEastAsia" w:hAnsiTheme="minorEastAsia" w:eastAsiaTheme="minorEastAsia"/>
          <w:sz w:val="21"/>
          <w:szCs w:val="21"/>
        </w:rPr>
        <w:t>二、质疑项目基本情况</w:t>
      </w:r>
    </w:p>
    <w:p>
      <w:pPr>
        <w:pStyle w:val="9"/>
        <w:tabs>
          <w:tab w:val="left" w:pos="3940"/>
          <w:tab w:val="left" w:pos="6626"/>
          <w:tab w:val="left" w:pos="6741"/>
        </w:tabs>
        <w:spacing w:before="158" w:line="240" w:lineRule="auto"/>
        <w:ind w:left="220" w:right="2142"/>
        <w:jc w:val="both"/>
        <w:rPr>
          <w:rFonts w:asciiTheme="minorEastAsia" w:hAnsiTheme="minorEastAsia" w:eastAsiaTheme="minorEastAsia"/>
          <w:sz w:val="21"/>
          <w:szCs w:val="21"/>
        </w:rPr>
      </w:pPr>
      <w:r>
        <w:rPr>
          <w:rFonts w:asciiTheme="minorEastAsia" w:hAnsiTheme="minorEastAsia" w:eastAsiaTheme="minorEastAsia"/>
          <w:sz w:val="21"/>
          <w:szCs w:val="21"/>
        </w:rPr>
        <w:t xml:space="preserve">质疑项目的名称： </w:t>
      </w:r>
      <w:r>
        <w:rPr>
          <w:rFonts w:asciiTheme="minorEastAsia" w:hAnsiTheme="minorEastAsia" w:eastAsiaTheme="minorEastAsia"/>
          <w:sz w:val="21"/>
          <w:szCs w:val="21"/>
          <w:u w:val="single"/>
        </w:rPr>
        <w:t xml:space="preserve"> </w:t>
      </w:r>
      <w:r>
        <w:rPr>
          <w:rFonts w:asciiTheme="minorEastAsia" w:hAnsiTheme="minorEastAsia" w:eastAsiaTheme="minorEastAsia"/>
          <w:sz w:val="21"/>
          <w:szCs w:val="21"/>
          <w:u w:val="single"/>
        </w:rPr>
        <w:tab/>
      </w:r>
      <w:r>
        <w:rPr>
          <w:rFonts w:asciiTheme="minorEastAsia" w:hAnsiTheme="minorEastAsia" w:eastAsiaTheme="minorEastAsia"/>
          <w:sz w:val="21"/>
          <w:szCs w:val="21"/>
          <w:u w:val="single"/>
        </w:rPr>
        <w:tab/>
      </w:r>
      <w:r>
        <w:rPr>
          <w:rFonts w:asciiTheme="minorEastAsia" w:hAnsiTheme="minorEastAsia" w:eastAsiaTheme="minorEastAsia"/>
          <w:sz w:val="21"/>
          <w:szCs w:val="21"/>
          <w:u w:val="single"/>
        </w:rPr>
        <w:tab/>
      </w:r>
      <w:r>
        <w:rPr>
          <w:rFonts w:asciiTheme="minorEastAsia" w:hAnsiTheme="minorEastAsia" w:eastAsiaTheme="minorEastAsia"/>
          <w:sz w:val="21"/>
          <w:szCs w:val="21"/>
          <w:u w:val="single"/>
        </w:rPr>
        <w:t xml:space="preserve"> </w:t>
      </w:r>
      <w:r>
        <w:rPr>
          <w:rFonts w:asciiTheme="minorEastAsia" w:hAnsiTheme="minorEastAsia" w:eastAsiaTheme="minorEastAsia"/>
          <w:sz w:val="21"/>
          <w:szCs w:val="21"/>
        </w:rPr>
        <w:t>质疑项目的编号：</w:t>
      </w:r>
      <w:r>
        <w:rPr>
          <w:rFonts w:asciiTheme="minorEastAsia" w:hAnsiTheme="minorEastAsia" w:eastAsiaTheme="minorEastAsia"/>
          <w:sz w:val="21"/>
          <w:szCs w:val="21"/>
          <w:u w:val="single"/>
        </w:rPr>
        <w:t xml:space="preserve"> </w:t>
      </w:r>
      <w:r>
        <w:rPr>
          <w:rFonts w:asciiTheme="minorEastAsia" w:hAnsiTheme="minorEastAsia" w:eastAsiaTheme="minorEastAsia"/>
          <w:sz w:val="21"/>
          <w:szCs w:val="21"/>
          <w:u w:val="single"/>
        </w:rPr>
        <w:tab/>
      </w:r>
      <w:r>
        <w:rPr>
          <w:rFonts w:asciiTheme="minorEastAsia" w:hAnsiTheme="minorEastAsia" w:eastAsiaTheme="minorEastAsia"/>
          <w:sz w:val="21"/>
          <w:szCs w:val="21"/>
        </w:rPr>
        <w:t>包号：</w:t>
      </w:r>
      <w:r>
        <w:rPr>
          <w:rFonts w:asciiTheme="minorEastAsia" w:hAnsiTheme="minorEastAsia" w:eastAsiaTheme="minorEastAsia"/>
          <w:sz w:val="21"/>
          <w:szCs w:val="21"/>
          <w:u w:val="single"/>
        </w:rPr>
        <w:t xml:space="preserve"> </w:t>
      </w:r>
      <w:r>
        <w:rPr>
          <w:rFonts w:asciiTheme="minorEastAsia" w:hAnsiTheme="minorEastAsia" w:eastAsiaTheme="minorEastAsia"/>
          <w:sz w:val="21"/>
          <w:szCs w:val="21"/>
          <w:u w:val="single"/>
        </w:rPr>
        <w:tab/>
      </w:r>
      <w:r>
        <w:rPr>
          <w:rFonts w:asciiTheme="minorEastAsia" w:hAnsiTheme="minorEastAsia" w:eastAsiaTheme="minorEastAsia"/>
          <w:sz w:val="21"/>
          <w:szCs w:val="21"/>
          <w:u w:val="single"/>
        </w:rPr>
        <w:tab/>
      </w:r>
      <w:r>
        <w:rPr>
          <w:rFonts w:asciiTheme="minorEastAsia" w:hAnsiTheme="minorEastAsia" w:eastAsiaTheme="minorEastAsia"/>
          <w:sz w:val="21"/>
          <w:szCs w:val="21"/>
          <w:u w:val="single"/>
        </w:rPr>
        <w:t xml:space="preserve">                </w:t>
      </w:r>
      <w:r>
        <w:rPr>
          <w:rFonts w:asciiTheme="minorEastAsia" w:hAnsiTheme="minorEastAsia" w:eastAsiaTheme="minorEastAsia"/>
          <w:sz w:val="21"/>
          <w:szCs w:val="21"/>
        </w:rPr>
        <w:t>采购人名称：</w:t>
      </w:r>
      <w:r>
        <w:rPr>
          <w:rFonts w:asciiTheme="minorEastAsia" w:hAnsiTheme="minorEastAsia" w:eastAsiaTheme="minorEastAsia"/>
          <w:sz w:val="21"/>
          <w:szCs w:val="21"/>
          <w:u w:val="single"/>
        </w:rPr>
        <w:t xml:space="preserve"> </w:t>
      </w:r>
      <w:r>
        <w:rPr>
          <w:rFonts w:asciiTheme="minorEastAsia" w:hAnsiTheme="minorEastAsia" w:eastAsiaTheme="minorEastAsia"/>
          <w:sz w:val="21"/>
          <w:szCs w:val="21"/>
          <w:u w:val="single"/>
        </w:rPr>
        <w:tab/>
      </w:r>
      <w:r>
        <w:rPr>
          <w:rFonts w:asciiTheme="minorEastAsia" w:hAnsiTheme="minorEastAsia" w:eastAsiaTheme="minorEastAsia"/>
          <w:sz w:val="21"/>
          <w:szCs w:val="21"/>
          <w:u w:val="single"/>
        </w:rPr>
        <w:tab/>
      </w:r>
    </w:p>
    <w:p>
      <w:pPr>
        <w:pStyle w:val="9"/>
        <w:tabs>
          <w:tab w:val="left" w:pos="7596"/>
        </w:tabs>
        <w:spacing w:line="240" w:lineRule="auto"/>
        <w:ind w:left="220" w:right="1287"/>
        <w:rPr>
          <w:rFonts w:asciiTheme="minorEastAsia" w:hAnsiTheme="minorEastAsia" w:eastAsiaTheme="minorEastAsia"/>
          <w:b/>
          <w:sz w:val="21"/>
          <w:szCs w:val="21"/>
        </w:rPr>
      </w:pPr>
      <w:r>
        <w:rPr>
          <w:rFonts w:asciiTheme="minorEastAsia" w:hAnsiTheme="minorEastAsia" w:eastAsiaTheme="minorEastAsia"/>
          <w:sz w:val="21"/>
          <w:szCs w:val="21"/>
        </w:rPr>
        <w:t>采购文件获取日期：</w:t>
      </w:r>
      <w:r>
        <w:rPr>
          <w:rFonts w:asciiTheme="minorEastAsia" w:hAnsiTheme="minorEastAsia" w:eastAsiaTheme="minorEastAsia"/>
          <w:sz w:val="21"/>
          <w:szCs w:val="21"/>
          <w:u w:val="single"/>
        </w:rPr>
        <w:t xml:space="preserve"> </w:t>
      </w:r>
      <w:r>
        <w:rPr>
          <w:rFonts w:asciiTheme="minorEastAsia" w:hAnsiTheme="minorEastAsia" w:eastAsiaTheme="minorEastAsia"/>
          <w:sz w:val="21"/>
          <w:szCs w:val="21"/>
          <w:u w:val="single"/>
        </w:rPr>
        <w:tab/>
      </w:r>
      <w:r>
        <w:rPr>
          <w:rFonts w:asciiTheme="minorEastAsia" w:hAnsiTheme="minorEastAsia" w:eastAsiaTheme="minorEastAsia"/>
          <w:sz w:val="21"/>
          <w:szCs w:val="21"/>
          <w:u w:val="single"/>
        </w:rPr>
        <w:t xml:space="preserve">                                          </w:t>
      </w:r>
      <w:r>
        <w:rPr>
          <w:rFonts w:cs="Times New Roman" w:asciiTheme="minorEastAsia" w:hAnsiTheme="minorEastAsia" w:eastAsiaTheme="minorEastAsia"/>
          <w:b/>
          <w:bCs/>
          <w:kern w:val="2"/>
          <w:sz w:val="21"/>
          <w:szCs w:val="21"/>
          <w:lang w:val="en-US" w:bidi="ar-SA"/>
        </w:rPr>
        <w:t>三、质疑事项具体内容</w:t>
      </w:r>
    </w:p>
    <w:p>
      <w:pPr>
        <w:pStyle w:val="9"/>
        <w:tabs>
          <w:tab w:val="left" w:pos="6511"/>
          <w:tab w:val="left" w:pos="6569"/>
        </w:tabs>
        <w:spacing w:before="5" w:line="240" w:lineRule="auto"/>
        <w:ind w:left="220" w:right="2315"/>
        <w:rPr>
          <w:rFonts w:asciiTheme="minorEastAsia" w:hAnsiTheme="minorEastAsia" w:eastAsiaTheme="minorEastAsia"/>
          <w:sz w:val="21"/>
          <w:szCs w:val="21"/>
        </w:rPr>
      </w:pPr>
      <w:r>
        <w:rPr>
          <w:rFonts w:asciiTheme="minorEastAsia" w:hAnsiTheme="minorEastAsia" w:eastAsiaTheme="minorEastAsia"/>
          <w:sz w:val="21"/>
          <w:szCs w:val="21"/>
        </w:rPr>
        <w:t>质疑事项 1：</w:t>
      </w:r>
      <w:r>
        <w:rPr>
          <w:rFonts w:asciiTheme="minorEastAsia" w:hAnsiTheme="minorEastAsia" w:eastAsiaTheme="minorEastAsia"/>
          <w:sz w:val="21"/>
          <w:szCs w:val="21"/>
          <w:u w:val="single"/>
        </w:rPr>
        <w:t xml:space="preserve"> </w:t>
      </w:r>
      <w:r>
        <w:rPr>
          <w:rFonts w:asciiTheme="minorEastAsia" w:hAnsiTheme="minorEastAsia" w:eastAsiaTheme="minorEastAsia"/>
          <w:sz w:val="21"/>
          <w:szCs w:val="21"/>
          <w:u w:val="single"/>
        </w:rPr>
        <w:tab/>
      </w:r>
      <w:r>
        <w:rPr>
          <w:rFonts w:asciiTheme="minorEastAsia" w:hAnsiTheme="minorEastAsia" w:eastAsiaTheme="minorEastAsia"/>
          <w:sz w:val="21"/>
          <w:szCs w:val="21"/>
          <w:u w:val="single"/>
        </w:rPr>
        <w:tab/>
      </w:r>
      <w:r>
        <w:rPr>
          <w:rFonts w:asciiTheme="minorEastAsia" w:hAnsiTheme="minorEastAsia" w:eastAsiaTheme="minorEastAsia"/>
          <w:sz w:val="21"/>
          <w:szCs w:val="21"/>
          <w:u w:val="single"/>
        </w:rPr>
        <w:t xml:space="preserve">                                        </w:t>
      </w:r>
      <w:r>
        <w:rPr>
          <w:rFonts w:asciiTheme="minorEastAsia" w:hAnsiTheme="minorEastAsia" w:eastAsiaTheme="minorEastAsia"/>
          <w:sz w:val="21"/>
          <w:szCs w:val="21"/>
        </w:rPr>
        <w:t>事实依据：</w:t>
      </w:r>
      <w:r>
        <w:rPr>
          <w:rFonts w:asciiTheme="minorEastAsia" w:hAnsiTheme="minorEastAsia" w:eastAsiaTheme="minorEastAsia"/>
          <w:sz w:val="21"/>
          <w:szCs w:val="21"/>
          <w:u w:val="single"/>
        </w:rPr>
        <w:t xml:space="preserve"> </w:t>
      </w:r>
      <w:r>
        <w:rPr>
          <w:rFonts w:asciiTheme="minorEastAsia" w:hAnsiTheme="minorEastAsia" w:eastAsiaTheme="minorEastAsia"/>
          <w:sz w:val="21"/>
          <w:szCs w:val="21"/>
          <w:u w:val="single"/>
        </w:rPr>
        <w:tab/>
      </w:r>
      <w:r>
        <w:rPr>
          <w:rFonts w:asciiTheme="minorEastAsia" w:hAnsiTheme="minorEastAsia" w:eastAsiaTheme="minorEastAsia"/>
          <w:sz w:val="21"/>
          <w:szCs w:val="21"/>
          <w:lang w:val="en-US" w:bidi="ar-SA"/>
        </w:rPr>
        <mc:AlternateContent>
          <mc:Choice Requires="wpg">
            <w:drawing>
              <wp:anchor distT="0" distB="0" distL="114300" distR="114300" simplePos="0" relativeHeight="251667456" behindDoc="1" locked="0" layoutInCell="1" allowOverlap="1">
                <wp:simplePos x="0" y="0"/>
                <wp:positionH relativeFrom="page">
                  <wp:posOffset>1143000</wp:posOffset>
                </wp:positionH>
                <wp:positionV relativeFrom="paragraph">
                  <wp:posOffset>177165</wp:posOffset>
                </wp:positionV>
                <wp:extent cx="4179570" cy="7620"/>
                <wp:effectExtent l="0" t="0" r="0" b="0"/>
                <wp:wrapTopAndBottom/>
                <wp:docPr id="123" name="组合 123"/>
                <wp:cNvGraphicFramePr/>
                <a:graphic xmlns:a="http://schemas.openxmlformats.org/drawingml/2006/main">
                  <a:graphicData uri="http://schemas.microsoft.com/office/word/2010/wordprocessingGroup">
                    <wpg:wgp>
                      <wpg:cNvGrpSpPr/>
                      <wpg:grpSpPr>
                        <a:xfrm>
                          <a:off x="0" y="0"/>
                          <a:ext cx="4179570" cy="7620"/>
                          <a:chOff x="1800" y="279"/>
                          <a:chExt cx="6582" cy="12"/>
                        </a:xfrm>
                        <a:effectLst/>
                      </wpg:grpSpPr>
                      <wps:wsp>
                        <wps:cNvPr id="124" name="Rectangle 18"/>
                        <wps:cNvSpPr>
                          <a:spLocks noChangeArrowheads="1"/>
                        </wps:cNvSpPr>
                        <wps:spPr bwMode="auto">
                          <a:xfrm>
                            <a:off x="1800" y="278"/>
                            <a:ext cx="15" cy="12"/>
                          </a:xfrm>
                          <a:prstGeom prst="rect">
                            <a:avLst/>
                          </a:prstGeom>
                          <a:solidFill>
                            <a:srgbClr val="000000"/>
                          </a:solidFill>
                          <a:ln>
                            <a:noFill/>
                          </a:ln>
                          <a:effectLst/>
                        </wps:spPr>
                        <wps:bodyPr rot="0" vert="horz" wrap="square" lIns="91440" tIns="45720" rIns="91440" bIns="45720" anchor="t" anchorCtr="0" upright="1">
                          <a:noAutofit/>
                        </wps:bodyPr>
                      </wps:wsp>
                      <wps:wsp>
                        <wps:cNvPr id="125" name="Rectangle 19"/>
                        <wps:cNvSpPr>
                          <a:spLocks noChangeArrowheads="1"/>
                        </wps:cNvSpPr>
                        <wps:spPr bwMode="auto">
                          <a:xfrm>
                            <a:off x="1843"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26" name="Rectangle 20"/>
                        <wps:cNvSpPr>
                          <a:spLocks noChangeArrowheads="1"/>
                        </wps:cNvSpPr>
                        <wps:spPr bwMode="auto">
                          <a:xfrm>
                            <a:off x="1901"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27" name="Rectangle 21"/>
                        <wps:cNvSpPr>
                          <a:spLocks noChangeArrowheads="1"/>
                        </wps:cNvSpPr>
                        <wps:spPr bwMode="auto">
                          <a:xfrm>
                            <a:off x="1958"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28" name="Rectangle 22"/>
                        <wps:cNvSpPr>
                          <a:spLocks noChangeArrowheads="1"/>
                        </wps:cNvSpPr>
                        <wps:spPr bwMode="auto">
                          <a:xfrm>
                            <a:off x="2016"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29" name="Rectangle 23"/>
                        <wps:cNvSpPr>
                          <a:spLocks noChangeArrowheads="1"/>
                        </wps:cNvSpPr>
                        <wps:spPr bwMode="auto">
                          <a:xfrm>
                            <a:off x="2074"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30" name="Rectangle 24"/>
                        <wps:cNvSpPr>
                          <a:spLocks noChangeArrowheads="1"/>
                        </wps:cNvSpPr>
                        <wps:spPr bwMode="auto">
                          <a:xfrm>
                            <a:off x="2131"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31" name="Rectangle 25"/>
                        <wps:cNvSpPr>
                          <a:spLocks noChangeArrowheads="1"/>
                        </wps:cNvSpPr>
                        <wps:spPr bwMode="auto">
                          <a:xfrm>
                            <a:off x="2189"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32" name="Rectangle 26"/>
                        <wps:cNvSpPr>
                          <a:spLocks noChangeArrowheads="1"/>
                        </wps:cNvSpPr>
                        <wps:spPr bwMode="auto">
                          <a:xfrm>
                            <a:off x="2246"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33" name="Rectangle 27"/>
                        <wps:cNvSpPr>
                          <a:spLocks noChangeArrowheads="1"/>
                        </wps:cNvSpPr>
                        <wps:spPr bwMode="auto">
                          <a:xfrm>
                            <a:off x="2304"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34" name="Rectangle 28"/>
                        <wps:cNvSpPr>
                          <a:spLocks noChangeArrowheads="1"/>
                        </wps:cNvSpPr>
                        <wps:spPr bwMode="auto">
                          <a:xfrm>
                            <a:off x="2362"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35" name="Rectangle 29"/>
                        <wps:cNvSpPr>
                          <a:spLocks noChangeArrowheads="1"/>
                        </wps:cNvSpPr>
                        <wps:spPr bwMode="auto">
                          <a:xfrm>
                            <a:off x="2419"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36" name="Rectangle 30"/>
                        <wps:cNvSpPr>
                          <a:spLocks noChangeArrowheads="1"/>
                        </wps:cNvSpPr>
                        <wps:spPr bwMode="auto">
                          <a:xfrm>
                            <a:off x="2477"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37" name="Rectangle 31"/>
                        <wps:cNvSpPr>
                          <a:spLocks noChangeArrowheads="1"/>
                        </wps:cNvSpPr>
                        <wps:spPr bwMode="auto">
                          <a:xfrm>
                            <a:off x="2534"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38" name="Rectangle 32"/>
                        <wps:cNvSpPr>
                          <a:spLocks noChangeArrowheads="1"/>
                        </wps:cNvSpPr>
                        <wps:spPr bwMode="auto">
                          <a:xfrm>
                            <a:off x="2592"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39" name="Rectangle 33"/>
                        <wps:cNvSpPr>
                          <a:spLocks noChangeArrowheads="1"/>
                        </wps:cNvSpPr>
                        <wps:spPr bwMode="auto">
                          <a:xfrm>
                            <a:off x="2650"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40" name="Rectangle 34"/>
                        <wps:cNvSpPr>
                          <a:spLocks noChangeArrowheads="1"/>
                        </wps:cNvSpPr>
                        <wps:spPr bwMode="auto">
                          <a:xfrm>
                            <a:off x="2707"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41" name="Rectangle 35"/>
                        <wps:cNvSpPr>
                          <a:spLocks noChangeArrowheads="1"/>
                        </wps:cNvSpPr>
                        <wps:spPr bwMode="auto">
                          <a:xfrm>
                            <a:off x="2765"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42" name="Rectangle 36"/>
                        <wps:cNvSpPr>
                          <a:spLocks noChangeArrowheads="1"/>
                        </wps:cNvSpPr>
                        <wps:spPr bwMode="auto">
                          <a:xfrm>
                            <a:off x="2822"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43" name="Rectangle 37"/>
                        <wps:cNvSpPr>
                          <a:spLocks noChangeArrowheads="1"/>
                        </wps:cNvSpPr>
                        <wps:spPr bwMode="auto">
                          <a:xfrm>
                            <a:off x="2880"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44" name="Rectangle 38"/>
                        <wps:cNvSpPr>
                          <a:spLocks noChangeArrowheads="1"/>
                        </wps:cNvSpPr>
                        <wps:spPr bwMode="auto">
                          <a:xfrm>
                            <a:off x="2938"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45" name="Rectangle 39"/>
                        <wps:cNvSpPr>
                          <a:spLocks noChangeArrowheads="1"/>
                        </wps:cNvSpPr>
                        <wps:spPr bwMode="auto">
                          <a:xfrm>
                            <a:off x="2995"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46" name="Rectangle 40"/>
                        <wps:cNvSpPr>
                          <a:spLocks noChangeArrowheads="1"/>
                        </wps:cNvSpPr>
                        <wps:spPr bwMode="auto">
                          <a:xfrm>
                            <a:off x="3053"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47" name="Rectangle 41"/>
                        <wps:cNvSpPr>
                          <a:spLocks noChangeArrowheads="1"/>
                        </wps:cNvSpPr>
                        <wps:spPr bwMode="auto">
                          <a:xfrm>
                            <a:off x="3110"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48" name="Rectangle 42"/>
                        <wps:cNvSpPr>
                          <a:spLocks noChangeArrowheads="1"/>
                        </wps:cNvSpPr>
                        <wps:spPr bwMode="auto">
                          <a:xfrm>
                            <a:off x="3168"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49" name="Rectangle 43"/>
                        <wps:cNvSpPr>
                          <a:spLocks noChangeArrowheads="1"/>
                        </wps:cNvSpPr>
                        <wps:spPr bwMode="auto">
                          <a:xfrm>
                            <a:off x="3226"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50" name="Rectangle 44"/>
                        <wps:cNvSpPr>
                          <a:spLocks noChangeArrowheads="1"/>
                        </wps:cNvSpPr>
                        <wps:spPr bwMode="auto">
                          <a:xfrm>
                            <a:off x="3283"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51" name="Rectangle 45"/>
                        <wps:cNvSpPr>
                          <a:spLocks noChangeArrowheads="1"/>
                        </wps:cNvSpPr>
                        <wps:spPr bwMode="auto">
                          <a:xfrm>
                            <a:off x="3341"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52" name="Rectangle 46"/>
                        <wps:cNvSpPr>
                          <a:spLocks noChangeArrowheads="1"/>
                        </wps:cNvSpPr>
                        <wps:spPr bwMode="auto">
                          <a:xfrm>
                            <a:off x="3398"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53" name="Rectangle 47"/>
                        <wps:cNvSpPr>
                          <a:spLocks noChangeArrowheads="1"/>
                        </wps:cNvSpPr>
                        <wps:spPr bwMode="auto">
                          <a:xfrm>
                            <a:off x="3456"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54" name="Rectangle 48"/>
                        <wps:cNvSpPr>
                          <a:spLocks noChangeArrowheads="1"/>
                        </wps:cNvSpPr>
                        <wps:spPr bwMode="auto">
                          <a:xfrm>
                            <a:off x="3514"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55" name="Rectangle 49"/>
                        <wps:cNvSpPr>
                          <a:spLocks noChangeArrowheads="1"/>
                        </wps:cNvSpPr>
                        <wps:spPr bwMode="auto">
                          <a:xfrm>
                            <a:off x="3571"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56" name="Rectangle 50"/>
                        <wps:cNvSpPr>
                          <a:spLocks noChangeArrowheads="1"/>
                        </wps:cNvSpPr>
                        <wps:spPr bwMode="auto">
                          <a:xfrm>
                            <a:off x="3629"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57" name="Rectangle 51"/>
                        <wps:cNvSpPr>
                          <a:spLocks noChangeArrowheads="1"/>
                        </wps:cNvSpPr>
                        <wps:spPr bwMode="auto">
                          <a:xfrm>
                            <a:off x="3686"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58" name="Rectangle 52"/>
                        <wps:cNvSpPr>
                          <a:spLocks noChangeArrowheads="1"/>
                        </wps:cNvSpPr>
                        <wps:spPr bwMode="auto">
                          <a:xfrm>
                            <a:off x="3744"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59" name="Rectangle 53"/>
                        <wps:cNvSpPr>
                          <a:spLocks noChangeArrowheads="1"/>
                        </wps:cNvSpPr>
                        <wps:spPr bwMode="auto">
                          <a:xfrm>
                            <a:off x="3802" y="278"/>
                            <a:ext cx="30" cy="12"/>
                          </a:xfrm>
                          <a:prstGeom prst="rect">
                            <a:avLst/>
                          </a:prstGeom>
                          <a:solidFill>
                            <a:srgbClr val="000000"/>
                          </a:solidFill>
                          <a:ln>
                            <a:noFill/>
                          </a:ln>
                          <a:effectLst/>
                        </wps:spPr>
                        <wps:bodyPr rot="0" vert="horz" wrap="square" lIns="91440" tIns="45720" rIns="91440" bIns="45720" anchor="t" anchorCtr="0" upright="1">
                          <a:noAutofit/>
                        </wps:bodyPr>
                      </wps:wsp>
                      <wps:wsp>
                        <wps:cNvPr id="160" name="Rectangle 54"/>
                        <wps:cNvSpPr>
                          <a:spLocks noChangeArrowheads="1"/>
                        </wps:cNvSpPr>
                        <wps:spPr bwMode="auto">
                          <a:xfrm>
                            <a:off x="3860"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61" name="Rectangle 55"/>
                        <wps:cNvSpPr>
                          <a:spLocks noChangeArrowheads="1"/>
                        </wps:cNvSpPr>
                        <wps:spPr bwMode="auto">
                          <a:xfrm>
                            <a:off x="3917"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62" name="Rectangle 56"/>
                        <wps:cNvSpPr>
                          <a:spLocks noChangeArrowheads="1"/>
                        </wps:cNvSpPr>
                        <wps:spPr bwMode="auto">
                          <a:xfrm>
                            <a:off x="3975"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63" name="Rectangle 57"/>
                        <wps:cNvSpPr>
                          <a:spLocks noChangeArrowheads="1"/>
                        </wps:cNvSpPr>
                        <wps:spPr bwMode="auto">
                          <a:xfrm>
                            <a:off x="4033"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64" name="Rectangle 58"/>
                        <wps:cNvSpPr>
                          <a:spLocks noChangeArrowheads="1"/>
                        </wps:cNvSpPr>
                        <wps:spPr bwMode="auto">
                          <a:xfrm>
                            <a:off x="4090"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65" name="Rectangle 59"/>
                        <wps:cNvSpPr>
                          <a:spLocks noChangeArrowheads="1"/>
                        </wps:cNvSpPr>
                        <wps:spPr bwMode="auto">
                          <a:xfrm>
                            <a:off x="4148"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66" name="Rectangle 60"/>
                        <wps:cNvSpPr>
                          <a:spLocks noChangeArrowheads="1"/>
                        </wps:cNvSpPr>
                        <wps:spPr bwMode="auto">
                          <a:xfrm>
                            <a:off x="4205"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67" name="Rectangle 61"/>
                        <wps:cNvSpPr>
                          <a:spLocks noChangeArrowheads="1"/>
                        </wps:cNvSpPr>
                        <wps:spPr bwMode="auto">
                          <a:xfrm>
                            <a:off x="4263"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68" name="Rectangle 62"/>
                        <wps:cNvSpPr>
                          <a:spLocks noChangeArrowheads="1"/>
                        </wps:cNvSpPr>
                        <wps:spPr bwMode="auto">
                          <a:xfrm>
                            <a:off x="4321"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69" name="Rectangle 63"/>
                        <wps:cNvSpPr>
                          <a:spLocks noChangeArrowheads="1"/>
                        </wps:cNvSpPr>
                        <wps:spPr bwMode="auto">
                          <a:xfrm>
                            <a:off x="4378"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70" name="Rectangle 64"/>
                        <wps:cNvSpPr>
                          <a:spLocks noChangeArrowheads="1"/>
                        </wps:cNvSpPr>
                        <wps:spPr bwMode="auto">
                          <a:xfrm>
                            <a:off x="4436"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71" name="Rectangle 65"/>
                        <wps:cNvSpPr>
                          <a:spLocks noChangeArrowheads="1"/>
                        </wps:cNvSpPr>
                        <wps:spPr bwMode="auto">
                          <a:xfrm>
                            <a:off x="4493"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72" name="Rectangle 66"/>
                        <wps:cNvSpPr>
                          <a:spLocks noChangeArrowheads="1"/>
                        </wps:cNvSpPr>
                        <wps:spPr bwMode="auto">
                          <a:xfrm>
                            <a:off x="4551"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73" name="Rectangle 67"/>
                        <wps:cNvSpPr>
                          <a:spLocks noChangeArrowheads="1"/>
                        </wps:cNvSpPr>
                        <wps:spPr bwMode="auto">
                          <a:xfrm>
                            <a:off x="4609"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74" name="Rectangle 68"/>
                        <wps:cNvSpPr>
                          <a:spLocks noChangeArrowheads="1"/>
                        </wps:cNvSpPr>
                        <wps:spPr bwMode="auto">
                          <a:xfrm>
                            <a:off x="4666"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75" name="Rectangle 69"/>
                        <wps:cNvSpPr>
                          <a:spLocks noChangeArrowheads="1"/>
                        </wps:cNvSpPr>
                        <wps:spPr bwMode="auto">
                          <a:xfrm>
                            <a:off x="4724"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76" name="Rectangle 70"/>
                        <wps:cNvSpPr>
                          <a:spLocks noChangeArrowheads="1"/>
                        </wps:cNvSpPr>
                        <wps:spPr bwMode="auto">
                          <a:xfrm>
                            <a:off x="4781"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77" name="Rectangle 71"/>
                        <wps:cNvSpPr>
                          <a:spLocks noChangeArrowheads="1"/>
                        </wps:cNvSpPr>
                        <wps:spPr bwMode="auto">
                          <a:xfrm>
                            <a:off x="4839"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78" name="Rectangle 72"/>
                        <wps:cNvSpPr>
                          <a:spLocks noChangeArrowheads="1"/>
                        </wps:cNvSpPr>
                        <wps:spPr bwMode="auto">
                          <a:xfrm>
                            <a:off x="4897"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79" name="Rectangle 73"/>
                        <wps:cNvSpPr>
                          <a:spLocks noChangeArrowheads="1"/>
                        </wps:cNvSpPr>
                        <wps:spPr bwMode="auto">
                          <a:xfrm>
                            <a:off x="4954"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80" name="Rectangle 74"/>
                        <wps:cNvSpPr>
                          <a:spLocks noChangeArrowheads="1"/>
                        </wps:cNvSpPr>
                        <wps:spPr bwMode="auto">
                          <a:xfrm>
                            <a:off x="5012"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81" name="Rectangle 75"/>
                        <wps:cNvSpPr>
                          <a:spLocks noChangeArrowheads="1"/>
                        </wps:cNvSpPr>
                        <wps:spPr bwMode="auto">
                          <a:xfrm>
                            <a:off x="5069"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82" name="Rectangle 76"/>
                        <wps:cNvSpPr>
                          <a:spLocks noChangeArrowheads="1"/>
                        </wps:cNvSpPr>
                        <wps:spPr bwMode="auto">
                          <a:xfrm>
                            <a:off x="5127"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83" name="Rectangle 77"/>
                        <wps:cNvSpPr>
                          <a:spLocks noChangeArrowheads="1"/>
                        </wps:cNvSpPr>
                        <wps:spPr bwMode="auto">
                          <a:xfrm>
                            <a:off x="5185"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84" name="Rectangle 78"/>
                        <wps:cNvSpPr>
                          <a:spLocks noChangeArrowheads="1"/>
                        </wps:cNvSpPr>
                        <wps:spPr bwMode="auto">
                          <a:xfrm>
                            <a:off x="5242"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85" name="Rectangle 79"/>
                        <wps:cNvSpPr>
                          <a:spLocks noChangeArrowheads="1"/>
                        </wps:cNvSpPr>
                        <wps:spPr bwMode="auto">
                          <a:xfrm>
                            <a:off x="5300"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86" name="Rectangle 80"/>
                        <wps:cNvSpPr>
                          <a:spLocks noChangeArrowheads="1"/>
                        </wps:cNvSpPr>
                        <wps:spPr bwMode="auto">
                          <a:xfrm>
                            <a:off x="5357"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87" name="Rectangle 81"/>
                        <wps:cNvSpPr>
                          <a:spLocks noChangeArrowheads="1"/>
                        </wps:cNvSpPr>
                        <wps:spPr bwMode="auto">
                          <a:xfrm>
                            <a:off x="5415"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88" name="Rectangle 82"/>
                        <wps:cNvSpPr>
                          <a:spLocks noChangeArrowheads="1"/>
                        </wps:cNvSpPr>
                        <wps:spPr bwMode="auto">
                          <a:xfrm>
                            <a:off x="5473"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89" name="Rectangle 83"/>
                        <wps:cNvSpPr>
                          <a:spLocks noChangeArrowheads="1"/>
                        </wps:cNvSpPr>
                        <wps:spPr bwMode="auto">
                          <a:xfrm>
                            <a:off x="5530"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90" name="Rectangle 84"/>
                        <wps:cNvSpPr>
                          <a:spLocks noChangeArrowheads="1"/>
                        </wps:cNvSpPr>
                        <wps:spPr bwMode="auto">
                          <a:xfrm>
                            <a:off x="5588"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91" name="Rectangle 85"/>
                        <wps:cNvSpPr>
                          <a:spLocks noChangeArrowheads="1"/>
                        </wps:cNvSpPr>
                        <wps:spPr bwMode="auto">
                          <a:xfrm>
                            <a:off x="5645"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92" name="Rectangle 86"/>
                        <wps:cNvSpPr>
                          <a:spLocks noChangeArrowheads="1"/>
                        </wps:cNvSpPr>
                        <wps:spPr bwMode="auto">
                          <a:xfrm>
                            <a:off x="5703"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93" name="Rectangle 87"/>
                        <wps:cNvSpPr>
                          <a:spLocks noChangeArrowheads="1"/>
                        </wps:cNvSpPr>
                        <wps:spPr bwMode="auto">
                          <a:xfrm>
                            <a:off x="5761"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94" name="Rectangle 88"/>
                        <wps:cNvSpPr>
                          <a:spLocks noChangeArrowheads="1"/>
                        </wps:cNvSpPr>
                        <wps:spPr bwMode="auto">
                          <a:xfrm>
                            <a:off x="5818"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95" name="Rectangle 89"/>
                        <wps:cNvSpPr>
                          <a:spLocks noChangeArrowheads="1"/>
                        </wps:cNvSpPr>
                        <wps:spPr bwMode="auto">
                          <a:xfrm>
                            <a:off x="5876"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96" name="Rectangle 90"/>
                        <wps:cNvSpPr>
                          <a:spLocks noChangeArrowheads="1"/>
                        </wps:cNvSpPr>
                        <wps:spPr bwMode="auto">
                          <a:xfrm>
                            <a:off x="5933"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97" name="Rectangle 91"/>
                        <wps:cNvSpPr>
                          <a:spLocks noChangeArrowheads="1"/>
                        </wps:cNvSpPr>
                        <wps:spPr bwMode="auto">
                          <a:xfrm>
                            <a:off x="5991"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98" name="Rectangle 92"/>
                        <wps:cNvSpPr>
                          <a:spLocks noChangeArrowheads="1"/>
                        </wps:cNvSpPr>
                        <wps:spPr bwMode="auto">
                          <a:xfrm>
                            <a:off x="6049"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99" name="Rectangle 93"/>
                        <wps:cNvSpPr>
                          <a:spLocks noChangeArrowheads="1"/>
                        </wps:cNvSpPr>
                        <wps:spPr bwMode="auto">
                          <a:xfrm>
                            <a:off x="6106"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00" name="Rectangle 94"/>
                        <wps:cNvSpPr>
                          <a:spLocks noChangeArrowheads="1"/>
                        </wps:cNvSpPr>
                        <wps:spPr bwMode="auto">
                          <a:xfrm>
                            <a:off x="6164"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01" name="Rectangle 95"/>
                        <wps:cNvSpPr>
                          <a:spLocks noChangeArrowheads="1"/>
                        </wps:cNvSpPr>
                        <wps:spPr bwMode="auto">
                          <a:xfrm>
                            <a:off x="6221"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02" name="Rectangle 96"/>
                        <wps:cNvSpPr>
                          <a:spLocks noChangeArrowheads="1"/>
                        </wps:cNvSpPr>
                        <wps:spPr bwMode="auto">
                          <a:xfrm>
                            <a:off x="6279"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03" name="Rectangle 97"/>
                        <wps:cNvSpPr>
                          <a:spLocks noChangeArrowheads="1"/>
                        </wps:cNvSpPr>
                        <wps:spPr bwMode="auto">
                          <a:xfrm>
                            <a:off x="6337" y="278"/>
                            <a:ext cx="30" cy="12"/>
                          </a:xfrm>
                          <a:prstGeom prst="rect">
                            <a:avLst/>
                          </a:prstGeom>
                          <a:solidFill>
                            <a:srgbClr val="000000"/>
                          </a:solidFill>
                          <a:ln>
                            <a:noFill/>
                          </a:ln>
                          <a:effectLst/>
                        </wps:spPr>
                        <wps:bodyPr rot="0" vert="horz" wrap="square" lIns="91440" tIns="45720" rIns="91440" bIns="45720" anchor="t" anchorCtr="0" upright="1">
                          <a:noAutofit/>
                        </wps:bodyPr>
                      </wps:wsp>
                      <wps:wsp>
                        <wps:cNvPr id="204" name="Rectangle 98"/>
                        <wps:cNvSpPr>
                          <a:spLocks noChangeArrowheads="1"/>
                        </wps:cNvSpPr>
                        <wps:spPr bwMode="auto">
                          <a:xfrm>
                            <a:off x="6395"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05" name="Rectangle 99"/>
                        <wps:cNvSpPr>
                          <a:spLocks noChangeArrowheads="1"/>
                        </wps:cNvSpPr>
                        <wps:spPr bwMode="auto">
                          <a:xfrm>
                            <a:off x="6452"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06" name="Rectangle 100"/>
                        <wps:cNvSpPr>
                          <a:spLocks noChangeArrowheads="1"/>
                        </wps:cNvSpPr>
                        <wps:spPr bwMode="auto">
                          <a:xfrm>
                            <a:off x="6510"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07" name="Rectangle 101"/>
                        <wps:cNvSpPr>
                          <a:spLocks noChangeArrowheads="1"/>
                        </wps:cNvSpPr>
                        <wps:spPr bwMode="auto">
                          <a:xfrm>
                            <a:off x="6567"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08" name="Rectangle 102"/>
                        <wps:cNvSpPr>
                          <a:spLocks noChangeArrowheads="1"/>
                        </wps:cNvSpPr>
                        <wps:spPr bwMode="auto">
                          <a:xfrm>
                            <a:off x="6625"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09" name="Rectangle 103"/>
                        <wps:cNvSpPr>
                          <a:spLocks noChangeArrowheads="1"/>
                        </wps:cNvSpPr>
                        <wps:spPr bwMode="auto">
                          <a:xfrm>
                            <a:off x="6683"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10" name="Rectangle 104"/>
                        <wps:cNvSpPr>
                          <a:spLocks noChangeArrowheads="1"/>
                        </wps:cNvSpPr>
                        <wps:spPr bwMode="auto">
                          <a:xfrm>
                            <a:off x="6740"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11" name="Rectangle 105"/>
                        <wps:cNvSpPr>
                          <a:spLocks noChangeArrowheads="1"/>
                        </wps:cNvSpPr>
                        <wps:spPr bwMode="auto">
                          <a:xfrm>
                            <a:off x="6798"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12" name="Rectangle 106"/>
                        <wps:cNvSpPr>
                          <a:spLocks noChangeArrowheads="1"/>
                        </wps:cNvSpPr>
                        <wps:spPr bwMode="auto">
                          <a:xfrm>
                            <a:off x="6855"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13" name="Rectangle 107"/>
                        <wps:cNvSpPr>
                          <a:spLocks noChangeArrowheads="1"/>
                        </wps:cNvSpPr>
                        <wps:spPr bwMode="auto">
                          <a:xfrm>
                            <a:off x="6913"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14" name="Rectangle 108"/>
                        <wps:cNvSpPr>
                          <a:spLocks noChangeArrowheads="1"/>
                        </wps:cNvSpPr>
                        <wps:spPr bwMode="auto">
                          <a:xfrm>
                            <a:off x="6971"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15" name="Rectangle 109"/>
                        <wps:cNvSpPr>
                          <a:spLocks noChangeArrowheads="1"/>
                        </wps:cNvSpPr>
                        <wps:spPr bwMode="auto">
                          <a:xfrm>
                            <a:off x="7028"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16" name="Rectangle 110"/>
                        <wps:cNvSpPr>
                          <a:spLocks noChangeArrowheads="1"/>
                        </wps:cNvSpPr>
                        <wps:spPr bwMode="auto">
                          <a:xfrm>
                            <a:off x="7086"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17" name="Rectangle 111"/>
                        <wps:cNvSpPr>
                          <a:spLocks noChangeArrowheads="1"/>
                        </wps:cNvSpPr>
                        <wps:spPr bwMode="auto">
                          <a:xfrm>
                            <a:off x="7143"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18" name="Rectangle 112"/>
                        <wps:cNvSpPr>
                          <a:spLocks noChangeArrowheads="1"/>
                        </wps:cNvSpPr>
                        <wps:spPr bwMode="auto">
                          <a:xfrm>
                            <a:off x="7201"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19" name="Rectangle 113"/>
                        <wps:cNvSpPr>
                          <a:spLocks noChangeArrowheads="1"/>
                        </wps:cNvSpPr>
                        <wps:spPr bwMode="auto">
                          <a:xfrm>
                            <a:off x="7259"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20" name="Rectangle 114"/>
                        <wps:cNvSpPr>
                          <a:spLocks noChangeArrowheads="1"/>
                        </wps:cNvSpPr>
                        <wps:spPr bwMode="auto">
                          <a:xfrm>
                            <a:off x="7316"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21" name="Rectangle 115"/>
                        <wps:cNvSpPr>
                          <a:spLocks noChangeArrowheads="1"/>
                        </wps:cNvSpPr>
                        <wps:spPr bwMode="auto">
                          <a:xfrm>
                            <a:off x="7374"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22" name="Rectangle 116"/>
                        <wps:cNvSpPr>
                          <a:spLocks noChangeArrowheads="1"/>
                        </wps:cNvSpPr>
                        <wps:spPr bwMode="auto">
                          <a:xfrm>
                            <a:off x="7431"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23" name="Rectangle 117"/>
                        <wps:cNvSpPr>
                          <a:spLocks noChangeArrowheads="1"/>
                        </wps:cNvSpPr>
                        <wps:spPr bwMode="auto">
                          <a:xfrm>
                            <a:off x="7489"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24" name="Rectangle 118"/>
                        <wps:cNvSpPr>
                          <a:spLocks noChangeArrowheads="1"/>
                        </wps:cNvSpPr>
                        <wps:spPr bwMode="auto">
                          <a:xfrm>
                            <a:off x="7547"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25" name="Rectangle 119"/>
                        <wps:cNvSpPr>
                          <a:spLocks noChangeArrowheads="1"/>
                        </wps:cNvSpPr>
                        <wps:spPr bwMode="auto">
                          <a:xfrm>
                            <a:off x="7604"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26" name="Rectangle 120"/>
                        <wps:cNvSpPr>
                          <a:spLocks noChangeArrowheads="1"/>
                        </wps:cNvSpPr>
                        <wps:spPr bwMode="auto">
                          <a:xfrm>
                            <a:off x="7662"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27" name="Rectangle 121"/>
                        <wps:cNvSpPr>
                          <a:spLocks noChangeArrowheads="1"/>
                        </wps:cNvSpPr>
                        <wps:spPr bwMode="auto">
                          <a:xfrm>
                            <a:off x="7719"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28" name="Rectangle 122"/>
                        <wps:cNvSpPr>
                          <a:spLocks noChangeArrowheads="1"/>
                        </wps:cNvSpPr>
                        <wps:spPr bwMode="auto">
                          <a:xfrm>
                            <a:off x="7777"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29" name="Rectangle 123"/>
                        <wps:cNvSpPr>
                          <a:spLocks noChangeArrowheads="1"/>
                        </wps:cNvSpPr>
                        <wps:spPr bwMode="auto">
                          <a:xfrm>
                            <a:off x="7835"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30" name="Rectangle 124"/>
                        <wps:cNvSpPr>
                          <a:spLocks noChangeArrowheads="1"/>
                        </wps:cNvSpPr>
                        <wps:spPr bwMode="auto">
                          <a:xfrm>
                            <a:off x="7892"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31" name="Rectangle 125"/>
                        <wps:cNvSpPr>
                          <a:spLocks noChangeArrowheads="1"/>
                        </wps:cNvSpPr>
                        <wps:spPr bwMode="auto">
                          <a:xfrm>
                            <a:off x="7950"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32" name="Rectangle 126"/>
                        <wps:cNvSpPr>
                          <a:spLocks noChangeArrowheads="1"/>
                        </wps:cNvSpPr>
                        <wps:spPr bwMode="auto">
                          <a:xfrm>
                            <a:off x="8007"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33" name="Rectangle 127"/>
                        <wps:cNvSpPr>
                          <a:spLocks noChangeArrowheads="1"/>
                        </wps:cNvSpPr>
                        <wps:spPr bwMode="auto">
                          <a:xfrm>
                            <a:off x="8065"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34" name="Rectangle 128"/>
                        <wps:cNvSpPr>
                          <a:spLocks noChangeArrowheads="1"/>
                        </wps:cNvSpPr>
                        <wps:spPr bwMode="auto">
                          <a:xfrm>
                            <a:off x="8123"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35" name="Rectangle 129"/>
                        <wps:cNvSpPr>
                          <a:spLocks noChangeArrowheads="1"/>
                        </wps:cNvSpPr>
                        <wps:spPr bwMode="auto">
                          <a:xfrm>
                            <a:off x="8180"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36" name="Rectangle 130"/>
                        <wps:cNvSpPr>
                          <a:spLocks noChangeArrowheads="1"/>
                        </wps:cNvSpPr>
                        <wps:spPr bwMode="auto">
                          <a:xfrm>
                            <a:off x="8238"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37" name="Rectangle 131"/>
                        <wps:cNvSpPr>
                          <a:spLocks noChangeArrowheads="1"/>
                        </wps:cNvSpPr>
                        <wps:spPr bwMode="auto">
                          <a:xfrm>
                            <a:off x="8295"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38" name="Rectangle 132"/>
                        <wps:cNvSpPr>
                          <a:spLocks noChangeArrowheads="1"/>
                        </wps:cNvSpPr>
                        <wps:spPr bwMode="auto">
                          <a:xfrm>
                            <a:off x="8353" y="278"/>
                            <a:ext cx="29" cy="12"/>
                          </a:xfrm>
                          <a:prstGeom prst="rect">
                            <a:avLst/>
                          </a:prstGeom>
                          <a:solidFill>
                            <a:srgbClr val="000000"/>
                          </a:solidFill>
                          <a:ln>
                            <a:noFill/>
                          </a:ln>
                          <a:effectLst/>
                        </wps:spPr>
                        <wps:bodyPr rot="0" vert="horz" wrap="square" lIns="91440" tIns="45720" rIns="91440" bIns="45720" anchor="t" anchorCtr="0" upright="1">
                          <a:noAutofit/>
                        </wps:bodyPr>
                      </wps:wsp>
                    </wpg:wgp>
                  </a:graphicData>
                </a:graphic>
              </wp:anchor>
            </w:drawing>
          </mc:Choice>
          <mc:Fallback>
            <w:pict>
              <v:group id="_x0000_s1026" o:spid="_x0000_s1026" o:spt="203" style="position:absolute;left:0pt;margin-left:90pt;margin-top:13.95pt;height:0.6pt;width:329.1pt;mso-position-horizontal-relative:page;mso-wrap-distance-bottom:0pt;mso-wrap-distance-top:0pt;z-index:-251649024;mso-width-relative:page;mso-height-relative:page;" coordorigin="1800,279" coordsize="6582,12" o:gfxdata="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">
                <o:lock v:ext="edit" aspectratio="f"/>
                <v:rect id="Rectangle 18" o:spid="_x0000_s1026" o:spt="1" style="position:absolute;left:1800;top:278;height:12;width:15;" fillcolor="#000000" filled="t"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">
                  <v:fill on="t" focussize="0,0"/>
                  <v:stroke on="f"/>
                  <v:imagedata o:title=""/>
                  <o:lock v:ext="edit" aspectratio="f"/>
                </v:rect>
                <v:rect id="Rectangle 19" o:spid="_x0000_s1026" o:spt="1" style="position:absolute;left:1843;top:278;height:12;width:29;" fillcolor="#000000" filled="t"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">
                  <v:fill on="t" focussize="0,0"/>
                  <v:stroke on="f"/>
                  <v:imagedata o:title=""/>
                  <o:lock v:ext="edit" aspectratio="f"/>
                </v:rect>
                <v:rect id="Rectangle 20" o:spid="_x0000_s1026" o:spt="1" style="position:absolute;left:1901;top:278;height:12;width:29;" fillcolor="#000000" filled="t"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">
                  <v:fill on="t" focussize="0,0"/>
                  <v:stroke on="f"/>
                  <v:imagedata o:title=""/>
                  <o:lock v:ext="edit" aspectratio="f"/>
                </v:rect>
                <v:rect id="Rectangle 21" o:spid="_x0000_s1026" o:spt="1" style="position:absolute;left:1958;top:278;height:12;width:29;" fillcolor="#000000" filled="t"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">
                  <v:fill on="t" focussize="0,0"/>
                  <v:stroke on="f"/>
                  <v:imagedata o:title=""/>
                  <o:lock v:ext="edit" aspectratio="f"/>
                </v:rect>
                <v:rect id="Rectangle 22" o:spid="_x0000_s1026" o:spt="1" style="position:absolute;left:2016;top:278;height:12;width:29;" fillcolor="#000000" filled="t"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">
                  <v:fill on="t" focussize="0,0"/>
                  <v:stroke on="f"/>
                  <v:imagedata o:title=""/>
                  <o:lock v:ext="edit" aspectratio="f"/>
                </v:rect>
                <v:rect id="Rectangle 23" o:spid="_x0000_s1026" o:spt="1" style="position:absolute;left:2074;top:278;height:12;width:29;" fillcolor="#000000" filled="t"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">
                  <v:fill on="t" focussize="0,0"/>
                  <v:stroke on="f"/>
                  <v:imagedata o:title=""/>
                  <o:lock v:ext="edit" aspectratio="f"/>
                </v:rect>
                <v:rect id="Rectangle 24" o:spid="_x0000_s1026" o:spt="1" style="position:absolute;left:2131;top:278;height:12;width:29;" fillcolor="#000000" filled="t"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">
                  <v:fill on="t" focussize="0,0"/>
                  <v:stroke on="f"/>
                  <v:imagedata o:title=""/>
                  <o:lock v:ext="edit" aspectratio="f"/>
                </v:rect>
                <v:rect id="Rectangle 25" o:spid="_x0000_s1026" o:spt="1" style="position:absolute;left:2189;top:278;height:12;width:29;" fillcolor="#000000" filled="t"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">
                  <v:fill on="t" focussize="0,0"/>
                  <v:stroke on="f"/>
                  <v:imagedata o:title=""/>
                  <o:lock v:ext="edit" aspectratio="f"/>
                </v:rect>
                <v:rect id="Rectangle 26" o:spid="_x0000_s1026" o:spt="1" style="position:absolute;left:2246;top:278;height:12;width:29;" fillcolor="#000000" filled="t"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">
                  <v:fill on="t" focussize="0,0"/>
                  <v:stroke on="f"/>
                  <v:imagedata o:title=""/>
                  <o:lock v:ext="edit" aspectratio="f"/>
                </v:rect>
                <v:rect id="Rectangle 27" o:spid="_x0000_s1026" o:spt="1" style="position:absolute;left:2304;top:278;height:12;width:29;" fillcolor="#000000" filled="t"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">
                  <v:fill on="t" focussize="0,0"/>
                  <v:stroke on="f"/>
                  <v:imagedata o:title=""/>
                  <o:lock v:ext="edit" aspectratio="f"/>
                </v:rect>
                <v:rect id="Rectangle 28" o:spid="_x0000_s1026" o:spt="1" style="position:absolute;left:2362;top:278;height:12;width:29;" fillcolor="#000000" filled="t"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">
                  <v:fill on="t" focussize="0,0"/>
                  <v:stroke on="f"/>
                  <v:imagedata o:title=""/>
                  <o:lock v:ext="edit" aspectratio="f"/>
                </v:rect>
                <v:rect id="Rectangle 29" o:spid="_x0000_s1026" o:spt="1" style="position:absolute;left:2419;top:278;height:12;width:29;" fillcolor="#000000" filled="t"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">
                  <v:fill on="t" focussize="0,0"/>
                  <v:stroke on="f"/>
                  <v:imagedata o:title=""/>
                  <o:lock v:ext="edit" aspectratio="f"/>
                </v:rect>
                <v:rect id="Rectangle 30" o:spid="_x0000_s1026" o:spt="1" style="position:absolute;left:2477;top:278;height:12;width:29;" fillcolor="#000000" filled="t"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">
                  <v:fill on="t" focussize="0,0"/>
                  <v:stroke on="f"/>
                  <v:imagedata o:title=""/>
                  <o:lock v:ext="edit" aspectratio="f"/>
                </v:rect>
                <v:rect id="Rectangle 31" o:spid="_x0000_s1026" o:spt="1" style="position:absolute;left:2534;top:278;height:12;width:29;" fillcolor="#000000" filled="t"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">
                  <v:fill on="t" focussize="0,0"/>
                  <v:stroke on="f"/>
                  <v:imagedata o:title=""/>
                  <o:lock v:ext="edit" aspectratio="f"/>
                </v:rect>
                <v:rect id="Rectangle 32" o:spid="_x0000_s1026" o:spt="1" style="position:absolute;left:2592;top:278;height:12;width:29;" fillcolor="#000000" filled="t"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">
                  <v:fill on="t" focussize="0,0"/>
                  <v:stroke on="f"/>
                  <v:imagedata o:title=""/>
                  <o:lock v:ext="edit" aspectratio="f"/>
                </v:rect>
                <v:rect id="Rectangle 33" o:spid="_x0000_s1026" o:spt="1" style="position:absolute;left:2650;top:278;height:12;width:29;" fillcolor="#000000" filled="t"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">
                  <v:fill on="t" focussize="0,0"/>
                  <v:stroke on="f"/>
                  <v:imagedata o:title=""/>
                  <o:lock v:ext="edit" aspectratio="f"/>
                </v:rect>
                <v:rect id="Rectangle 34" o:spid="_x0000_s1026" o:spt="1" style="position:absolute;left:2707;top:278;height:12;width:29;" fillcolor="#000000" filled="t"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">
                  <v:fill on="t" focussize="0,0"/>
                  <v:stroke on="f"/>
                  <v:imagedata o:title=""/>
                  <o:lock v:ext="edit" aspectratio="f"/>
                </v:rect>
                <v:rect id="Rectangle 35" o:spid="_x0000_s1026" o:spt="1" style="position:absolute;left:2765;top:278;height:12;width:29;" fillcolor="#000000" filled="t"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">
                  <v:fill on="t" focussize="0,0"/>
                  <v:stroke on="f"/>
                  <v:imagedata o:title=""/>
                  <o:lock v:ext="edit" aspectratio="f"/>
                </v:rect>
                <v:rect id="Rectangle 36" o:spid="_x0000_s1026" o:spt="1" style="position:absolute;left:2822;top:278;height:12;width:29;" fillcolor="#000000" filled="t"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">
                  <v:fill on="t" focussize="0,0"/>
                  <v:stroke on="f"/>
                  <v:imagedata o:title=""/>
                  <o:lock v:ext="edit" aspectratio="f"/>
                </v:rect>
                <v:rect id="Rectangle 37" o:spid="_x0000_s1026" o:spt="1" style="position:absolute;left:2880;top:278;height:12;width:29;" fillcolor="#000000" filled="t"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">
                  <v:fill on="t" focussize="0,0"/>
                  <v:stroke on="f"/>
                  <v:imagedata o:title=""/>
                  <o:lock v:ext="edit" aspectratio="f"/>
                </v:rect>
                <v:rect id="Rectangle 38" o:spid="_x0000_s1026" o:spt="1" style="position:absolute;left:2938;top:278;height:12;width:29;" fillcolor="#000000" filled="t"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">
                  <v:fill on="t" focussize="0,0"/>
                  <v:stroke on="f"/>
                  <v:imagedata o:title=""/>
                  <o:lock v:ext="edit" aspectratio="f"/>
                </v:rect>
                <v:rect id="Rectangle 39" o:spid="_x0000_s1026" o:spt="1" style="position:absolute;left:2995;top:278;height:12;width:29;" fillcolor="#000000" filled="t"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">
                  <v:fill on="t" focussize="0,0"/>
                  <v:stroke on="f"/>
                  <v:imagedata o:title=""/>
                  <o:lock v:ext="edit" aspectratio="f"/>
                </v:rect>
                <v:rect id="Rectangle 40" o:spid="_x0000_s1026" o:spt="1" style="position:absolute;left:3053;top:278;height:12;width:29;" fillcolor="#000000" filled="t"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">
                  <v:fill on="t" focussize="0,0"/>
                  <v:stroke on="f"/>
                  <v:imagedata o:title=""/>
                  <o:lock v:ext="edit" aspectratio="f"/>
                </v:rect>
                <v:rect id="Rectangle 41" o:spid="_x0000_s1026" o:spt="1" style="position:absolute;left:3110;top:278;height:12;width:29;" fillcolor="#000000" filled="t"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">
                  <v:fill on="t" focussize="0,0"/>
                  <v:stroke on="f"/>
                  <v:imagedata o:title=""/>
                  <o:lock v:ext="edit" aspectratio="f"/>
                </v:rect>
                <v:rect id="Rectangle 42" o:spid="_x0000_s1026" o:spt="1" style="position:absolute;left:3168;top:278;height:12;width:29;" fillcolor="#000000" filled="t"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">
                  <v:fill on="t" focussize="0,0"/>
                  <v:stroke on="f"/>
                  <v:imagedata o:title=""/>
                  <o:lock v:ext="edit" aspectratio="f"/>
                </v:rect>
                <v:rect id="Rectangle 43" o:spid="_x0000_s1026" o:spt="1" style="position:absolute;left:3226;top:278;height:12;width:29;" fillcolor="#000000" filled="t"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">
                  <v:fill on="t" focussize="0,0"/>
                  <v:stroke on="f"/>
                  <v:imagedata o:title=""/>
                  <o:lock v:ext="edit" aspectratio="f"/>
                </v:rect>
                <v:rect id="Rectangle 44" o:spid="_x0000_s1026" o:spt="1" style="position:absolute;left:3283;top:278;height:12;width:29;" fillcolor="#000000" filled="t"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">
                  <v:fill on="t" focussize="0,0"/>
                  <v:stroke on="f"/>
                  <v:imagedata o:title=""/>
                  <o:lock v:ext="edit" aspectratio="f"/>
                </v:rect>
                <v:rect id="Rectangle 45" o:spid="_x0000_s1026" o:spt="1" style="position:absolute;left:3341;top:278;height:12;width:29;" fillcolor="#000000" filled="t"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">
                  <v:fill on="t" focussize="0,0"/>
                  <v:stroke on="f"/>
                  <v:imagedata o:title=""/>
                  <o:lock v:ext="edit" aspectratio="f"/>
                </v:rect>
                <v:rect id="Rectangle 46" o:spid="_x0000_s1026" o:spt="1" style="position:absolute;left:3398;top:278;height:12;width:29;" fillcolor="#000000" filled="t"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">
                  <v:fill on="t" focussize="0,0"/>
                  <v:stroke on="f"/>
                  <v:imagedata o:title=""/>
                  <o:lock v:ext="edit" aspectratio="f"/>
                </v:rect>
                <v:rect id="Rectangle 47" o:spid="_x0000_s1026" o:spt="1" style="position:absolute;left:3456;top:278;height:12;width:29;" fillcolor="#000000" filled="t"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">
                  <v:fill on="t" focussize="0,0"/>
                  <v:stroke on="f"/>
                  <v:imagedata o:title=""/>
                  <o:lock v:ext="edit" aspectratio="f"/>
                </v:rect>
                <v:rect id="Rectangle 48" o:spid="_x0000_s1026" o:spt="1" style="position:absolute;left:3514;top:278;height:12;width:29;" fillcolor="#000000" filled="t"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">
                  <v:fill on="t" focussize="0,0"/>
                  <v:stroke on="f"/>
                  <v:imagedata o:title=""/>
                  <o:lock v:ext="edit" aspectratio="f"/>
                </v:rect>
                <v:rect id="Rectangle 49" o:spid="_x0000_s1026" o:spt="1" style="position:absolute;left:3571;top:278;height:12;width:29;" fillcolor="#000000" filled="t"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">
                  <v:fill on="t" focussize="0,0"/>
                  <v:stroke on="f"/>
                  <v:imagedata o:title=""/>
                  <o:lock v:ext="edit" aspectratio="f"/>
                </v:rect>
                <v:rect id="Rectangle 50" o:spid="_x0000_s1026" o:spt="1" style="position:absolute;left:3629;top:278;height:12;width:29;" fillcolor="#000000" filled="t"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">
                  <v:fill on="t" focussize="0,0"/>
                  <v:stroke on="f"/>
                  <v:imagedata o:title=""/>
                  <o:lock v:ext="edit" aspectratio="f"/>
                </v:rect>
                <v:rect id="Rectangle 51" o:spid="_x0000_s1026" o:spt="1" style="position:absolute;left:3686;top:278;height:12;width:29;" fillcolor="#000000" filled="t"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">
                  <v:fill on="t" focussize="0,0"/>
                  <v:stroke on="f"/>
                  <v:imagedata o:title=""/>
                  <o:lock v:ext="edit" aspectratio="f"/>
                </v:rect>
                <v:rect id="Rectangle 52" o:spid="_x0000_s1026" o:spt="1" style="position:absolute;left:3744;top:278;height:12;width:29;" fillcolor="#000000" filled="t"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">
                  <v:fill on="t" focussize="0,0"/>
                  <v:stroke on="f"/>
                  <v:imagedata o:title=""/>
                  <o:lock v:ext="edit" aspectratio="f"/>
                </v:rect>
                <v:rect id="Rectangle 53" o:spid="_x0000_s1026" o:spt="1" style="position:absolute;left:3802;top:278;height:12;width:30;" fillcolor="#000000" filled="t"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">
                  <v:fill on="t" focussize="0,0"/>
                  <v:stroke on="f"/>
                  <v:imagedata o:title=""/>
                  <o:lock v:ext="edit" aspectratio="f"/>
                </v:rect>
                <v:rect id="Rectangle 54" o:spid="_x0000_s1026" o:spt="1" style="position:absolute;left:3860;top:278;height:12;width:29;" fillcolor="#000000" filled="t"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">
                  <v:fill on="t" focussize="0,0"/>
                  <v:stroke on="f"/>
                  <v:imagedata o:title=""/>
                  <o:lock v:ext="edit" aspectratio="f"/>
                </v:rect>
                <v:rect id="Rectangle 55" o:spid="_x0000_s1026" o:spt="1" style="position:absolute;left:3917;top:278;height:12;width:29;" fillcolor="#000000" filled="t"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">
                  <v:fill on="t" focussize="0,0"/>
                  <v:stroke on="f"/>
                  <v:imagedata o:title=""/>
                  <o:lock v:ext="edit" aspectratio="f"/>
                </v:rect>
                <v:rect id="Rectangle 56" o:spid="_x0000_s1026" o:spt="1" style="position:absolute;left:3975;top:278;height:12;width:29;" fillcolor="#000000" filled="t"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">
                  <v:fill on="t" focussize="0,0"/>
                  <v:stroke on="f"/>
                  <v:imagedata o:title=""/>
                  <o:lock v:ext="edit" aspectratio="f"/>
                </v:rect>
                <v:rect id="Rectangle 57" o:spid="_x0000_s1026" o:spt="1" style="position:absolute;left:4033;top:278;height:12;width:29;" fillcolor="#000000" filled="t"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">
                  <v:fill on="t" focussize="0,0"/>
                  <v:stroke on="f"/>
                  <v:imagedata o:title=""/>
                  <o:lock v:ext="edit" aspectratio="f"/>
                </v:rect>
                <v:rect id="Rectangle 58" o:spid="_x0000_s1026" o:spt="1" style="position:absolute;left:4090;top:278;height:12;width:29;" fillcolor="#000000" filled="t"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">
                  <v:fill on="t" focussize="0,0"/>
                  <v:stroke on="f"/>
                  <v:imagedata o:title=""/>
                  <o:lock v:ext="edit" aspectratio="f"/>
                </v:rect>
                <v:rect id="Rectangle 59" o:spid="_x0000_s1026" o:spt="1" style="position:absolute;left:4148;top:278;height:12;width:29;" fillcolor="#000000" filled="t"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">
                  <v:fill on="t" focussize="0,0"/>
                  <v:stroke on="f"/>
                  <v:imagedata o:title=""/>
                  <o:lock v:ext="edit" aspectratio="f"/>
                </v:rect>
                <v:rect id="Rectangle 60" o:spid="_x0000_s1026" o:spt="1" style="position:absolute;left:4205;top:278;height:12;width:29;" fillcolor="#000000" filled="t"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">
                  <v:fill on="t" focussize="0,0"/>
                  <v:stroke on="f"/>
                  <v:imagedata o:title=""/>
                  <o:lock v:ext="edit" aspectratio="f"/>
                </v:rect>
                <v:rect id="Rectangle 61" o:spid="_x0000_s1026" o:spt="1" style="position:absolute;left:4263;top:278;height:12;width:29;" fillcolor="#000000" filled="t"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">
                  <v:fill on="t" focussize="0,0"/>
                  <v:stroke on="f"/>
                  <v:imagedata o:title=""/>
                  <o:lock v:ext="edit" aspectratio="f"/>
                </v:rect>
                <v:rect id="Rectangle 62" o:spid="_x0000_s1026" o:spt="1" style="position:absolute;left:4321;top:278;height:12;width:29;" fillcolor="#000000" filled="t"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">
                  <v:fill on="t" focussize="0,0"/>
                  <v:stroke on="f"/>
                  <v:imagedata o:title=""/>
                  <o:lock v:ext="edit" aspectratio="f"/>
                </v:rect>
                <v:rect id="Rectangle 63" o:spid="_x0000_s1026" o:spt="1" style="position:absolute;left:4378;top:278;height:12;width:29;" fillcolor="#000000" filled="t"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">
                  <v:fill on="t" focussize="0,0"/>
                  <v:stroke on="f"/>
                  <v:imagedata o:title=""/>
                  <o:lock v:ext="edit" aspectratio="f"/>
                </v:rect>
                <v:rect id="Rectangle 64" o:spid="_x0000_s1026" o:spt="1" style="position:absolute;left:4436;top:278;height:12;width:29;" fillcolor="#000000" filled="t"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">
                  <v:fill on="t" focussize="0,0"/>
                  <v:stroke on="f"/>
                  <v:imagedata o:title=""/>
                  <o:lock v:ext="edit" aspectratio="f"/>
                </v:rect>
                <v:rect id="Rectangle 65" o:spid="_x0000_s1026" o:spt="1" style="position:absolute;left:4493;top:278;height:12;width:29;" fillcolor="#000000" filled="t"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">
                  <v:fill on="t" focussize="0,0"/>
                  <v:stroke on="f"/>
                  <v:imagedata o:title=""/>
                  <o:lock v:ext="edit" aspectratio="f"/>
                </v:rect>
                <v:rect id="Rectangle 66" o:spid="_x0000_s1026" o:spt="1" style="position:absolute;left:4551;top:278;height:12;width:29;" fillcolor="#000000" filled="t"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">
                  <v:fill on="t" focussize="0,0"/>
                  <v:stroke on="f"/>
                  <v:imagedata o:title=""/>
                  <o:lock v:ext="edit" aspectratio="f"/>
                </v:rect>
                <v:rect id="Rectangle 67" o:spid="_x0000_s1026" o:spt="1" style="position:absolute;left:4609;top:278;height:12;width:29;" fillcolor="#000000" filled="t"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">
                  <v:fill on="t" focussize="0,0"/>
                  <v:stroke on="f"/>
                  <v:imagedata o:title=""/>
                  <o:lock v:ext="edit" aspectratio="f"/>
                </v:rect>
                <v:rect id="Rectangle 68" o:spid="_x0000_s1026" o:spt="1" style="position:absolute;left:4666;top:278;height:12;width:29;" fillcolor="#000000" filled="t"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">
                  <v:fill on="t" focussize="0,0"/>
                  <v:stroke on="f"/>
                  <v:imagedata o:title=""/>
                  <o:lock v:ext="edit" aspectratio="f"/>
                </v:rect>
                <v:rect id="Rectangle 69" o:spid="_x0000_s1026" o:spt="1" style="position:absolute;left:4724;top:278;height:12;width:29;" fillcolor="#000000" filled="t"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">
                  <v:fill on="t" focussize="0,0"/>
                  <v:stroke on="f"/>
                  <v:imagedata o:title=""/>
                  <o:lock v:ext="edit" aspectratio="f"/>
                </v:rect>
                <v:rect id="Rectangle 70" o:spid="_x0000_s1026" o:spt="1" style="position:absolute;left:4781;top:278;height:12;width:29;" fillcolor="#000000" filled="t"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">
                  <v:fill on="t" focussize="0,0"/>
                  <v:stroke on="f"/>
                  <v:imagedata o:title=""/>
                  <o:lock v:ext="edit" aspectratio="f"/>
                </v:rect>
                <v:rect id="Rectangle 71" o:spid="_x0000_s1026" o:spt="1" style="position:absolute;left:4839;top:278;height:12;width:29;" fillcolor="#000000" filled="t"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">
                  <v:fill on="t" focussize="0,0"/>
                  <v:stroke on="f"/>
                  <v:imagedata o:title=""/>
                  <o:lock v:ext="edit" aspectratio="f"/>
                </v:rect>
                <v:rect id="Rectangle 72" o:spid="_x0000_s1026" o:spt="1" style="position:absolute;left:4897;top:278;height:12;width:29;" fillcolor="#000000" filled="t"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">
                  <v:fill on="t" focussize="0,0"/>
                  <v:stroke on="f"/>
                  <v:imagedata o:title=""/>
                  <o:lock v:ext="edit" aspectratio="f"/>
                </v:rect>
                <v:rect id="Rectangle 73" o:spid="_x0000_s1026" o:spt="1" style="position:absolute;left:4954;top:278;height:12;width:29;" fillcolor="#000000" filled="t"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">
                  <v:fill on="t" focussize="0,0"/>
                  <v:stroke on="f"/>
                  <v:imagedata o:title=""/>
                  <o:lock v:ext="edit" aspectratio="f"/>
                </v:rect>
                <v:rect id="Rectangle 74" o:spid="_x0000_s1026" o:spt="1" style="position:absolute;left:5012;top:278;height:12;width:29;" fillcolor="#000000" filled="t"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">
                  <v:fill on="t" focussize="0,0"/>
                  <v:stroke on="f"/>
                  <v:imagedata o:title=""/>
                  <o:lock v:ext="edit" aspectratio="f"/>
                </v:rect>
                <v:rect id="Rectangle 75" o:spid="_x0000_s1026" o:spt="1" style="position:absolute;left:5069;top:278;height:12;width:29;" fillcolor="#000000" filled="t"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">
                  <v:fill on="t" focussize="0,0"/>
                  <v:stroke on="f"/>
                  <v:imagedata o:title=""/>
                  <o:lock v:ext="edit" aspectratio="f"/>
                </v:rect>
                <v:rect id="Rectangle 76" o:spid="_x0000_s1026" o:spt="1" style="position:absolute;left:5127;top:278;height:12;width:29;" fillcolor="#000000" filled="t"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">
                  <v:fill on="t" focussize="0,0"/>
                  <v:stroke on="f"/>
                  <v:imagedata o:title=""/>
                  <o:lock v:ext="edit" aspectratio="f"/>
                </v:rect>
                <v:rect id="Rectangle 77" o:spid="_x0000_s1026" o:spt="1" style="position:absolute;left:5185;top:278;height:12;width:29;" fillcolor="#000000" filled="t"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">
                  <v:fill on="t" focussize="0,0"/>
                  <v:stroke on="f"/>
                  <v:imagedata o:title=""/>
                  <o:lock v:ext="edit" aspectratio="f"/>
                </v:rect>
                <v:rect id="Rectangle 78" o:spid="_x0000_s1026" o:spt="1" style="position:absolute;left:5242;top:278;height:12;width:29;" fillcolor="#000000" filled="t"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">
                  <v:fill on="t" focussize="0,0"/>
                  <v:stroke on="f"/>
                  <v:imagedata o:title=""/>
                  <o:lock v:ext="edit" aspectratio="f"/>
                </v:rect>
                <v:rect id="Rectangle 79" o:spid="_x0000_s1026" o:spt="1" style="position:absolute;left:5300;top:278;height:12;width:29;" fillcolor="#000000" filled="t"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">
                  <v:fill on="t" focussize="0,0"/>
                  <v:stroke on="f"/>
                  <v:imagedata o:title=""/>
                  <o:lock v:ext="edit" aspectratio="f"/>
                </v:rect>
                <v:rect id="Rectangle 80" o:spid="_x0000_s1026" o:spt="1" style="position:absolute;left:5357;top:278;height:12;width:29;" fillcolor="#000000" filled="t"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">
                  <v:fill on="t" focussize="0,0"/>
                  <v:stroke on="f"/>
                  <v:imagedata o:title=""/>
                  <o:lock v:ext="edit" aspectratio="f"/>
                </v:rect>
                <v:rect id="Rectangle 81" o:spid="_x0000_s1026" o:spt="1" style="position:absolute;left:5415;top:278;height:12;width:29;" fillcolor="#000000" filled="t"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">
                  <v:fill on="t" focussize="0,0"/>
                  <v:stroke on="f"/>
                  <v:imagedata o:title=""/>
                  <o:lock v:ext="edit" aspectratio="f"/>
                </v:rect>
                <v:rect id="Rectangle 82" o:spid="_x0000_s1026" o:spt="1" style="position:absolute;left:5473;top:278;height:12;width:29;" fillcolor="#000000" filled="t"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">
                  <v:fill on="t" focussize="0,0"/>
                  <v:stroke on="f"/>
                  <v:imagedata o:title=""/>
                  <o:lock v:ext="edit" aspectratio="f"/>
                </v:rect>
                <v:rect id="Rectangle 83" o:spid="_x0000_s1026" o:spt="1" style="position:absolute;left:5530;top:278;height:12;width:29;" fillcolor="#000000" filled="t"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">
                  <v:fill on="t" focussize="0,0"/>
                  <v:stroke on="f"/>
                  <v:imagedata o:title=""/>
                  <o:lock v:ext="edit" aspectratio="f"/>
                </v:rect>
                <v:rect id="Rectangle 84" o:spid="_x0000_s1026" o:spt="1" style="position:absolute;left:5588;top:278;height:12;width:29;" fillcolor="#000000" filled="t"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">
                  <v:fill on="t" focussize="0,0"/>
                  <v:stroke on="f"/>
                  <v:imagedata o:title=""/>
                  <o:lock v:ext="edit" aspectratio="f"/>
                </v:rect>
                <v:rect id="Rectangle 85" o:spid="_x0000_s1026" o:spt="1" style="position:absolute;left:5645;top:278;height:12;width:29;" fillcolor="#000000" filled="t"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">
                  <v:fill on="t" focussize="0,0"/>
                  <v:stroke on="f"/>
                  <v:imagedata o:title=""/>
                  <o:lock v:ext="edit" aspectratio="f"/>
                </v:rect>
                <v:rect id="Rectangle 86" o:spid="_x0000_s1026" o:spt="1" style="position:absolute;left:5703;top:278;height:12;width:29;" fillcolor="#000000" filled="t"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">
                  <v:fill on="t" focussize="0,0"/>
                  <v:stroke on="f"/>
                  <v:imagedata o:title=""/>
                  <o:lock v:ext="edit" aspectratio="f"/>
                </v:rect>
                <v:rect id="Rectangle 87" o:spid="_x0000_s1026" o:spt="1" style="position:absolute;left:5761;top:278;height:12;width:29;" fillcolor="#000000" filled="t"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">
                  <v:fill on="t" focussize="0,0"/>
                  <v:stroke on="f"/>
                  <v:imagedata o:title=""/>
                  <o:lock v:ext="edit" aspectratio="f"/>
                </v:rect>
                <v:rect id="Rectangle 88" o:spid="_x0000_s1026" o:spt="1" style="position:absolute;left:5818;top:278;height:12;width:29;" fillcolor="#000000" filled="t"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">
                  <v:fill on="t" focussize="0,0"/>
                  <v:stroke on="f"/>
                  <v:imagedata o:title=""/>
                  <o:lock v:ext="edit" aspectratio="f"/>
                </v:rect>
                <v:rect id="Rectangle 89" o:spid="_x0000_s1026" o:spt="1" style="position:absolute;left:5876;top:278;height:12;width:29;" fillcolor="#000000" filled="t"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">
                  <v:fill on="t" focussize="0,0"/>
                  <v:stroke on="f"/>
                  <v:imagedata o:title=""/>
                  <o:lock v:ext="edit" aspectratio="f"/>
                </v:rect>
                <v:rect id="Rectangle 90" o:spid="_x0000_s1026" o:spt="1" style="position:absolute;left:5933;top:278;height:12;width:29;" fillcolor="#000000" filled="t"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">
                  <v:fill on="t" focussize="0,0"/>
                  <v:stroke on="f"/>
                  <v:imagedata o:title=""/>
                  <o:lock v:ext="edit" aspectratio="f"/>
                </v:rect>
                <v:rect id="Rectangle 91" o:spid="_x0000_s1026" o:spt="1" style="position:absolute;left:5991;top:278;height:12;width:29;" fillcolor="#000000" filled="t"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">
                  <v:fill on="t" focussize="0,0"/>
                  <v:stroke on="f"/>
                  <v:imagedata o:title=""/>
                  <o:lock v:ext="edit" aspectratio="f"/>
                </v:rect>
                <v:rect id="Rectangle 92" o:spid="_x0000_s1026" o:spt="1" style="position:absolute;left:6049;top:278;height:12;width:29;" fillcolor="#000000" filled="t"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">
                  <v:fill on="t" focussize="0,0"/>
                  <v:stroke on="f"/>
                  <v:imagedata o:title=""/>
                  <o:lock v:ext="edit" aspectratio="f"/>
                </v:rect>
                <v:rect id="Rectangle 93" o:spid="_x0000_s1026" o:spt="1" style="position:absolute;left:6106;top:278;height:12;width:29;" fillcolor="#000000" filled="t"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">
                  <v:fill on="t" focussize="0,0"/>
                  <v:stroke on="f"/>
                  <v:imagedata o:title=""/>
                  <o:lock v:ext="edit" aspectratio="f"/>
                </v:rect>
                <v:rect id="Rectangle 94" o:spid="_x0000_s1026" o:spt="1" style="position:absolute;left:6164;top:278;height:12;width:29;" fillcolor="#000000" filled="t"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">
                  <v:fill on="t" focussize="0,0"/>
                  <v:stroke on="f"/>
                  <v:imagedata o:title=""/>
                  <o:lock v:ext="edit" aspectratio="f"/>
                </v:rect>
                <v:rect id="Rectangle 95" o:spid="_x0000_s1026" o:spt="1" style="position:absolute;left:6221;top:278;height:12;width:29;" fillcolor="#000000" filled="t"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">
                  <v:fill on="t" focussize="0,0"/>
                  <v:stroke on="f"/>
                  <v:imagedata o:title=""/>
                  <o:lock v:ext="edit" aspectratio="f"/>
                </v:rect>
                <v:rect id="Rectangle 96" o:spid="_x0000_s1026" o:spt="1" style="position:absolute;left:6279;top:278;height:12;width:29;" fillcolor="#000000" filled="t"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">
                  <v:fill on="t" focussize="0,0"/>
                  <v:stroke on="f"/>
                  <v:imagedata o:title=""/>
                  <o:lock v:ext="edit" aspectratio="f"/>
                </v:rect>
                <v:rect id="Rectangle 97" o:spid="_x0000_s1026" o:spt="1" style="position:absolute;left:6337;top:278;height:12;width:30;" fillcolor="#000000" filled="t"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">
                  <v:fill on="t" focussize="0,0"/>
                  <v:stroke on="f"/>
                  <v:imagedata o:title=""/>
                  <o:lock v:ext="edit" aspectratio="f"/>
                </v:rect>
                <v:rect id="Rectangle 98" o:spid="_x0000_s1026" o:spt="1" style="position:absolute;left:6395;top:278;height:12;width:29;" fillcolor="#000000" filled="t"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">
                  <v:fill on="t" focussize="0,0"/>
                  <v:stroke on="f"/>
                  <v:imagedata o:title=""/>
                  <o:lock v:ext="edit" aspectratio="f"/>
                </v:rect>
                <v:rect id="Rectangle 99" o:spid="_x0000_s1026" o:spt="1" style="position:absolute;left:6452;top:278;height:12;width:29;" fillcolor="#000000" filled="t"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">
                  <v:fill on="t" focussize="0,0"/>
                  <v:stroke on="f"/>
                  <v:imagedata o:title=""/>
                  <o:lock v:ext="edit" aspectratio="f"/>
                </v:rect>
                <v:rect id="Rectangle 100" o:spid="_x0000_s1026" o:spt="1" style="position:absolute;left:6510;top:278;height:12;width:29;" fillcolor="#000000" filled="t"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">
                  <v:fill on="t" focussize="0,0"/>
                  <v:stroke on="f"/>
                  <v:imagedata o:title=""/>
                  <o:lock v:ext="edit" aspectratio="f"/>
                </v:rect>
                <v:rect id="Rectangle 101" o:spid="_x0000_s1026" o:spt="1" style="position:absolute;left:6567;top:278;height:12;width:29;" fillcolor="#000000" filled="t"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">
                  <v:fill on="t" focussize="0,0"/>
                  <v:stroke on="f"/>
                  <v:imagedata o:title=""/>
                  <o:lock v:ext="edit" aspectratio="f"/>
                </v:rect>
                <v:rect id="Rectangle 102" o:spid="_x0000_s1026" o:spt="1" style="position:absolute;left:6625;top:278;height:12;width:29;" fillcolor="#000000" filled="t"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">
                  <v:fill on="t" focussize="0,0"/>
                  <v:stroke on="f"/>
                  <v:imagedata o:title=""/>
                  <o:lock v:ext="edit" aspectratio="f"/>
                </v:rect>
                <v:rect id="Rectangle 103" o:spid="_x0000_s1026" o:spt="1" style="position:absolute;left:6683;top:278;height:12;width:29;" fillcolor="#000000" filled="t"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">
                  <v:fill on="t" focussize="0,0"/>
                  <v:stroke on="f"/>
                  <v:imagedata o:title=""/>
                  <o:lock v:ext="edit" aspectratio="f"/>
                </v:rect>
                <v:rect id="Rectangle 104" o:spid="_x0000_s1026" o:spt="1" style="position:absolute;left:6740;top:278;height:12;width:29;" fillcolor="#000000" filled="t"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">
                  <v:fill on="t" focussize="0,0"/>
                  <v:stroke on="f"/>
                  <v:imagedata o:title=""/>
                  <o:lock v:ext="edit" aspectratio="f"/>
                </v:rect>
                <v:rect id="Rectangle 105" o:spid="_x0000_s1026" o:spt="1" style="position:absolute;left:6798;top:278;height:12;width:29;" fillcolor="#000000" filled="t"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">
                  <v:fill on="t" focussize="0,0"/>
                  <v:stroke on="f"/>
                  <v:imagedata o:title=""/>
                  <o:lock v:ext="edit" aspectratio="f"/>
                </v:rect>
                <v:rect id="Rectangle 106" o:spid="_x0000_s1026" o:spt="1" style="position:absolute;left:6855;top:278;height:12;width:29;" fillcolor="#000000" filled="t"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">
                  <v:fill on="t" focussize="0,0"/>
                  <v:stroke on="f"/>
                  <v:imagedata o:title=""/>
                  <o:lock v:ext="edit" aspectratio="f"/>
                </v:rect>
                <v:rect id="Rectangle 107" o:spid="_x0000_s1026" o:spt="1" style="position:absolute;left:6913;top:278;height:12;width:29;" fillcolor="#000000" filled="t"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">
                  <v:fill on="t" focussize="0,0"/>
                  <v:stroke on="f"/>
                  <v:imagedata o:title=""/>
                  <o:lock v:ext="edit" aspectratio="f"/>
                </v:rect>
                <v:rect id="Rectangle 108" o:spid="_x0000_s1026" o:spt="1" style="position:absolute;left:6971;top:278;height:12;width:29;" fillcolor="#000000" filled="t"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">
                  <v:fill on="t" focussize="0,0"/>
                  <v:stroke on="f"/>
                  <v:imagedata o:title=""/>
                  <o:lock v:ext="edit" aspectratio="f"/>
                </v:rect>
                <v:rect id="Rectangle 109" o:spid="_x0000_s1026" o:spt="1" style="position:absolute;left:7028;top:278;height:12;width:29;" fillcolor="#000000" filled="t"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">
                  <v:fill on="t" focussize="0,0"/>
                  <v:stroke on="f"/>
                  <v:imagedata o:title=""/>
                  <o:lock v:ext="edit" aspectratio="f"/>
                </v:rect>
                <v:rect id="Rectangle 110" o:spid="_x0000_s1026" o:spt="1" style="position:absolute;left:7086;top:278;height:12;width:29;" fillcolor="#000000" filled="t"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">
                  <v:fill on="t" focussize="0,0"/>
                  <v:stroke on="f"/>
                  <v:imagedata o:title=""/>
                  <o:lock v:ext="edit" aspectratio="f"/>
                </v:rect>
                <v:rect id="Rectangle 111" o:spid="_x0000_s1026" o:spt="1" style="position:absolute;left:7143;top:278;height:12;width:29;" fillcolor="#000000" filled="t"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">
                  <v:fill on="t" focussize="0,0"/>
                  <v:stroke on="f"/>
                  <v:imagedata o:title=""/>
                  <o:lock v:ext="edit" aspectratio="f"/>
                </v:rect>
                <v:rect id="Rectangle 112" o:spid="_x0000_s1026" o:spt="1" style="position:absolute;left:7201;top:278;height:12;width:29;" fillcolor="#000000" filled="t"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">
                  <v:fill on="t" focussize="0,0"/>
                  <v:stroke on="f"/>
                  <v:imagedata o:title=""/>
                  <o:lock v:ext="edit" aspectratio="f"/>
                </v:rect>
                <v:rect id="Rectangle 113" o:spid="_x0000_s1026" o:spt="1" style="position:absolute;left:7259;top:278;height:12;width:29;" fillcolor="#000000" filled="t"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">
                  <v:fill on="t" focussize="0,0"/>
                  <v:stroke on="f"/>
                  <v:imagedata o:title=""/>
                  <o:lock v:ext="edit" aspectratio="f"/>
                </v:rect>
                <v:rect id="Rectangle 114" o:spid="_x0000_s1026" o:spt="1" style="position:absolute;left:7316;top:278;height:12;width:29;" fillcolor="#000000" filled="t"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">
                  <v:fill on="t" focussize="0,0"/>
                  <v:stroke on="f"/>
                  <v:imagedata o:title=""/>
                  <o:lock v:ext="edit" aspectratio="f"/>
                </v:rect>
                <v:rect id="Rectangle 115" o:spid="_x0000_s1026" o:spt="1" style="position:absolute;left:7374;top:278;height:12;width:29;" fillcolor="#000000" filled="t"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">
                  <v:fill on="t" focussize="0,0"/>
                  <v:stroke on="f"/>
                  <v:imagedata o:title=""/>
                  <o:lock v:ext="edit" aspectratio="f"/>
                </v:rect>
                <v:rect id="Rectangle 116" o:spid="_x0000_s1026" o:spt="1" style="position:absolute;left:7431;top:278;height:12;width:29;" fillcolor="#000000" filled="t"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">
                  <v:fill on="t" focussize="0,0"/>
                  <v:stroke on="f"/>
                  <v:imagedata o:title=""/>
                  <o:lock v:ext="edit" aspectratio="f"/>
                </v:rect>
                <v:rect id="Rectangle 117" o:spid="_x0000_s1026" o:spt="1" style="position:absolute;left:7489;top:278;height:12;width:29;" fillcolor="#000000" filled="t"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">
                  <v:fill on="t" focussize="0,0"/>
                  <v:stroke on="f"/>
                  <v:imagedata o:title=""/>
                  <o:lock v:ext="edit" aspectratio="f"/>
                </v:rect>
                <v:rect id="Rectangle 118" o:spid="_x0000_s1026" o:spt="1" style="position:absolute;left:7547;top:278;height:12;width:29;" fillcolor="#000000" filled="t"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">
                  <v:fill on="t" focussize="0,0"/>
                  <v:stroke on="f"/>
                  <v:imagedata o:title=""/>
                  <o:lock v:ext="edit" aspectratio="f"/>
                </v:rect>
                <v:rect id="Rectangle 119" o:spid="_x0000_s1026" o:spt="1" style="position:absolute;left:7604;top:278;height:12;width:29;" fillcolor="#000000" filled="t"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">
                  <v:fill on="t" focussize="0,0"/>
                  <v:stroke on="f"/>
                  <v:imagedata o:title=""/>
                  <o:lock v:ext="edit" aspectratio="f"/>
                </v:rect>
                <v:rect id="Rectangle 120" o:spid="_x0000_s1026" o:spt="1" style="position:absolute;left:7662;top:278;height:12;width:29;" fillcolor="#000000" filled="t"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">
                  <v:fill on="t" focussize="0,0"/>
                  <v:stroke on="f"/>
                  <v:imagedata o:title=""/>
                  <o:lock v:ext="edit" aspectratio="f"/>
                </v:rect>
                <v:rect id="Rectangle 121" o:spid="_x0000_s1026" o:spt="1" style="position:absolute;left:7719;top:278;height:12;width:29;" fillcolor="#000000" filled="t"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">
                  <v:fill on="t" focussize="0,0"/>
                  <v:stroke on="f"/>
                  <v:imagedata o:title=""/>
                  <o:lock v:ext="edit" aspectratio="f"/>
                </v:rect>
                <v:rect id="Rectangle 122" o:spid="_x0000_s1026" o:spt="1" style="position:absolute;left:7777;top:278;height:12;width:29;" fillcolor="#000000" filled="t"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">
                  <v:fill on="t" focussize="0,0"/>
                  <v:stroke on="f"/>
                  <v:imagedata o:title=""/>
                  <o:lock v:ext="edit" aspectratio="f"/>
                </v:rect>
                <v:rect id="Rectangle 123" o:spid="_x0000_s1026" o:spt="1" style="position:absolute;left:7835;top:278;height:12;width:29;" fillcolor="#000000" filled="t"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">
                  <v:fill on="t" focussize="0,0"/>
                  <v:stroke on="f"/>
                  <v:imagedata o:title=""/>
                  <o:lock v:ext="edit" aspectratio="f"/>
                </v:rect>
                <v:rect id="Rectangle 124" o:spid="_x0000_s1026" o:spt="1" style="position:absolute;left:7892;top:278;height:12;width:29;" fillcolor="#000000" filled="t"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">
                  <v:fill on="t" focussize="0,0"/>
                  <v:stroke on="f"/>
                  <v:imagedata o:title=""/>
                  <o:lock v:ext="edit" aspectratio="f"/>
                </v:rect>
                <v:rect id="Rectangle 125" o:spid="_x0000_s1026" o:spt="1" style="position:absolute;left:7950;top:278;height:12;width:29;" fillcolor="#000000" filled="t"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">
                  <v:fill on="t" focussize="0,0"/>
                  <v:stroke on="f"/>
                  <v:imagedata o:title=""/>
                  <o:lock v:ext="edit" aspectratio="f"/>
                </v:rect>
                <v:rect id="Rectangle 126" o:spid="_x0000_s1026" o:spt="1" style="position:absolute;left:8007;top:278;height:12;width:29;" fillcolor="#000000" filled="t"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">
                  <v:fill on="t" focussize="0,0"/>
                  <v:stroke on="f"/>
                  <v:imagedata o:title=""/>
                  <o:lock v:ext="edit" aspectratio="f"/>
                </v:rect>
                <v:rect id="Rectangle 127" o:spid="_x0000_s1026" o:spt="1" style="position:absolute;left:8065;top:278;height:12;width:29;" fillcolor="#000000" filled="t"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">
                  <v:fill on="t" focussize="0,0"/>
                  <v:stroke on="f"/>
                  <v:imagedata o:title=""/>
                  <o:lock v:ext="edit" aspectratio="f"/>
                </v:rect>
                <v:rect id="Rectangle 128" o:spid="_x0000_s1026" o:spt="1" style="position:absolute;left:8123;top:278;height:12;width:29;" fillcolor="#000000" filled="t"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">
                  <v:fill on="t" focussize="0,0"/>
                  <v:stroke on="f"/>
                  <v:imagedata o:title=""/>
                  <o:lock v:ext="edit" aspectratio="f"/>
                </v:rect>
                <v:rect id="Rectangle 129" o:spid="_x0000_s1026" o:spt="1" style="position:absolute;left:8180;top:278;height:12;width:29;" fillcolor="#000000" filled="t"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">
                  <v:fill on="t" focussize="0,0"/>
                  <v:stroke on="f"/>
                  <v:imagedata o:title=""/>
                  <o:lock v:ext="edit" aspectratio="f"/>
                </v:rect>
                <v:rect id="Rectangle 130" o:spid="_x0000_s1026" o:spt="1" style="position:absolute;left:8238;top:278;height:12;width:29;" fillcolor="#000000" filled="t"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">
                  <v:fill on="t" focussize="0,0"/>
                  <v:stroke on="f"/>
                  <v:imagedata o:title=""/>
                  <o:lock v:ext="edit" aspectratio="f"/>
                </v:rect>
                <v:rect id="Rectangle 131" o:spid="_x0000_s1026" o:spt="1" style="position:absolute;left:8295;top:278;height:12;width:29;" fillcolor="#000000" filled="t"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">
                  <v:fill on="t" focussize="0,0"/>
                  <v:stroke on="f"/>
                  <v:imagedata o:title=""/>
                  <o:lock v:ext="edit" aspectratio="f"/>
                </v:rect>
                <v:rect id="Rectangle 132" o:spid="_x0000_s1026" o:spt="1" style="position:absolute;left:8353;top:278;height:12;width:29;" fillcolor="#000000" filled="t"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">
                  <v:fill on="t" focussize="0,0"/>
                  <v:stroke on="f"/>
                  <v:imagedata o:title=""/>
                  <o:lock v:ext="edit" aspectratio="f"/>
                </v:rect>
                <w10:wrap type="topAndBottom"/>
              </v:group>
            </w:pict>
          </mc:Fallback>
        </mc:AlternateContent>
      </w:r>
    </w:p>
    <w:p>
      <w:pPr>
        <w:pStyle w:val="9"/>
        <w:tabs>
          <w:tab w:val="left" w:pos="6511"/>
        </w:tabs>
        <w:spacing w:before="74" w:line="240" w:lineRule="auto"/>
        <w:ind w:left="220"/>
        <w:rPr>
          <w:rFonts w:asciiTheme="minorEastAsia" w:hAnsiTheme="minorEastAsia" w:eastAsiaTheme="minorEastAsia"/>
          <w:sz w:val="21"/>
          <w:szCs w:val="21"/>
        </w:rPr>
      </w:pPr>
      <w:r>
        <w:rPr>
          <w:rFonts w:asciiTheme="minorEastAsia" w:hAnsiTheme="minorEastAsia" w:eastAsiaTheme="minorEastAsia"/>
          <w:sz w:val="21"/>
          <w:szCs w:val="21"/>
        </w:rPr>
        <w:t>法律依据：</w:t>
      </w:r>
      <w:r>
        <w:rPr>
          <w:rFonts w:asciiTheme="minorEastAsia" w:hAnsiTheme="minorEastAsia" w:eastAsiaTheme="minorEastAsia"/>
          <w:sz w:val="21"/>
          <w:szCs w:val="21"/>
          <w:u w:val="single"/>
        </w:rPr>
        <w:t xml:space="preserve"> </w:t>
      </w:r>
      <w:r>
        <w:rPr>
          <w:rFonts w:asciiTheme="minorEastAsia" w:hAnsiTheme="minorEastAsia" w:eastAsiaTheme="minorEastAsia"/>
          <w:sz w:val="21"/>
          <w:szCs w:val="21"/>
          <w:u w:val="single"/>
        </w:rPr>
        <w:tab/>
      </w:r>
      <w:r>
        <w:rPr>
          <w:rFonts w:asciiTheme="minorEastAsia" w:hAnsiTheme="minorEastAsia" w:eastAsiaTheme="minorEastAsia"/>
          <w:sz w:val="21"/>
          <w:szCs w:val="21"/>
          <w:lang w:val="en-US" w:bidi="ar-SA"/>
        </w:rPr>
        <mc:AlternateContent>
          <mc:Choice Requires="wpg">
            <w:drawing>
              <wp:anchor distT="0" distB="0" distL="114300" distR="114300" simplePos="0" relativeHeight="251671552" behindDoc="1" locked="0" layoutInCell="1" allowOverlap="1">
                <wp:simplePos x="0" y="0"/>
                <wp:positionH relativeFrom="page">
                  <wp:posOffset>1143000</wp:posOffset>
                </wp:positionH>
                <wp:positionV relativeFrom="paragraph">
                  <wp:posOffset>129540</wp:posOffset>
                </wp:positionV>
                <wp:extent cx="4033520" cy="7620"/>
                <wp:effectExtent l="0" t="0" r="0" b="0"/>
                <wp:wrapTopAndBottom/>
                <wp:docPr id="11" name="组合 11"/>
                <wp:cNvGraphicFramePr/>
                <a:graphic xmlns:a="http://schemas.openxmlformats.org/drawingml/2006/main">
                  <a:graphicData uri="http://schemas.microsoft.com/office/word/2010/wordprocessingGroup">
                    <wpg:wgp>
                      <wpg:cNvGrpSpPr/>
                      <wpg:grpSpPr>
                        <a:xfrm>
                          <a:off x="0" y="0"/>
                          <a:ext cx="4033520" cy="7620"/>
                          <a:chOff x="1800" y="204"/>
                          <a:chExt cx="6352" cy="12"/>
                        </a:xfrm>
                        <a:effectLst/>
                      </wpg:grpSpPr>
                      <wps:wsp>
                        <wps:cNvPr id="12" name="Rectangle 134"/>
                        <wps:cNvSpPr>
                          <a:spLocks noChangeArrowheads="1"/>
                        </wps:cNvSpPr>
                        <wps:spPr bwMode="auto">
                          <a:xfrm>
                            <a:off x="1800" y="204"/>
                            <a:ext cx="15" cy="12"/>
                          </a:xfrm>
                          <a:prstGeom prst="rect">
                            <a:avLst/>
                          </a:prstGeom>
                          <a:solidFill>
                            <a:srgbClr val="000000"/>
                          </a:solidFill>
                          <a:ln>
                            <a:noFill/>
                          </a:ln>
                          <a:effectLst/>
                        </wps:spPr>
                        <wps:bodyPr rot="0" vert="horz" wrap="square" lIns="91440" tIns="45720" rIns="91440" bIns="45720" anchor="t" anchorCtr="0" upright="1">
                          <a:noAutofit/>
                        </wps:bodyPr>
                      </wps:wsp>
                      <wps:wsp>
                        <wps:cNvPr id="13" name="Rectangle 135"/>
                        <wps:cNvSpPr>
                          <a:spLocks noChangeArrowheads="1"/>
                        </wps:cNvSpPr>
                        <wps:spPr bwMode="auto">
                          <a:xfrm>
                            <a:off x="1843"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4" name="Rectangle 136"/>
                        <wps:cNvSpPr>
                          <a:spLocks noChangeArrowheads="1"/>
                        </wps:cNvSpPr>
                        <wps:spPr bwMode="auto">
                          <a:xfrm>
                            <a:off x="1901"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5" name="Rectangle 137"/>
                        <wps:cNvSpPr>
                          <a:spLocks noChangeArrowheads="1"/>
                        </wps:cNvSpPr>
                        <wps:spPr bwMode="auto">
                          <a:xfrm>
                            <a:off x="1958"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6" name="Rectangle 138"/>
                        <wps:cNvSpPr>
                          <a:spLocks noChangeArrowheads="1"/>
                        </wps:cNvSpPr>
                        <wps:spPr bwMode="auto">
                          <a:xfrm>
                            <a:off x="2016"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7" name="Rectangle 139"/>
                        <wps:cNvSpPr>
                          <a:spLocks noChangeArrowheads="1"/>
                        </wps:cNvSpPr>
                        <wps:spPr bwMode="auto">
                          <a:xfrm>
                            <a:off x="2074"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8" name="Rectangle 140"/>
                        <wps:cNvSpPr>
                          <a:spLocks noChangeArrowheads="1"/>
                        </wps:cNvSpPr>
                        <wps:spPr bwMode="auto">
                          <a:xfrm>
                            <a:off x="2131"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9" name="Rectangle 141"/>
                        <wps:cNvSpPr>
                          <a:spLocks noChangeArrowheads="1"/>
                        </wps:cNvSpPr>
                        <wps:spPr bwMode="auto">
                          <a:xfrm>
                            <a:off x="2189"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0" name="Rectangle 142"/>
                        <wps:cNvSpPr>
                          <a:spLocks noChangeArrowheads="1"/>
                        </wps:cNvSpPr>
                        <wps:spPr bwMode="auto">
                          <a:xfrm>
                            <a:off x="2246"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1" name="Rectangle 143"/>
                        <wps:cNvSpPr>
                          <a:spLocks noChangeArrowheads="1"/>
                        </wps:cNvSpPr>
                        <wps:spPr bwMode="auto">
                          <a:xfrm>
                            <a:off x="2304"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2" name="Rectangle 144"/>
                        <wps:cNvSpPr>
                          <a:spLocks noChangeArrowheads="1"/>
                        </wps:cNvSpPr>
                        <wps:spPr bwMode="auto">
                          <a:xfrm>
                            <a:off x="2362"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3" name="Rectangle 145"/>
                        <wps:cNvSpPr>
                          <a:spLocks noChangeArrowheads="1"/>
                        </wps:cNvSpPr>
                        <wps:spPr bwMode="auto">
                          <a:xfrm>
                            <a:off x="2419"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4" name="Rectangle 146"/>
                        <wps:cNvSpPr>
                          <a:spLocks noChangeArrowheads="1"/>
                        </wps:cNvSpPr>
                        <wps:spPr bwMode="auto">
                          <a:xfrm>
                            <a:off x="2477"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5" name="Rectangle 147"/>
                        <wps:cNvSpPr>
                          <a:spLocks noChangeArrowheads="1"/>
                        </wps:cNvSpPr>
                        <wps:spPr bwMode="auto">
                          <a:xfrm>
                            <a:off x="2534"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6" name="Rectangle 148"/>
                        <wps:cNvSpPr>
                          <a:spLocks noChangeArrowheads="1"/>
                        </wps:cNvSpPr>
                        <wps:spPr bwMode="auto">
                          <a:xfrm>
                            <a:off x="2592"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7" name="Rectangle 149"/>
                        <wps:cNvSpPr>
                          <a:spLocks noChangeArrowheads="1"/>
                        </wps:cNvSpPr>
                        <wps:spPr bwMode="auto">
                          <a:xfrm>
                            <a:off x="2650"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8" name="Rectangle 150"/>
                        <wps:cNvSpPr>
                          <a:spLocks noChangeArrowheads="1"/>
                        </wps:cNvSpPr>
                        <wps:spPr bwMode="auto">
                          <a:xfrm>
                            <a:off x="2707"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9" name="Rectangle 151"/>
                        <wps:cNvSpPr>
                          <a:spLocks noChangeArrowheads="1"/>
                        </wps:cNvSpPr>
                        <wps:spPr bwMode="auto">
                          <a:xfrm>
                            <a:off x="2765"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30" name="Rectangle 152"/>
                        <wps:cNvSpPr>
                          <a:spLocks noChangeArrowheads="1"/>
                        </wps:cNvSpPr>
                        <wps:spPr bwMode="auto">
                          <a:xfrm>
                            <a:off x="2822"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31" name="Rectangle 153"/>
                        <wps:cNvSpPr>
                          <a:spLocks noChangeArrowheads="1"/>
                        </wps:cNvSpPr>
                        <wps:spPr bwMode="auto">
                          <a:xfrm>
                            <a:off x="2880"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32" name="Rectangle 154"/>
                        <wps:cNvSpPr>
                          <a:spLocks noChangeArrowheads="1"/>
                        </wps:cNvSpPr>
                        <wps:spPr bwMode="auto">
                          <a:xfrm>
                            <a:off x="2938"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33" name="Rectangle 155"/>
                        <wps:cNvSpPr>
                          <a:spLocks noChangeArrowheads="1"/>
                        </wps:cNvSpPr>
                        <wps:spPr bwMode="auto">
                          <a:xfrm>
                            <a:off x="2995"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34" name="Rectangle 156"/>
                        <wps:cNvSpPr>
                          <a:spLocks noChangeArrowheads="1"/>
                        </wps:cNvSpPr>
                        <wps:spPr bwMode="auto">
                          <a:xfrm>
                            <a:off x="3053"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35" name="Rectangle 157"/>
                        <wps:cNvSpPr>
                          <a:spLocks noChangeArrowheads="1"/>
                        </wps:cNvSpPr>
                        <wps:spPr bwMode="auto">
                          <a:xfrm>
                            <a:off x="3110"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36" name="Rectangle 158"/>
                        <wps:cNvSpPr>
                          <a:spLocks noChangeArrowheads="1"/>
                        </wps:cNvSpPr>
                        <wps:spPr bwMode="auto">
                          <a:xfrm>
                            <a:off x="3168"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37" name="Rectangle 159"/>
                        <wps:cNvSpPr>
                          <a:spLocks noChangeArrowheads="1"/>
                        </wps:cNvSpPr>
                        <wps:spPr bwMode="auto">
                          <a:xfrm>
                            <a:off x="3226"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38" name="Rectangle 160"/>
                        <wps:cNvSpPr>
                          <a:spLocks noChangeArrowheads="1"/>
                        </wps:cNvSpPr>
                        <wps:spPr bwMode="auto">
                          <a:xfrm>
                            <a:off x="3283"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39" name="Rectangle 161"/>
                        <wps:cNvSpPr>
                          <a:spLocks noChangeArrowheads="1"/>
                        </wps:cNvSpPr>
                        <wps:spPr bwMode="auto">
                          <a:xfrm>
                            <a:off x="3341"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40" name="Rectangle 162"/>
                        <wps:cNvSpPr>
                          <a:spLocks noChangeArrowheads="1"/>
                        </wps:cNvSpPr>
                        <wps:spPr bwMode="auto">
                          <a:xfrm>
                            <a:off x="3398"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41" name="Rectangle 163"/>
                        <wps:cNvSpPr>
                          <a:spLocks noChangeArrowheads="1"/>
                        </wps:cNvSpPr>
                        <wps:spPr bwMode="auto">
                          <a:xfrm>
                            <a:off x="3456"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42" name="Rectangle 164"/>
                        <wps:cNvSpPr>
                          <a:spLocks noChangeArrowheads="1"/>
                        </wps:cNvSpPr>
                        <wps:spPr bwMode="auto">
                          <a:xfrm>
                            <a:off x="3514"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43" name="Rectangle 165"/>
                        <wps:cNvSpPr>
                          <a:spLocks noChangeArrowheads="1"/>
                        </wps:cNvSpPr>
                        <wps:spPr bwMode="auto">
                          <a:xfrm>
                            <a:off x="3571"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44" name="Rectangle 166"/>
                        <wps:cNvSpPr>
                          <a:spLocks noChangeArrowheads="1"/>
                        </wps:cNvSpPr>
                        <wps:spPr bwMode="auto">
                          <a:xfrm>
                            <a:off x="3629"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45" name="Rectangle 167"/>
                        <wps:cNvSpPr>
                          <a:spLocks noChangeArrowheads="1"/>
                        </wps:cNvSpPr>
                        <wps:spPr bwMode="auto">
                          <a:xfrm>
                            <a:off x="3686"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46" name="Rectangle 168"/>
                        <wps:cNvSpPr>
                          <a:spLocks noChangeArrowheads="1"/>
                        </wps:cNvSpPr>
                        <wps:spPr bwMode="auto">
                          <a:xfrm>
                            <a:off x="3744"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47" name="Rectangle 169"/>
                        <wps:cNvSpPr>
                          <a:spLocks noChangeArrowheads="1"/>
                        </wps:cNvSpPr>
                        <wps:spPr bwMode="auto">
                          <a:xfrm>
                            <a:off x="3802" y="204"/>
                            <a:ext cx="30" cy="12"/>
                          </a:xfrm>
                          <a:prstGeom prst="rect">
                            <a:avLst/>
                          </a:prstGeom>
                          <a:solidFill>
                            <a:srgbClr val="000000"/>
                          </a:solidFill>
                          <a:ln>
                            <a:noFill/>
                          </a:ln>
                          <a:effectLst/>
                        </wps:spPr>
                        <wps:bodyPr rot="0" vert="horz" wrap="square" lIns="91440" tIns="45720" rIns="91440" bIns="45720" anchor="t" anchorCtr="0" upright="1">
                          <a:noAutofit/>
                        </wps:bodyPr>
                      </wps:wsp>
                      <wps:wsp>
                        <wps:cNvPr id="48" name="Rectangle 170"/>
                        <wps:cNvSpPr>
                          <a:spLocks noChangeArrowheads="1"/>
                        </wps:cNvSpPr>
                        <wps:spPr bwMode="auto">
                          <a:xfrm>
                            <a:off x="3860"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49" name="Rectangle 171"/>
                        <wps:cNvSpPr>
                          <a:spLocks noChangeArrowheads="1"/>
                        </wps:cNvSpPr>
                        <wps:spPr bwMode="auto">
                          <a:xfrm>
                            <a:off x="3917"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50" name="Rectangle 172"/>
                        <wps:cNvSpPr>
                          <a:spLocks noChangeArrowheads="1"/>
                        </wps:cNvSpPr>
                        <wps:spPr bwMode="auto">
                          <a:xfrm>
                            <a:off x="3975"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51" name="Rectangle 173"/>
                        <wps:cNvSpPr>
                          <a:spLocks noChangeArrowheads="1"/>
                        </wps:cNvSpPr>
                        <wps:spPr bwMode="auto">
                          <a:xfrm>
                            <a:off x="4033"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52" name="Rectangle 174"/>
                        <wps:cNvSpPr>
                          <a:spLocks noChangeArrowheads="1"/>
                        </wps:cNvSpPr>
                        <wps:spPr bwMode="auto">
                          <a:xfrm>
                            <a:off x="4090"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53" name="Rectangle 175"/>
                        <wps:cNvSpPr>
                          <a:spLocks noChangeArrowheads="1"/>
                        </wps:cNvSpPr>
                        <wps:spPr bwMode="auto">
                          <a:xfrm>
                            <a:off x="4148"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54" name="Rectangle 176"/>
                        <wps:cNvSpPr>
                          <a:spLocks noChangeArrowheads="1"/>
                        </wps:cNvSpPr>
                        <wps:spPr bwMode="auto">
                          <a:xfrm>
                            <a:off x="4205"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55" name="Rectangle 177"/>
                        <wps:cNvSpPr>
                          <a:spLocks noChangeArrowheads="1"/>
                        </wps:cNvSpPr>
                        <wps:spPr bwMode="auto">
                          <a:xfrm>
                            <a:off x="4263"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56" name="Rectangle 178"/>
                        <wps:cNvSpPr>
                          <a:spLocks noChangeArrowheads="1"/>
                        </wps:cNvSpPr>
                        <wps:spPr bwMode="auto">
                          <a:xfrm>
                            <a:off x="4321"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57" name="Rectangle 179"/>
                        <wps:cNvSpPr>
                          <a:spLocks noChangeArrowheads="1"/>
                        </wps:cNvSpPr>
                        <wps:spPr bwMode="auto">
                          <a:xfrm>
                            <a:off x="4378"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58" name="Rectangle 180"/>
                        <wps:cNvSpPr>
                          <a:spLocks noChangeArrowheads="1"/>
                        </wps:cNvSpPr>
                        <wps:spPr bwMode="auto">
                          <a:xfrm>
                            <a:off x="4436"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59" name="Rectangle 181"/>
                        <wps:cNvSpPr>
                          <a:spLocks noChangeArrowheads="1"/>
                        </wps:cNvSpPr>
                        <wps:spPr bwMode="auto">
                          <a:xfrm>
                            <a:off x="4493"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60" name="Rectangle 182"/>
                        <wps:cNvSpPr>
                          <a:spLocks noChangeArrowheads="1"/>
                        </wps:cNvSpPr>
                        <wps:spPr bwMode="auto">
                          <a:xfrm>
                            <a:off x="4551"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61" name="Rectangle 183"/>
                        <wps:cNvSpPr>
                          <a:spLocks noChangeArrowheads="1"/>
                        </wps:cNvSpPr>
                        <wps:spPr bwMode="auto">
                          <a:xfrm>
                            <a:off x="4609"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62" name="Rectangle 184"/>
                        <wps:cNvSpPr>
                          <a:spLocks noChangeArrowheads="1"/>
                        </wps:cNvSpPr>
                        <wps:spPr bwMode="auto">
                          <a:xfrm>
                            <a:off x="4666"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63" name="Rectangle 185"/>
                        <wps:cNvSpPr>
                          <a:spLocks noChangeArrowheads="1"/>
                        </wps:cNvSpPr>
                        <wps:spPr bwMode="auto">
                          <a:xfrm>
                            <a:off x="4724"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64" name="Rectangle 186"/>
                        <wps:cNvSpPr>
                          <a:spLocks noChangeArrowheads="1"/>
                        </wps:cNvSpPr>
                        <wps:spPr bwMode="auto">
                          <a:xfrm>
                            <a:off x="4781"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65" name="Rectangle 187"/>
                        <wps:cNvSpPr>
                          <a:spLocks noChangeArrowheads="1"/>
                        </wps:cNvSpPr>
                        <wps:spPr bwMode="auto">
                          <a:xfrm>
                            <a:off x="4839"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66" name="Rectangle 188"/>
                        <wps:cNvSpPr>
                          <a:spLocks noChangeArrowheads="1"/>
                        </wps:cNvSpPr>
                        <wps:spPr bwMode="auto">
                          <a:xfrm>
                            <a:off x="4897"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67" name="Rectangle 189"/>
                        <wps:cNvSpPr>
                          <a:spLocks noChangeArrowheads="1"/>
                        </wps:cNvSpPr>
                        <wps:spPr bwMode="auto">
                          <a:xfrm>
                            <a:off x="4954"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68" name="Rectangle 190"/>
                        <wps:cNvSpPr>
                          <a:spLocks noChangeArrowheads="1"/>
                        </wps:cNvSpPr>
                        <wps:spPr bwMode="auto">
                          <a:xfrm>
                            <a:off x="5012"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69" name="Rectangle 191"/>
                        <wps:cNvSpPr>
                          <a:spLocks noChangeArrowheads="1"/>
                        </wps:cNvSpPr>
                        <wps:spPr bwMode="auto">
                          <a:xfrm>
                            <a:off x="5069"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70" name="Rectangle 192"/>
                        <wps:cNvSpPr>
                          <a:spLocks noChangeArrowheads="1"/>
                        </wps:cNvSpPr>
                        <wps:spPr bwMode="auto">
                          <a:xfrm>
                            <a:off x="5127"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71" name="Rectangle 193"/>
                        <wps:cNvSpPr>
                          <a:spLocks noChangeArrowheads="1"/>
                        </wps:cNvSpPr>
                        <wps:spPr bwMode="auto">
                          <a:xfrm>
                            <a:off x="5185"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72" name="Rectangle 194"/>
                        <wps:cNvSpPr>
                          <a:spLocks noChangeArrowheads="1"/>
                        </wps:cNvSpPr>
                        <wps:spPr bwMode="auto">
                          <a:xfrm>
                            <a:off x="5242"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73" name="Rectangle 195"/>
                        <wps:cNvSpPr>
                          <a:spLocks noChangeArrowheads="1"/>
                        </wps:cNvSpPr>
                        <wps:spPr bwMode="auto">
                          <a:xfrm>
                            <a:off x="5300"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74" name="Rectangle 196"/>
                        <wps:cNvSpPr>
                          <a:spLocks noChangeArrowheads="1"/>
                        </wps:cNvSpPr>
                        <wps:spPr bwMode="auto">
                          <a:xfrm>
                            <a:off x="5357"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75" name="Rectangle 197"/>
                        <wps:cNvSpPr>
                          <a:spLocks noChangeArrowheads="1"/>
                        </wps:cNvSpPr>
                        <wps:spPr bwMode="auto">
                          <a:xfrm>
                            <a:off x="5415"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76" name="Rectangle 198"/>
                        <wps:cNvSpPr>
                          <a:spLocks noChangeArrowheads="1"/>
                        </wps:cNvSpPr>
                        <wps:spPr bwMode="auto">
                          <a:xfrm>
                            <a:off x="5473"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77" name="Rectangle 199"/>
                        <wps:cNvSpPr>
                          <a:spLocks noChangeArrowheads="1"/>
                        </wps:cNvSpPr>
                        <wps:spPr bwMode="auto">
                          <a:xfrm>
                            <a:off x="5530"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78" name="Rectangle 200"/>
                        <wps:cNvSpPr>
                          <a:spLocks noChangeArrowheads="1"/>
                        </wps:cNvSpPr>
                        <wps:spPr bwMode="auto">
                          <a:xfrm>
                            <a:off x="5588"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79" name="Rectangle 201"/>
                        <wps:cNvSpPr>
                          <a:spLocks noChangeArrowheads="1"/>
                        </wps:cNvSpPr>
                        <wps:spPr bwMode="auto">
                          <a:xfrm>
                            <a:off x="5645"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80" name="Rectangle 202"/>
                        <wps:cNvSpPr>
                          <a:spLocks noChangeArrowheads="1"/>
                        </wps:cNvSpPr>
                        <wps:spPr bwMode="auto">
                          <a:xfrm>
                            <a:off x="5703"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81" name="Rectangle 203"/>
                        <wps:cNvSpPr>
                          <a:spLocks noChangeArrowheads="1"/>
                        </wps:cNvSpPr>
                        <wps:spPr bwMode="auto">
                          <a:xfrm>
                            <a:off x="5761"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82" name="Rectangle 204"/>
                        <wps:cNvSpPr>
                          <a:spLocks noChangeArrowheads="1"/>
                        </wps:cNvSpPr>
                        <wps:spPr bwMode="auto">
                          <a:xfrm>
                            <a:off x="5818"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83" name="Rectangle 205"/>
                        <wps:cNvSpPr>
                          <a:spLocks noChangeArrowheads="1"/>
                        </wps:cNvSpPr>
                        <wps:spPr bwMode="auto">
                          <a:xfrm>
                            <a:off x="5876"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84" name="Rectangle 206"/>
                        <wps:cNvSpPr>
                          <a:spLocks noChangeArrowheads="1"/>
                        </wps:cNvSpPr>
                        <wps:spPr bwMode="auto">
                          <a:xfrm>
                            <a:off x="5933"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85" name="Rectangle 207"/>
                        <wps:cNvSpPr>
                          <a:spLocks noChangeArrowheads="1"/>
                        </wps:cNvSpPr>
                        <wps:spPr bwMode="auto">
                          <a:xfrm>
                            <a:off x="5991"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86" name="Rectangle 208"/>
                        <wps:cNvSpPr>
                          <a:spLocks noChangeArrowheads="1"/>
                        </wps:cNvSpPr>
                        <wps:spPr bwMode="auto">
                          <a:xfrm>
                            <a:off x="6049"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87" name="Rectangle 209"/>
                        <wps:cNvSpPr>
                          <a:spLocks noChangeArrowheads="1"/>
                        </wps:cNvSpPr>
                        <wps:spPr bwMode="auto">
                          <a:xfrm>
                            <a:off x="6106"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88" name="Rectangle 210"/>
                        <wps:cNvSpPr>
                          <a:spLocks noChangeArrowheads="1"/>
                        </wps:cNvSpPr>
                        <wps:spPr bwMode="auto">
                          <a:xfrm>
                            <a:off x="6164"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89" name="Rectangle 211"/>
                        <wps:cNvSpPr>
                          <a:spLocks noChangeArrowheads="1"/>
                        </wps:cNvSpPr>
                        <wps:spPr bwMode="auto">
                          <a:xfrm>
                            <a:off x="6221"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90" name="Rectangle 212"/>
                        <wps:cNvSpPr>
                          <a:spLocks noChangeArrowheads="1"/>
                        </wps:cNvSpPr>
                        <wps:spPr bwMode="auto">
                          <a:xfrm>
                            <a:off x="6279"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91" name="Rectangle 213"/>
                        <wps:cNvSpPr>
                          <a:spLocks noChangeArrowheads="1"/>
                        </wps:cNvSpPr>
                        <wps:spPr bwMode="auto">
                          <a:xfrm>
                            <a:off x="6337" y="204"/>
                            <a:ext cx="30" cy="12"/>
                          </a:xfrm>
                          <a:prstGeom prst="rect">
                            <a:avLst/>
                          </a:prstGeom>
                          <a:solidFill>
                            <a:srgbClr val="000000"/>
                          </a:solidFill>
                          <a:ln>
                            <a:noFill/>
                          </a:ln>
                          <a:effectLst/>
                        </wps:spPr>
                        <wps:bodyPr rot="0" vert="horz" wrap="square" lIns="91440" tIns="45720" rIns="91440" bIns="45720" anchor="t" anchorCtr="0" upright="1">
                          <a:noAutofit/>
                        </wps:bodyPr>
                      </wps:wsp>
                      <wps:wsp>
                        <wps:cNvPr id="92" name="Rectangle 214"/>
                        <wps:cNvSpPr>
                          <a:spLocks noChangeArrowheads="1"/>
                        </wps:cNvSpPr>
                        <wps:spPr bwMode="auto">
                          <a:xfrm>
                            <a:off x="6395"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93" name="Rectangle 215"/>
                        <wps:cNvSpPr>
                          <a:spLocks noChangeArrowheads="1"/>
                        </wps:cNvSpPr>
                        <wps:spPr bwMode="auto">
                          <a:xfrm>
                            <a:off x="6452"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94" name="Rectangle 216"/>
                        <wps:cNvSpPr>
                          <a:spLocks noChangeArrowheads="1"/>
                        </wps:cNvSpPr>
                        <wps:spPr bwMode="auto">
                          <a:xfrm>
                            <a:off x="6510"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95" name="Rectangle 217"/>
                        <wps:cNvSpPr>
                          <a:spLocks noChangeArrowheads="1"/>
                        </wps:cNvSpPr>
                        <wps:spPr bwMode="auto">
                          <a:xfrm>
                            <a:off x="6567"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96" name="Rectangle 218"/>
                        <wps:cNvSpPr>
                          <a:spLocks noChangeArrowheads="1"/>
                        </wps:cNvSpPr>
                        <wps:spPr bwMode="auto">
                          <a:xfrm>
                            <a:off x="6625"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97" name="Rectangle 219"/>
                        <wps:cNvSpPr>
                          <a:spLocks noChangeArrowheads="1"/>
                        </wps:cNvSpPr>
                        <wps:spPr bwMode="auto">
                          <a:xfrm>
                            <a:off x="6683"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98" name="Rectangle 220"/>
                        <wps:cNvSpPr>
                          <a:spLocks noChangeArrowheads="1"/>
                        </wps:cNvSpPr>
                        <wps:spPr bwMode="auto">
                          <a:xfrm>
                            <a:off x="6740"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99" name="Rectangle 221"/>
                        <wps:cNvSpPr>
                          <a:spLocks noChangeArrowheads="1"/>
                        </wps:cNvSpPr>
                        <wps:spPr bwMode="auto">
                          <a:xfrm>
                            <a:off x="6798"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00" name="Rectangle 222"/>
                        <wps:cNvSpPr>
                          <a:spLocks noChangeArrowheads="1"/>
                        </wps:cNvSpPr>
                        <wps:spPr bwMode="auto">
                          <a:xfrm>
                            <a:off x="6855"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01" name="Rectangle 223"/>
                        <wps:cNvSpPr>
                          <a:spLocks noChangeArrowheads="1"/>
                        </wps:cNvSpPr>
                        <wps:spPr bwMode="auto">
                          <a:xfrm>
                            <a:off x="6913"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02" name="Rectangle 224"/>
                        <wps:cNvSpPr>
                          <a:spLocks noChangeArrowheads="1"/>
                        </wps:cNvSpPr>
                        <wps:spPr bwMode="auto">
                          <a:xfrm>
                            <a:off x="6971"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03" name="Rectangle 225"/>
                        <wps:cNvSpPr>
                          <a:spLocks noChangeArrowheads="1"/>
                        </wps:cNvSpPr>
                        <wps:spPr bwMode="auto">
                          <a:xfrm>
                            <a:off x="7028"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04" name="Rectangle 226"/>
                        <wps:cNvSpPr>
                          <a:spLocks noChangeArrowheads="1"/>
                        </wps:cNvSpPr>
                        <wps:spPr bwMode="auto">
                          <a:xfrm>
                            <a:off x="7086"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05" name="Rectangle 227"/>
                        <wps:cNvSpPr>
                          <a:spLocks noChangeArrowheads="1"/>
                        </wps:cNvSpPr>
                        <wps:spPr bwMode="auto">
                          <a:xfrm>
                            <a:off x="7143"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06" name="Rectangle 228"/>
                        <wps:cNvSpPr>
                          <a:spLocks noChangeArrowheads="1"/>
                        </wps:cNvSpPr>
                        <wps:spPr bwMode="auto">
                          <a:xfrm>
                            <a:off x="7201"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07" name="Rectangle 229"/>
                        <wps:cNvSpPr>
                          <a:spLocks noChangeArrowheads="1"/>
                        </wps:cNvSpPr>
                        <wps:spPr bwMode="auto">
                          <a:xfrm>
                            <a:off x="7259"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08" name="Rectangle 230"/>
                        <wps:cNvSpPr>
                          <a:spLocks noChangeArrowheads="1"/>
                        </wps:cNvSpPr>
                        <wps:spPr bwMode="auto">
                          <a:xfrm>
                            <a:off x="7316"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09" name="Rectangle 231"/>
                        <wps:cNvSpPr>
                          <a:spLocks noChangeArrowheads="1"/>
                        </wps:cNvSpPr>
                        <wps:spPr bwMode="auto">
                          <a:xfrm>
                            <a:off x="7374"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10" name="Rectangle 232"/>
                        <wps:cNvSpPr>
                          <a:spLocks noChangeArrowheads="1"/>
                        </wps:cNvSpPr>
                        <wps:spPr bwMode="auto">
                          <a:xfrm>
                            <a:off x="7431"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11" name="Rectangle 233"/>
                        <wps:cNvSpPr>
                          <a:spLocks noChangeArrowheads="1"/>
                        </wps:cNvSpPr>
                        <wps:spPr bwMode="auto">
                          <a:xfrm>
                            <a:off x="7489"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12" name="Rectangle 234"/>
                        <wps:cNvSpPr>
                          <a:spLocks noChangeArrowheads="1"/>
                        </wps:cNvSpPr>
                        <wps:spPr bwMode="auto">
                          <a:xfrm>
                            <a:off x="7547"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13" name="Rectangle 235"/>
                        <wps:cNvSpPr>
                          <a:spLocks noChangeArrowheads="1"/>
                        </wps:cNvSpPr>
                        <wps:spPr bwMode="auto">
                          <a:xfrm>
                            <a:off x="7604"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14" name="Rectangle 236"/>
                        <wps:cNvSpPr>
                          <a:spLocks noChangeArrowheads="1"/>
                        </wps:cNvSpPr>
                        <wps:spPr bwMode="auto">
                          <a:xfrm>
                            <a:off x="7662"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15" name="Rectangle 237"/>
                        <wps:cNvSpPr>
                          <a:spLocks noChangeArrowheads="1"/>
                        </wps:cNvSpPr>
                        <wps:spPr bwMode="auto">
                          <a:xfrm>
                            <a:off x="7719"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16" name="Rectangle 238"/>
                        <wps:cNvSpPr>
                          <a:spLocks noChangeArrowheads="1"/>
                        </wps:cNvSpPr>
                        <wps:spPr bwMode="auto">
                          <a:xfrm>
                            <a:off x="7777"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17" name="Rectangle 239"/>
                        <wps:cNvSpPr>
                          <a:spLocks noChangeArrowheads="1"/>
                        </wps:cNvSpPr>
                        <wps:spPr bwMode="auto">
                          <a:xfrm>
                            <a:off x="7835"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18" name="Rectangle 240"/>
                        <wps:cNvSpPr>
                          <a:spLocks noChangeArrowheads="1"/>
                        </wps:cNvSpPr>
                        <wps:spPr bwMode="auto">
                          <a:xfrm>
                            <a:off x="7892"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19" name="Rectangle 241"/>
                        <wps:cNvSpPr>
                          <a:spLocks noChangeArrowheads="1"/>
                        </wps:cNvSpPr>
                        <wps:spPr bwMode="auto">
                          <a:xfrm>
                            <a:off x="7950"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20" name="Rectangle 242"/>
                        <wps:cNvSpPr>
                          <a:spLocks noChangeArrowheads="1"/>
                        </wps:cNvSpPr>
                        <wps:spPr bwMode="auto">
                          <a:xfrm>
                            <a:off x="8007"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21" name="Rectangle 243"/>
                        <wps:cNvSpPr>
                          <a:spLocks noChangeArrowheads="1"/>
                        </wps:cNvSpPr>
                        <wps:spPr bwMode="auto">
                          <a:xfrm>
                            <a:off x="8065"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22" name="Rectangle 244"/>
                        <wps:cNvSpPr>
                          <a:spLocks noChangeArrowheads="1"/>
                        </wps:cNvSpPr>
                        <wps:spPr bwMode="auto">
                          <a:xfrm>
                            <a:off x="8123" y="204"/>
                            <a:ext cx="29" cy="12"/>
                          </a:xfrm>
                          <a:prstGeom prst="rect">
                            <a:avLst/>
                          </a:prstGeom>
                          <a:solidFill>
                            <a:srgbClr val="000000"/>
                          </a:solidFill>
                          <a:ln>
                            <a:noFill/>
                          </a:ln>
                          <a:effectLst/>
                        </wps:spPr>
                        <wps:bodyPr rot="0" vert="horz" wrap="square" lIns="91440" tIns="45720" rIns="91440" bIns="45720" anchor="t" anchorCtr="0" upright="1">
                          <a:noAutofit/>
                        </wps:bodyPr>
                      </wps:wsp>
                    </wpg:wgp>
                  </a:graphicData>
                </a:graphic>
              </wp:anchor>
            </w:drawing>
          </mc:Choice>
          <mc:Fallback>
            <w:pict>
              <v:group id="_x0000_s1026" o:spid="_x0000_s1026" o:spt="203" style="position:absolute;left:0pt;margin-left:90pt;margin-top:10.2pt;height:0.6pt;width:317.6pt;mso-position-horizontal-relative:page;mso-wrap-distance-bottom:0pt;mso-wrap-distance-top:0pt;z-index:-251644928;mso-width-relative:page;mso-height-relative:page;" coordorigin="1800,204" coordsize="6352,12" o:gfxdata="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">
                <o:lock v:ext="edit" aspectratio="f"/>
                <v:rect id="Rectangle 134" o:spid="_x0000_s1026" o:spt="1" style="position:absolute;left:1800;top:204;height:12;width:15;" fillcolor="#000000" filled="t"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">
                  <v:fill on="t" focussize="0,0"/>
                  <v:stroke on="f"/>
                  <v:imagedata o:title=""/>
                  <o:lock v:ext="edit" aspectratio="f"/>
                </v:rect>
                <v:rect id="Rectangle 135" o:spid="_x0000_s1026" o:spt="1" style="position:absolute;left:1843;top:204;height:12;width:29;" fillcolor="#000000" filled="t"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">
                  <v:fill on="t" focussize="0,0"/>
                  <v:stroke on="f"/>
                  <v:imagedata o:title=""/>
                  <o:lock v:ext="edit" aspectratio="f"/>
                </v:rect>
                <v:rect id="Rectangle 136" o:spid="_x0000_s1026" o:spt="1" style="position:absolute;left:1901;top:204;height:12;width:29;" fillcolor="#000000" filled="t"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">
                  <v:fill on="t" focussize="0,0"/>
                  <v:stroke on="f"/>
                  <v:imagedata o:title=""/>
                  <o:lock v:ext="edit" aspectratio="f"/>
                </v:rect>
                <v:rect id="Rectangle 137" o:spid="_x0000_s1026" o:spt="1" style="position:absolute;left:1958;top:204;height:12;width:29;" fillcolor="#000000" filled="t"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">
                  <v:fill on="t" focussize="0,0"/>
                  <v:stroke on="f"/>
                  <v:imagedata o:title=""/>
                  <o:lock v:ext="edit" aspectratio="f"/>
                </v:rect>
                <v:rect id="Rectangle 138" o:spid="_x0000_s1026" o:spt="1" style="position:absolute;left:2016;top:204;height:12;width:29;" fillcolor="#000000" filled="t"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">
                  <v:fill on="t" focussize="0,0"/>
                  <v:stroke on="f"/>
                  <v:imagedata o:title=""/>
                  <o:lock v:ext="edit" aspectratio="f"/>
                </v:rect>
                <v:rect id="Rectangle 139" o:spid="_x0000_s1026" o:spt="1" style="position:absolute;left:2074;top:204;height:12;width:29;" fillcolor="#000000" filled="t"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">
                  <v:fill on="t" focussize="0,0"/>
                  <v:stroke on="f"/>
                  <v:imagedata o:title=""/>
                  <o:lock v:ext="edit" aspectratio="f"/>
                </v:rect>
                <v:rect id="Rectangle 140" o:spid="_x0000_s1026" o:spt="1" style="position:absolute;left:2131;top:204;height:12;width:29;" fillcolor="#000000" filled="t"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">
                  <v:fill on="t" focussize="0,0"/>
                  <v:stroke on="f"/>
                  <v:imagedata o:title=""/>
                  <o:lock v:ext="edit" aspectratio="f"/>
                </v:rect>
                <v:rect id="Rectangle 141" o:spid="_x0000_s1026" o:spt="1" style="position:absolute;left:2189;top:204;height:12;width:29;" fillcolor="#000000" filled="t"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">
                  <v:fill on="t" focussize="0,0"/>
                  <v:stroke on="f"/>
                  <v:imagedata o:title=""/>
                  <o:lock v:ext="edit" aspectratio="f"/>
                </v:rect>
                <v:rect id="Rectangle 142" o:spid="_x0000_s1026" o:spt="1" style="position:absolute;left:2246;top:204;height:12;width:29;" fillcolor="#000000" filled="t"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">
                  <v:fill on="t" focussize="0,0"/>
                  <v:stroke on="f"/>
                  <v:imagedata o:title=""/>
                  <o:lock v:ext="edit" aspectratio="f"/>
                </v:rect>
                <v:rect id="Rectangle 143" o:spid="_x0000_s1026" o:spt="1" style="position:absolute;left:2304;top:204;height:12;width:29;" fillcolor="#000000" filled="t"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">
                  <v:fill on="t" focussize="0,0"/>
                  <v:stroke on="f"/>
                  <v:imagedata o:title=""/>
                  <o:lock v:ext="edit" aspectratio="f"/>
                </v:rect>
                <v:rect id="Rectangle 144" o:spid="_x0000_s1026" o:spt="1" style="position:absolute;left:2362;top:204;height:12;width:29;" fillcolor="#000000" filled="t"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">
                  <v:fill on="t" focussize="0,0"/>
                  <v:stroke on="f"/>
                  <v:imagedata o:title=""/>
                  <o:lock v:ext="edit" aspectratio="f"/>
                </v:rect>
                <v:rect id="Rectangle 145" o:spid="_x0000_s1026" o:spt="1" style="position:absolute;left:2419;top:204;height:12;width:29;" fillcolor="#000000" filled="t"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">
                  <v:fill on="t" focussize="0,0"/>
                  <v:stroke on="f"/>
                  <v:imagedata o:title=""/>
                  <o:lock v:ext="edit" aspectratio="f"/>
                </v:rect>
                <v:rect id="Rectangle 146" o:spid="_x0000_s1026" o:spt="1" style="position:absolute;left:2477;top:204;height:12;width:29;" fillcolor="#000000" filled="t"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">
                  <v:fill on="t" focussize="0,0"/>
                  <v:stroke on="f"/>
                  <v:imagedata o:title=""/>
                  <o:lock v:ext="edit" aspectratio="f"/>
                </v:rect>
                <v:rect id="Rectangle 147" o:spid="_x0000_s1026" o:spt="1" style="position:absolute;left:2534;top:204;height:12;width:29;" fillcolor="#000000" filled="t"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">
                  <v:fill on="t" focussize="0,0"/>
                  <v:stroke on="f"/>
                  <v:imagedata o:title=""/>
                  <o:lock v:ext="edit" aspectratio="f"/>
                </v:rect>
                <v:rect id="Rectangle 148" o:spid="_x0000_s1026" o:spt="1" style="position:absolute;left:2592;top:204;height:12;width:29;" fillcolor="#000000" filled="t"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">
                  <v:fill on="t" focussize="0,0"/>
                  <v:stroke on="f"/>
                  <v:imagedata o:title=""/>
                  <o:lock v:ext="edit" aspectratio="f"/>
                </v:rect>
                <v:rect id="Rectangle 149" o:spid="_x0000_s1026" o:spt="1" style="position:absolute;left:2650;top:204;height:12;width:29;" fillcolor="#000000" filled="t"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">
                  <v:fill on="t" focussize="0,0"/>
                  <v:stroke on="f"/>
                  <v:imagedata o:title=""/>
                  <o:lock v:ext="edit" aspectratio="f"/>
                </v:rect>
                <v:rect id="Rectangle 150" o:spid="_x0000_s1026" o:spt="1" style="position:absolute;left:2707;top:204;height:12;width:29;" fillcolor="#000000" filled="t"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">
                  <v:fill on="t" focussize="0,0"/>
                  <v:stroke on="f"/>
                  <v:imagedata o:title=""/>
                  <o:lock v:ext="edit" aspectratio="f"/>
                </v:rect>
                <v:rect id="Rectangle 151" o:spid="_x0000_s1026" o:spt="1" style="position:absolute;left:2765;top:204;height:12;width:29;" fillcolor="#000000" filled="t"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">
                  <v:fill on="t" focussize="0,0"/>
                  <v:stroke on="f"/>
                  <v:imagedata o:title=""/>
                  <o:lock v:ext="edit" aspectratio="f"/>
                </v:rect>
                <v:rect id="Rectangle 152" o:spid="_x0000_s1026" o:spt="1" style="position:absolute;left:2822;top:204;height:12;width:29;" fillcolor="#000000" filled="t"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">
                  <v:fill on="t" focussize="0,0"/>
                  <v:stroke on="f"/>
                  <v:imagedata o:title=""/>
                  <o:lock v:ext="edit" aspectratio="f"/>
                </v:rect>
                <v:rect id="Rectangle 153" o:spid="_x0000_s1026" o:spt="1" style="position:absolute;left:2880;top:204;height:12;width:29;" fillcolor="#000000" filled="t"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">
                  <v:fill on="t" focussize="0,0"/>
                  <v:stroke on="f"/>
                  <v:imagedata o:title=""/>
                  <o:lock v:ext="edit" aspectratio="f"/>
                </v:rect>
                <v:rect id="Rectangle 154" o:spid="_x0000_s1026" o:spt="1" style="position:absolute;left:2938;top:204;height:12;width:29;" fillcolor="#000000" filled="t"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">
                  <v:fill on="t" focussize="0,0"/>
                  <v:stroke on="f"/>
                  <v:imagedata o:title=""/>
                  <o:lock v:ext="edit" aspectratio="f"/>
                </v:rect>
                <v:rect id="Rectangle 155" o:spid="_x0000_s1026" o:spt="1" style="position:absolute;left:2995;top:204;height:12;width:29;" fillcolor="#000000" filled="t"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">
                  <v:fill on="t" focussize="0,0"/>
                  <v:stroke on="f"/>
                  <v:imagedata o:title=""/>
                  <o:lock v:ext="edit" aspectratio="f"/>
                </v:rect>
                <v:rect id="Rectangle 156" o:spid="_x0000_s1026" o:spt="1" style="position:absolute;left:3053;top:204;height:12;width:29;" fillcolor="#000000" filled="t"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">
                  <v:fill on="t" focussize="0,0"/>
                  <v:stroke on="f"/>
                  <v:imagedata o:title=""/>
                  <o:lock v:ext="edit" aspectratio="f"/>
                </v:rect>
                <v:rect id="Rectangle 157" o:spid="_x0000_s1026" o:spt="1" style="position:absolute;left:3110;top:204;height:12;width:29;" fillcolor="#000000" filled="t"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">
                  <v:fill on="t" focussize="0,0"/>
                  <v:stroke on="f"/>
                  <v:imagedata o:title=""/>
                  <o:lock v:ext="edit" aspectratio="f"/>
                </v:rect>
                <v:rect id="Rectangle 158" o:spid="_x0000_s1026" o:spt="1" style="position:absolute;left:3168;top:204;height:12;width:29;" fillcolor="#000000" filled="t"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">
                  <v:fill on="t" focussize="0,0"/>
                  <v:stroke on="f"/>
                  <v:imagedata o:title=""/>
                  <o:lock v:ext="edit" aspectratio="f"/>
                </v:rect>
                <v:rect id="Rectangle 159" o:spid="_x0000_s1026" o:spt="1" style="position:absolute;left:3226;top:204;height:12;width:29;" fillcolor="#000000" filled="t"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">
                  <v:fill on="t" focussize="0,0"/>
                  <v:stroke on="f"/>
                  <v:imagedata o:title=""/>
                  <o:lock v:ext="edit" aspectratio="f"/>
                </v:rect>
                <v:rect id="Rectangle 160" o:spid="_x0000_s1026" o:spt="1" style="position:absolute;left:3283;top:204;height:12;width:29;" fillcolor="#000000" filled="t"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">
                  <v:fill on="t" focussize="0,0"/>
                  <v:stroke on="f"/>
                  <v:imagedata o:title=""/>
                  <o:lock v:ext="edit" aspectratio="f"/>
                </v:rect>
                <v:rect id="Rectangle 161" o:spid="_x0000_s1026" o:spt="1" style="position:absolute;left:3341;top:204;height:12;width:29;" fillcolor="#000000" filled="t"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">
                  <v:fill on="t" focussize="0,0"/>
                  <v:stroke on="f"/>
                  <v:imagedata o:title=""/>
                  <o:lock v:ext="edit" aspectratio="f"/>
                </v:rect>
                <v:rect id="Rectangle 162" o:spid="_x0000_s1026" o:spt="1" style="position:absolute;left:3398;top:204;height:12;width:29;" fillcolor="#000000" filled="t"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">
                  <v:fill on="t" focussize="0,0"/>
                  <v:stroke on="f"/>
                  <v:imagedata o:title=""/>
                  <o:lock v:ext="edit" aspectratio="f"/>
                </v:rect>
                <v:rect id="Rectangle 163" o:spid="_x0000_s1026" o:spt="1" style="position:absolute;left:3456;top:204;height:12;width:29;" fillcolor="#000000" filled="t"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">
                  <v:fill on="t" focussize="0,0"/>
                  <v:stroke on="f"/>
                  <v:imagedata o:title=""/>
                  <o:lock v:ext="edit" aspectratio="f"/>
                </v:rect>
                <v:rect id="Rectangle 164" o:spid="_x0000_s1026" o:spt="1" style="position:absolute;left:3514;top:204;height:12;width:29;" fillcolor="#000000" filled="t"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">
                  <v:fill on="t" focussize="0,0"/>
                  <v:stroke on="f"/>
                  <v:imagedata o:title=""/>
                  <o:lock v:ext="edit" aspectratio="f"/>
                </v:rect>
                <v:rect id="Rectangle 165" o:spid="_x0000_s1026" o:spt="1" style="position:absolute;left:3571;top:204;height:12;width:29;" fillcolor="#000000" filled="t"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">
                  <v:fill on="t" focussize="0,0"/>
                  <v:stroke on="f"/>
                  <v:imagedata o:title=""/>
                  <o:lock v:ext="edit" aspectratio="f"/>
                </v:rect>
                <v:rect id="Rectangle 166" o:spid="_x0000_s1026" o:spt="1" style="position:absolute;left:3629;top:204;height:12;width:29;" fillcolor="#000000" filled="t"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">
                  <v:fill on="t" focussize="0,0"/>
                  <v:stroke on="f"/>
                  <v:imagedata o:title=""/>
                  <o:lock v:ext="edit" aspectratio="f"/>
                </v:rect>
                <v:rect id="Rectangle 167" o:spid="_x0000_s1026" o:spt="1" style="position:absolute;left:3686;top:204;height:12;width:29;" fillcolor="#000000" filled="t"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">
                  <v:fill on="t" focussize="0,0"/>
                  <v:stroke on="f"/>
                  <v:imagedata o:title=""/>
                  <o:lock v:ext="edit" aspectratio="f"/>
                </v:rect>
                <v:rect id="Rectangle 168" o:spid="_x0000_s1026" o:spt="1" style="position:absolute;left:3744;top:204;height:12;width:29;" fillcolor="#000000" filled="t"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">
                  <v:fill on="t" focussize="0,0"/>
                  <v:stroke on="f"/>
                  <v:imagedata o:title=""/>
                  <o:lock v:ext="edit" aspectratio="f"/>
                </v:rect>
                <v:rect id="Rectangle 169" o:spid="_x0000_s1026" o:spt="1" style="position:absolute;left:3802;top:204;height:12;width:30;" fillcolor="#000000" filled="t"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">
                  <v:fill on="t" focussize="0,0"/>
                  <v:stroke on="f"/>
                  <v:imagedata o:title=""/>
                  <o:lock v:ext="edit" aspectratio="f"/>
                </v:rect>
                <v:rect id="Rectangle 170" o:spid="_x0000_s1026" o:spt="1" style="position:absolute;left:3860;top:204;height:12;width:29;" fillcolor="#000000" filled="t"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">
                  <v:fill on="t" focussize="0,0"/>
                  <v:stroke on="f"/>
                  <v:imagedata o:title=""/>
                  <o:lock v:ext="edit" aspectratio="f"/>
                </v:rect>
                <v:rect id="Rectangle 171" o:spid="_x0000_s1026" o:spt="1" style="position:absolute;left:3917;top:204;height:12;width:29;" fillcolor="#000000" filled="t"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">
                  <v:fill on="t" focussize="0,0"/>
                  <v:stroke on="f"/>
                  <v:imagedata o:title=""/>
                  <o:lock v:ext="edit" aspectratio="f"/>
                </v:rect>
                <v:rect id="Rectangle 172" o:spid="_x0000_s1026" o:spt="1" style="position:absolute;left:3975;top:204;height:12;width:29;" fillcolor="#000000" filled="t"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">
                  <v:fill on="t" focussize="0,0"/>
                  <v:stroke on="f"/>
                  <v:imagedata o:title=""/>
                  <o:lock v:ext="edit" aspectratio="f"/>
                </v:rect>
                <v:rect id="Rectangle 173" o:spid="_x0000_s1026" o:spt="1" style="position:absolute;left:4033;top:204;height:12;width:29;" fillcolor="#000000" filled="t"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">
                  <v:fill on="t" focussize="0,0"/>
                  <v:stroke on="f"/>
                  <v:imagedata o:title=""/>
                  <o:lock v:ext="edit" aspectratio="f"/>
                </v:rect>
                <v:rect id="Rectangle 174" o:spid="_x0000_s1026" o:spt="1" style="position:absolute;left:4090;top:204;height:12;width:29;" fillcolor="#000000" filled="t"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">
                  <v:fill on="t" focussize="0,0"/>
                  <v:stroke on="f"/>
                  <v:imagedata o:title=""/>
                  <o:lock v:ext="edit" aspectratio="f"/>
                </v:rect>
                <v:rect id="Rectangle 175" o:spid="_x0000_s1026" o:spt="1" style="position:absolute;left:4148;top:204;height:12;width:29;" fillcolor="#000000" filled="t"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">
                  <v:fill on="t" focussize="0,0"/>
                  <v:stroke on="f"/>
                  <v:imagedata o:title=""/>
                  <o:lock v:ext="edit" aspectratio="f"/>
                </v:rect>
                <v:rect id="Rectangle 176" o:spid="_x0000_s1026" o:spt="1" style="position:absolute;left:4205;top:204;height:12;width:29;" fillcolor="#000000" filled="t"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">
                  <v:fill on="t" focussize="0,0"/>
                  <v:stroke on="f"/>
                  <v:imagedata o:title=""/>
                  <o:lock v:ext="edit" aspectratio="f"/>
                </v:rect>
                <v:rect id="Rectangle 177" o:spid="_x0000_s1026" o:spt="1" style="position:absolute;left:4263;top:204;height:12;width:29;" fillcolor="#000000" filled="t"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">
                  <v:fill on="t" focussize="0,0"/>
                  <v:stroke on="f"/>
                  <v:imagedata o:title=""/>
                  <o:lock v:ext="edit" aspectratio="f"/>
                </v:rect>
                <v:rect id="Rectangle 178" o:spid="_x0000_s1026" o:spt="1" style="position:absolute;left:4321;top:204;height:12;width:29;" fillcolor="#000000" filled="t"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">
                  <v:fill on="t" focussize="0,0"/>
                  <v:stroke on="f"/>
                  <v:imagedata o:title=""/>
                  <o:lock v:ext="edit" aspectratio="f"/>
                </v:rect>
                <v:rect id="Rectangle 179" o:spid="_x0000_s1026" o:spt="1" style="position:absolute;left:4378;top:204;height:12;width:29;" fillcolor="#000000" filled="t"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">
                  <v:fill on="t" focussize="0,0"/>
                  <v:stroke on="f"/>
                  <v:imagedata o:title=""/>
                  <o:lock v:ext="edit" aspectratio="f"/>
                </v:rect>
                <v:rect id="Rectangle 180" o:spid="_x0000_s1026" o:spt="1" style="position:absolute;left:4436;top:204;height:12;width:29;" fillcolor="#000000" filled="t"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">
                  <v:fill on="t" focussize="0,0"/>
                  <v:stroke on="f"/>
                  <v:imagedata o:title=""/>
                  <o:lock v:ext="edit" aspectratio="f"/>
                </v:rect>
                <v:rect id="Rectangle 181" o:spid="_x0000_s1026" o:spt="1" style="position:absolute;left:4493;top:204;height:12;width:29;" fillcolor="#000000" filled="t"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">
                  <v:fill on="t" focussize="0,0"/>
                  <v:stroke on="f"/>
                  <v:imagedata o:title=""/>
                  <o:lock v:ext="edit" aspectratio="f"/>
                </v:rect>
                <v:rect id="Rectangle 182" o:spid="_x0000_s1026" o:spt="1" style="position:absolute;left:4551;top:204;height:12;width:29;" fillcolor="#000000" filled="t"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">
                  <v:fill on="t" focussize="0,0"/>
                  <v:stroke on="f"/>
                  <v:imagedata o:title=""/>
                  <o:lock v:ext="edit" aspectratio="f"/>
                </v:rect>
                <v:rect id="Rectangle 183" o:spid="_x0000_s1026" o:spt="1" style="position:absolute;left:4609;top:204;height:12;width:29;" fillcolor="#000000" filled="t"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">
                  <v:fill on="t" focussize="0,0"/>
                  <v:stroke on="f"/>
                  <v:imagedata o:title=""/>
                  <o:lock v:ext="edit" aspectratio="f"/>
                </v:rect>
                <v:rect id="Rectangle 184" o:spid="_x0000_s1026" o:spt="1" style="position:absolute;left:4666;top:204;height:12;width:29;" fillcolor="#000000" filled="t"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">
                  <v:fill on="t" focussize="0,0"/>
                  <v:stroke on="f"/>
                  <v:imagedata o:title=""/>
                  <o:lock v:ext="edit" aspectratio="f"/>
                </v:rect>
                <v:rect id="Rectangle 185" o:spid="_x0000_s1026" o:spt="1" style="position:absolute;left:4724;top:204;height:12;width:29;" fillcolor="#000000" filled="t"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">
                  <v:fill on="t" focussize="0,0"/>
                  <v:stroke on="f"/>
                  <v:imagedata o:title=""/>
                  <o:lock v:ext="edit" aspectratio="f"/>
                </v:rect>
                <v:rect id="Rectangle 186" o:spid="_x0000_s1026" o:spt="1" style="position:absolute;left:4781;top:204;height:12;width:29;" fillcolor="#000000" filled="t"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">
                  <v:fill on="t" focussize="0,0"/>
                  <v:stroke on="f"/>
                  <v:imagedata o:title=""/>
                  <o:lock v:ext="edit" aspectratio="f"/>
                </v:rect>
                <v:rect id="Rectangle 187" o:spid="_x0000_s1026" o:spt="1" style="position:absolute;left:4839;top:204;height:12;width:29;" fillcolor="#000000" filled="t"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">
                  <v:fill on="t" focussize="0,0"/>
                  <v:stroke on="f"/>
                  <v:imagedata o:title=""/>
                  <o:lock v:ext="edit" aspectratio="f"/>
                </v:rect>
                <v:rect id="Rectangle 188" o:spid="_x0000_s1026" o:spt="1" style="position:absolute;left:4897;top:204;height:12;width:29;" fillcolor="#000000" filled="t"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">
                  <v:fill on="t" focussize="0,0"/>
                  <v:stroke on="f"/>
                  <v:imagedata o:title=""/>
                  <o:lock v:ext="edit" aspectratio="f"/>
                </v:rect>
                <v:rect id="Rectangle 189" o:spid="_x0000_s1026" o:spt="1" style="position:absolute;left:4954;top:204;height:12;width:29;" fillcolor="#000000" filled="t"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">
                  <v:fill on="t" focussize="0,0"/>
                  <v:stroke on="f"/>
                  <v:imagedata o:title=""/>
                  <o:lock v:ext="edit" aspectratio="f"/>
                </v:rect>
                <v:rect id="Rectangle 190" o:spid="_x0000_s1026" o:spt="1" style="position:absolute;left:5012;top:204;height:12;width:29;" fillcolor="#000000" filled="t"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">
                  <v:fill on="t" focussize="0,0"/>
                  <v:stroke on="f"/>
                  <v:imagedata o:title=""/>
                  <o:lock v:ext="edit" aspectratio="f"/>
                </v:rect>
                <v:rect id="Rectangle 191" o:spid="_x0000_s1026" o:spt="1" style="position:absolute;left:5069;top:204;height:12;width:29;" fillcolor="#000000" filled="t"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">
                  <v:fill on="t" focussize="0,0"/>
                  <v:stroke on="f"/>
                  <v:imagedata o:title=""/>
                  <o:lock v:ext="edit" aspectratio="f"/>
                </v:rect>
                <v:rect id="Rectangle 192" o:spid="_x0000_s1026" o:spt="1" style="position:absolute;left:5127;top:204;height:12;width:29;" fillcolor="#000000" filled="t"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">
                  <v:fill on="t" focussize="0,0"/>
                  <v:stroke on="f"/>
                  <v:imagedata o:title=""/>
                  <o:lock v:ext="edit" aspectratio="f"/>
                </v:rect>
                <v:rect id="Rectangle 193" o:spid="_x0000_s1026" o:spt="1" style="position:absolute;left:5185;top:204;height:12;width:29;" fillcolor="#000000" filled="t"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">
                  <v:fill on="t" focussize="0,0"/>
                  <v:stroke on="f"/>
                  <v:imagedata o:title=""/>
                  <o:lock v:ext="edit" aspectratio="f"/>
                </v:rect>
                <v:rect id="Rectangle 194" o:spid="_x0000_s1026" o:spt="1" style="position:absolute;left:5242;top:204;height:12;width:29;" fillcolor="#000000" filled="t"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">
                  <v:fill on="t" focussize="0,0"/>
                  <v:stroke on="f"/>
                  <v:imagedata o:title=""/>
                  <o:lock v:ext="edit" aspectratio="f"/>
                </v:rect>
                <v:rect id="Rectangle 195" o:spid="_x0000_s1026" o:spt="1" style="position:absolute;left:5300;top:204;height:12;width:29;" fillcolor="#000000" filled="t"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">
                  <v:fill on="t" focussize="0,0"/>
                  <v:stroke on="f"/>
                  <v:imagedata o:title=""/>
                  <o:lock v:ext="edit" aspectratio="f"/>
                </v:rect>
                <v:rect id="Rectangle 196" o:spid="_x0000_s1026" o:spt="1" style="position:absolute;left:5357;top:204;height:12;width:29;" fillcolor="#000000" filled="t"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">
                  <v:fill on="t" focussize="0,0"/>
                  <v:stroke on="f"/>
                  <v:imagedata o:title=""/>
                  <o:lock v:ext="edit" aspectratio="f"/>
                </v:rect>
                <v:rect id="Rectangle 197" o:spid="_x0000_s1026" o:spt="1" style="position:absolute;left:5415;top:204;height:12;width:29;" fillcolor="#000000" filled="t"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">
                  <v:fill on="t" focussize="0,0"/>
                  <v:stroke on="f"/>
                  <v:imagedata o:title=""/>
                  <o:lock v:ext="edit" aspectratio="f"/>
                </v:rect>
                <v:rect id="Rectangle 198" o:spid="_x0000_s1026" o:spt="1" style="position:absolute;left:5473;top:204;height:12;width:29;" fillcolor="#000000" filled="t"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">
                  <v:fill on="t" focussize="0,0"/>
                  <v:stroke on="f"/>
                  <v:imagedata o:title=""/>
                  <o:lock v:ext="edit" aspectratio="f"/>
                </v:rect>
                <v:rect id="Rectangle 199" o:spid="_x0000_s1026" o:spt="1" style="position:absolute;left:5530;top:204;height:12;width:29;" fillcolor="#000000" filled="t"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">
                  <v:fill on="t" focussize="0,0"/>
                  <v:stroke on="f"/>
                  <v:imagedata o:title=""/>
                  <o:lock v:ext="edit" aspectratio="f"/>
                </v:rect>
                <v:rect id="Rectangle 200" o:spid="_x0000_s1026" o:spt="1" style="position:absolute;left:5588;top:204;height:12;width:29;" fillcolor="#000000" filled="t"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">
                  <v:fill on="t" focussize="0,0"/>
                  <v:stroke on="f"/>
                  <v:imagedata o:title=""/>
                  <o:lock v:ext="edit" aspectratio="f"/>
                </v:rect>
                <v:rect id="Rectangle 201" o:spid="_x0000_s1026" o:spt="1" style="position:absolute;left:5645;top:204;height:12;width:29;" fillcolor="#000000" filled="t"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">
                  <v:fill on="t" focussize="0,0"/>
                  <v:stroke on="f"/>
                  <v:imagedata o:title=""/>
                  <o:lock v:ext="edit" aspectratio="f"/>
                </v:rect>
                <v:rect id="Rectangle 202" o:spid="_x0000_s1026" o:spt="1" style="position:absolute;left:5703;top:204;height:12;width:29;" fillcolor="#000000" filled="t"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">
                  <v:fill on="t" focussize="0,0"/>
                  <v:stroke on="f"/>
                  <v:imagedata o:title=""/>
                  <o:lock v:ext="edit" aspectratio="f"/>
                </v:rect>
                <v:rect id="Rectangle 203" o:spid="_x0000_s1026" o:spt="1" style="position:absolute;left:5761;top:204;height:12;width:29;" fillcolor="#000000" filled="t"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">
                  <v:fill on="t" focussize="0,0"/>
                  <v:stroke on="f"/>
                  <v:imagedata o:title=""/>
                  <o:lock v:ext="edit" aspectratio="f"/>
                </v:rect>
                <v:rect id="Rectangle 204" o:spid="_x0000_s1026" o:spt="1" style="position:absolute;left:5818;top:204;height:12;width:29;" fillcolor="#000000" filled="t"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">
                  <v:fill on="t" focussize="0,0"/>
                  <v:stroke on="f"/>
                  <v:imagedata o:title=""/>
                  <o:lock v:ext="edit" aspectratio="f"/>
                </v:rect>
                <v:rect id="Rectangle 205" o:spid="_x0000_s1026" o:spt="1" style="position:absolute;left:5876;top:204;height:12;width:29;" fillcolor="#000000" filled="t"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">
                  <v:fill on="t" focussize="0,0"/>
                  <v:stroke on="f"/>
                  <v:imagedata o:title=""/>
                  <o:lock v:ext="edit" aspectratio="f"/>
                </v:rect>
                <v:rect id="Rectangle 206" o:spid="_x0000_s1026" o:spt="1" style="position:absolute;left:5933;top:204;height:12;width:29;" fillcolor="#000000" filled="t"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">
                  <v:fill on="t" focussize="0,0"/>
                  <v:stroke on="f"/>
                  <v:imagedata o:title=""/>
                  <o:lock v:ext="edit" aspectratio="f"/>
                </v:rect>
                <v:rect id="Rectangle 207" o:spid="_x0000_s1026" o:spt="1" style="position:absolute;left:5991;top:204;height:12;width:29;" fillcolor="#000000" filled="t"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">
                  <v:fill on="t" focussize="0,0"/>
                  <v:stroke on="f"/>
                  <v:imagedata o:title=""/>
                  <o:lock v:ext="edit" aspectratio="f"/>
                </v:rect>
                <v:rect id="Rectangle 208" o:spid="_x0000_s1026" o:spt="1" style="position:absolute;left:6049;top:204;height:12;width:29;" fillcolor="#000000" filled="t"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">
                  <v:fill on="t" focussize="0,0"/>
                  <v:stroke on="f"/>
                  <v:imagedata o:title=""/>
                  <o:lock v:ext="edit" aspectratio="f"/>
                </v:rect>
                <v:rect id="Rectangle 209" o:spid="_x0000_s1026" o:spt="1" style="position:absolute;left:6106;top:204;height:12;width:29;" fillcolor="#000000" filled="t"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">
                  <v:fill on="t" focussize="0,0"/>
                  <v:stroke on="f"/>
                  <v:imagedata o:title=""/>
                  <o:lock v:ext="edit" aspectratio="f"/>
                </v:rect>
                <v:rect id="Rectangle 210" o:spid="_x0000_s1026" o:spt="1" style="position:absolute;left:6164;top:204;height:12;width:29;" fillcolor="#000000" filled="t"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">
                  <v:fill on="t" focussize="0,0"/>
                  <v:stroke on="f"/>
                  <v:imagedata o:title=""/>
                  <o:lock v:ext="edit" aspectratio="f"/>
                </v:rect>
                <v:rect id="Rectangle 211" o:spid="_x0000_s1026" o:spt="1" style="position:absolute;left:6221;top:204;height:12;width:29;" fillcolor="#000000" filled="t"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">
                  <v:fill on="t" focussize="0,0"/>
                  <v:stroke on="f"/>
                  <v:imagedata o:title=""/>
                  <o:lock v:ext="edit" aspectratio="f"/>
                </v:rect>
                <v:rect id="Rectangle 212" o:spid="_x0000_s1026" o:spt="1" style="position:absolute;left:6279;top:204;height:12;width:29;" fillcolor="#000000" filled="t"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">
                  <v:fill on="t" focussize="0,0"/>
                  <v:stroke on="f"/>
                  <v:imagedata o:title=""/>
                  <o:lock v:ext="edit" aspectratio="f"/>
                </v:rect>
                <v:rect id="Rectangle 213" o:spid="_x0000_s1026" o:spt="1" style="position:absolute;left:6337;top:204;height:12;width:30;" fillcolor="#000000" filled="t"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">
                  <v:fill on="t" focussize="0,0"/>
                  <v:stroke on="f"/>
                  <v:imagedata o:title=""/>
                  <o:lock v:ext="edit" aspectratio="f"/>
                </v:rect>
                <v:rect id="Rectangle 214" o:spid="_x0000_s1026" o:spt="1" style="position:absolute;left:6395;top:204;height:12;width:29;" fillcolor="#000000" filled="t"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">
                  <v:fill on="t" focussize="0,0"/>
                  <v:stroke on="f"/>
                  <v:imagedata o:title=""/>
                  <o:lock v:ext="edit" aspectratio="f"/>
                </v:rect>
                <v:rect id="Rectangle 215" o:spid="_x0000_s1026" o:spt="1" style="position:absolute;left:6452;top:204;height:12;width:29;" fillcolor="#000000" filled="t"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">
                  <v:fill on="t" focussize="0,0"/>
                  <v:stroke on="f"/>
                  <v:imagedata o:title=""/>
                  <o:lock v:ext="edit" aspectratio="f"/>
                </v:rect>
                <v:rect id="Rectangle 216" o:spid="_x0000_s1026" o:spt="1" style="position:absolute;left:6510;top:204;height:12;width:29;" fillcolor="#000000" filled="t"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">
                  <v:fill on="t" focussize="0,0"/>
                  <v:stroke on="f"/>
                  <v:imagedata o:title=""/>
                  <o:lock v:ext="edit" aspectratio="f"/>
                </v:rect>
                <v:rect id="Rectangle 217" o:spid="_x0000_s1026" o:spt="1" style="position:absolute;left:6567;top:204;height:12;width:29;" fillcolor="#000000" filled="t"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">
                  <v:fill on="t" focussize="0,0"/>
                  <v:stroke on="f"/>
                  <v:imagedata o:title=""/>
                  <o:lock v:ext="edit" aspectratio="f"/>
                </v:rect>
                <v:rect id="Rectangle 218" o:spid="_x0000_s1026" o:spt="1" style="position:absolute;left:6625;top:204;height:12;width:29;" fillcolor="#000000" filled="t"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">
                  <v:fill on="t" focussize="0,0"/>
                  <v:stroke on="f"/>
                  <v:imagedata o:title=""/>
                  <o:lock v:ext="edit" aspectratio="f"/>
                </v:rect>
                <v:rect id="Rectangle 219" o:spid="_x0000_s1026" o:spt="1" style="position:absolute;left:6683;top:204;height:12;width:29;" fillcolor="#000000" filled="t"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">
                  <v:fill on="t" focussize="0,0"/>
                  <v:stroke on="f"/>
                  <v:imagedata o:title=""/>
                  <o:lock v:ext="edit" aspectratio="f"/>
                </v:rect>
                <v:rect id="Rectangle 220" o:spid="_x0000_s1026" o:spt="1" style="position:absolute;left:6740;top:204;height:12;width:29;" fillcolor="#000000" filled="t"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">
                  <v:fill on="t" focussize="0,0"/>
                  <v:stroke on="f"/>
                  <v:imagedata o:title=""/>
                  <o:lock v:ext="edit" aspectratio="f"/>
                </v:rect>
                <v:rect id="Rectangle 221" o:spid="_x0000_s1026" o:spt="1" style="position:absolute;left:6798;top:204;height:12;width:29;" fillcolor="#000000" filled="t"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">
                  <v:fill on="t" focussize="0,0"/>
                  <v:stroke on="f"/>
                  <v:imagedata o:title=""/>
                  <o:lock v:ext="edit" aspectratio="f"/>
                </v:rect>
                <v:rect id="Rectangle 222" o:spid="_x0000_s1026" o:spt="1" style="position:absolute;left:6855;top:204;height:12;width:29;" fillcolor="#000000" filled="t"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">
                  <v:fill on="t" focussize="0,0"/>
                  <v:stroke on="f"/>
                  <v:imagedata o:title=""/>
                  <o:lock v:ext="edit" aspectratio="f"/>
                </v:rect>
                <v:rect id="Rectangle 223" o:spid="_x0000_s1026" o:spt="1" style="position:absolute;left:6913;top:204;height:12;width:29;" fillcolor="#000000" filled="t"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">
                  <v:fill on="t" focussize="0,0"/>
                  <v:stroke on="f"/>
                  <v:imagedata o:title=""/>
                  <o:lock v:ext="edit" aspectratio="f"/>
                </v:rect>
                <v:rect id="Rectangle 224" o:spid="_x0000_s1026" o:spt="1" style="position:absolute;left:6971;top:204;height:12;width:29;" fillcolor="#000000" filled="t"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">
                  <v:fill on="t" focussize="0,0"/>
                  <v:stroke on="f"/>
                  <v:imagedata o:title=""/>
                  <o:lock v:ext="edit" aspectratio="f"/>
                </v:rect>
                <v:rect id="Rectangle 225" o:spid="_x0000_s1026" o:spt="1" style="position:absolute;left:7028;top:204;height:12;width:29;" fillcolor="#000000" filled="t"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">
                  <v:fill on="t" focussize="0,0"/>
                  <v:stroke on="f"/>
                  <v:imagedata o:title=""/>
                  <o:lock v:ext="edit" aspectratio="f"/>
                </v:rect>
                <v:rect id="Rectangle 226" o:spid="_x0000_s1026" o:spt="1" style="position:absolute;left:7086;top:204;height:12;width:29;" fillcolor="#000000" filled="t"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">
                  <v:fill on="t" focussize="0,0"/>
                  <v:stroke on="f"/>
                  <v:imagedata o:title=""/>
                  <o:lock v:ext="edit" aspectratio="f"/>
                </v:rect>
                <v:rect id="Rectangle 227" o:spid="_x0000_s1026" o:spt="1" style="position:absolute;left:7143;top:204;height:12;width:29;" fillcolor="#000000" filled="t"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">
                  <v:fill on="t" focussize="0,0"/>
                  <v:stroke on="f"/>
                  <v:imagedata o:title=""/>
                  <o:lock v:ext="edit" aspectratio="f"/>
                </v:rect>
                <v:rect id="Rectangle 228" o:spid="_x0000_s1026" o:spt="1" style="position:absolute;left:7201;top:204;height:12;width:29;" fillcolor="#000000" filled="t"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">
                  <v:fill on="t" focussize="0,0"/>
                  <v:stroke on="f"/>
                  <v:imagedata o:title=""/>
                  <o:lock v:ext="edit" aspectratio="f"/>
                </v:rect>
                <v:rect id="Rectangle 229" o:spid="_x0000_s1026" o:spt="1" style="position:absolute;left:7259;top:204;height:12;width:29;" fillcolor="#000000" filled="t"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">
                  <v:fill on="t" focussize="0,0"/>
                  <v:stroke on="f"/>
                  <v:imagedata o:title=""/>
                  <o:lock v:ext="edit" aspectratio="f"/>
                </v:rect>
                <v:rect id="Rectangle 230" o:spid="_x0000_s1026" o:spt="1" style="position:absolute;left:7316;top:204;height:12;width:29;" fillcolor="#000000" filled="t"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">
                  <v:fill on="t" focussize="0,0"/>
                  <v:stroke on="f"/>
                  <v:imagedata o:title=""/>
                  <o:lock v:ext="edit" aspectratio="f"/>
                </v:rect>
                <v:rect id="Rectangle 231" o:spid="_x0000_s1026" o:spt="1" style="position:absolute;left:7374;top:204;height:12;width:29;" fillcolor="#000000" filled="t"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">
                  <v:fill on="t" focussize="0,0"/>
                  <v:stroke on="f"/>
                  <v:imagedata o:title=""/>
                  <o:lock v:ext="edit" aspectratio="f"/>
                </v:rect>
                <v:rect id="Rectangle 232" o:spid="_x0000_s1026" o:spt="1" style="position:absolute;left:7431;top:204;height:12;width:29;" fillcolor="#000000" filled="t"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">
                  <v:fill on="t" focussize="0,0"/>
                  <v:stroke on="f"/>
                  <v:imagedata o:title=""/>
                  <o:lock v:ext="edit" aspectratio="f"/>
                </v:rect>
                <v:rect id="Rectangle 233" o:spid="_x0000_s1026" o:spt="1" style="position:absolute;left:7489;top:204;height:12;width:29;" fillcolor="#000000" filled="t"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">
                  <v:fill on="t" focussize="0,0"/>
                  <v:stroke on="f"/>
                  <v:imagedata o:title=""/>
                  <o:lock v:ext="edit" aspectratio="f"/>
                </v:rect>
                <v:rect id="Rectangle 234" o:spid="_x0000_s1026" o:spt="1" style="position:absolute;left:7547;top:204;height:12;width:29;" fillcolor="#000000" filled="t"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">
                  <v:fill on="t" focussize="0,0"/>
                  <v:stroke on="f"/>
                  <v:imagedata o:title=""/>
                  <o:lock v:ext="edit" aspectratio="f"/>
                </v:rect>
                <v:rect id="Rectangle 235" o:spid="_x0000_s1026" o:spt="1" style="position:absolute;left:7604;top:204;height:12;width:29;" fillcolor="#000000" filled="t"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">
                  <v:fill on="t" focussize="0,0"/>
                  <v:stroke on="f"/>
                  <v:imagedata o:title=""/>
                  <o:lock v:ext="edit" aspectratio="f"/>
                </v:rect>
                <v:rect id="Rectangle 236" o:spid="_x0000_s1026" o:spt="1" style="position:absolute;left:7662;top:204;height:12;width:29;" fillcolor="#000000" filled="t"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">
                  <v:fill on="t" focussize="0,0"/>
                  <v:stroke on="f"/>
                  <v:imagedata o:title=""/>
                  <o:lock v:ext="edit" aspectratio="f"/>
                </v:rect>
                <v:rect id="Rectangle 237" o:spid="_x0000_s1026" o:spt="1" style="position:absolute;left:7719;top:204;height:12;width:29;" fillcolor="#000000" filled="t"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">
                  <v:fill on="t" focussize="0,0"/>
                  <v:stroke on="f"/>
                  <v:imagedata o:title=""/>
                  <o:lock v:ext="edit" aspectratio="f"/>
                </v:rect>
                <v:rect id="Rectangle 238" o:spid="_x0000_s1026" o:spt="1" style="position:absolute;left:7777;top:204;height:12;width:29;" fillcolor="#000000" filled="t"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">
                  <v:fill on="t" focussize="0,0"/>
                  <v:stroke on="f"/>
                  <v:imagedata o:title=""/>
                  <o:lock v:ext="edit" aspectratio="f"/>
                </v:rect>
                <v:rect id="Rectangle 239" o:spid="_x0000_s1026" o:spt="1" style="position:absolute;left:7835;top:204;height:12;width:29;" fillcolor="#000000" filled="t"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">
                  <v:fill on="t" focussize="0,0"/>
                  <v:stroke on="f"/>
                  <v:imagedata o:title=""/>
                  <o:lock v:ext="edit" aspectratio="f"/>
                </v:rect>
                <v:rect id="Rectangle 240" o:spid="_x0000_s1026" o:spt="1" style="position:absolute;left:7892;top:204;height:12;width:29;" fillcolor="#000000" filled="t"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">
                  <v:fill on="t" focussize="0,0"/>
                  <v:stroke on="f"/>
                  <v:imagedata o:title=""/>
                  <o:lock v:ext="edit" aspectratio="f"/>
                </v:rect>
                <v:rect id="Rectangle 241" o:spid="_x0000_s1026" o:spt="1" style="position:absolute;left:7950;top:204;height:12;width:29;" fillcolor="#000000" filled="t"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">
                  <v:fill on="t" focussize="0,0"/>
                  <v:stroke on="f"/>
                  <v:imagedata o:title=""/>
                  <o:lock v:ext="edit" aspectratio="f"/>
                </v:rect>
                <v:rect id="Rectangle 242" o:spid="_x0000_s1026" o:spt="1" style="position:absolute;left:8007;top:204;height:12;width:29;" fillcolor="#000000" filled="t"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">
                  <v:fill on="t" focussize="0,0"/>
                  <v:stroke on="f"/>
                  <v:imagedata o:title=""/>
                  <o:lock v:ext="edit" aspectratio="f"/>
                </v:rect>
                <v:rect id="Rectangle 243" o:spid="_x0000_s1026" o:spt="1" style="position:absolute;left:8065;top:204;height:12;width:29;" fillcolor="#000000" filled="t"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">
                  <v:fill on="t" focussize="0,0"/>
                  <v:stroke on="f"/>
                  <v:imagedata o:title=""/>
                  <o:lock v:ext="edit" aspectratio="f"/>
                </v:rect>
                <v:rect id="Rectangle 244" o:spid="_x0000_s1026" o:spt="1" style="position:absolute;left:8123;top:204;height:12;width:29;" fillcolor="#000000" filled="t"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">
                  <v:fill on="t" focussize="0,0"/>
                  <v:stroke on="f"/>
                  <v:imagedata o:title=""/>
                  <o:lock v:ext="edit" aspectratio="f"/>
                </v:rect>
                <w10:wrap type="topAndBottom"/>
              </v:group>
            </w:pict>
          </mc:Fallback>
        </mc:AlternateContent>
      </w:r>
    </w:p>
    <w:p>
      <w:pPr>
        <w:pStyle w:val="9"/>
        <w:spacing w:before="66" w:line="240" w:lineRule="auto"/>
        <w:ind w:left="220"/>
        <w:rPr>
          <w:rFonts w:asciiTheme="minorEastAsia" w:hAnsiTheme="minorEastAsia" w:eastAsiaTheme="minorEastAsia"/>
          <w:sz w:val="21"/>
          <w:szCs w:val="21"/>
        </w:rPr>
      </w:pPr>
      <w:r>
        <w:rPr>
          <w:rFonts w:asciiTheme="minorEastAsia" w:hAnsiTheme="minorEastAsia" w:eastAsiaTheme="minorEastAsia"/>
          <w:sz w:val="21"/>
          <w:szCs w:val="21"/>
        </w:rPr>
        <w:t>质疑事项 2</w:t>
      </w:r>
    </w:p>
    <w:p>
      <w:pPr>
        <w:pStyle w:val="9"/>
        <w:spacing w:before="158" w:line="240" w:lineRule="auto"/>
        <w:ind w:left="220"/>
        <w:rPr>
          <w:rFonts w:asciiTheme="minorEastAsia" w:hAnsiTheme="minorEastAsia" w:eastAsiaTheme="minorEastAsia"/>
          <w:sz w:val="21"/>
          <w:szCs w:val="21"/>
        </w:rPr>
      </w:pPr>
      <w:r>
        <w:rPr>
          <w:rFonts w:asciiTheme="minorEastAsia" w:hAnsiTheme="minorEastAsia" w:eastAsiaTheme="minorEastAsia"/>
          <w:w w:val="200"/>
          <w:sz w:val="21"/>
          <w:szCs w:val="21"/>
        </w:rPr>
        <w:t>„„</w:t>
      </w:r>
    </w:p>
    <w:p>
      <w:pPr>
        <w:pStyle w:val="7"/>
        <w:spacing w:before="161" w:line="240" w:lineRule="auto"/>
        <w:ind w:left="220"/>
        <w:rPr>
          <w:rFonts w:asciiTheme="minorEastAsia" w:hAnsiTheme="minorEastAsia" w:eastAsiaTheme="minorEastAsia"/>
          <w:sz w:val="21"/>
          <w:szCs w:val="21"/>
        </w:rPr>
      </w:pPr>
      <w:r>
        <w:rPr>
          <w:rFonts w:asciiTheme="minorEastAsia" w:hAnsiTheme="minorEastAsia" w:eastAsiaTheme="minorEastAsia"/>
          <w:sz w:val="21"/>
          <w:szCs w:val="21"/>
        </w:rPr>
        <w:t>四、与质疑事项相关的质疑请求</w:t>
      </w:r>
    </w:p>
    <w:p>
      <w:pPr>
        <w:pStyle w:val="9"/>
        <w:tabs>
          <w:tab w:val="left" w:pos="6626"/>
        </w:tabs>
        <w:spacing w:before="158" w:line="240" w:lineRule="auto"/>
        <w:ind w:left="220"/>
        <w:rPr>
          <w:rFonts w:asciiTheme="minorEastAsia" w:hAnsiTheme="minorEastAsia" w:eastAsiaTheme="minorEastAsia"/>
          <w:sz w:val="21"/>
          <w:szCs w:val="21"/>
        </w:rPr>
      </w:pPr>
      <w:r>
        <w:rPr>
          <w:rFonts w:asciiTheme="minorEastAsia" w:hAnsiTheme="minorEastAsia" w:eastAsiaTheme="minorEastAsia"/>
          <w:sz w:val="21"/>
          <w:szCs w:val="21"/>
        </w:rPr>
        <w:t>请求：</w:t>
      </w:r>
      <w:r>
        <w:rPr>
          <w:rFonts w:asciiTheme="minorEastAsia" w:hAnsiTheme="minorEastAsia" w:eastAsiaTheme="minorEastAsia"/>
          <w:sz w:val="21"/>
          <w:szCs w:val="21"/>
          <w:u w:val="single"/>
        </w:rPr>
        <w:t xml:space="preserve"> </w:t>
      </w:r>
      <w:r>
        <w:rPr>
          <w:rFonts w:asciiTheme="minorEastAsia" w:hAnsiTheme="minorEastAsia" w:eastAsiaTheme="minorEastAsia"/>
          <w:sz w:val="21"/>
          <w:szCs w:val="21"/>
          <w:u w:val="single"/>
        </w:rPr>
        <w:tab/>
      </w:r>
    </w:p>
    <w:p>
      <w:pPr>
        <w:pStyle w:val="9"/>
        <w:spacing w:before="1" w:line="240" w:lineRule="auto"/>
        <w:rPr>
          <w:rFonts w:asciiTheme="minorEastAsia" w:hAnsiTheme="minorEastAsia" w:eastAsiaTheme="minorEastAsia"/>
          <w:sz w:val="21"/>
          <w:szCs w:val="21"/>
        </w:rPr>
      </w:pPr>
    </w:p>
    <w:p>
      <w:pPr>
        <w:pStyle w:val="9"/>
        <w:tabs>
          <w:tab w:val="left" w:pos="3940"/>
        </w:tabs>
        <w:spacing w:before="66" w:line="240" w:lineRule="auto"/>
        <w:ind w:left="220"/>
        <w:rPr>
          <w:rFonts w:asciiTheme="minorEastAsia" w:hAnsiTheme="minorEastAsia" w:eastAsiaTheme="minorEastAsia"/>
          <w:sz w:val="21"/>
          <w:szCs w:val="21"/>
        </w:rPr>
      </w:pPr>
      <w:r>
        <w:rPr>
          <w:rFonts w:asciiTheme="minorEastAsia" w:hAnsiTheme="minorEastAsia" w:eastAsiaTheme="minorEastAsia"/>
          <w:sz w:val="21"/>
          <w:szCs w:val="21"/>
        </w:rPr>
        <w:t>签字(签章)：</w:t>
      </w:r>
      <w:r>
        <w:rPr>
          <w:rFonts w:asciiTheme="minorEastAsia" w:hAnsiTheme="minorEastAsia" w:eastAsiaTheme="minorEastAsia"/>
          <w:sz w:val="21"/>
          <w:szCs w:val="21"/>
        </w:rPr>
        <w:tab/>
      </w:r>
      <w:r>
        <w:rPr>
          <w:rFonts w:asciiTheme="minorEastAsia" w:hAnsiTheme="minorEastAsia" w:eastAsiaTheme="minorEastAsia"/>
          <w:sz w:val="21"/>
          <w:szCs w:val="21"/>
        </w:rPr>
        <w:t>公章：</w:t>
      </w:r>
    </w:p>
    <w:p>
      <w:pPr>
        <w:pStyle w:val="9"/>
        <w:spacing w:before="161" w:line="240" w:lineRule="auto"/>
        <w:ind w:left="220"/>
        <w:rPr>
          <w:rFonts w:asciiTheme="minorEastAsia" w:hAnsiTheme="minorEastAsia" w:eastAsiaTheme="minorEastAsia"/>
          <w:sz w:val="21"/>
          <w:szCs w:val="21"/>
        </w:rPr>
      </w:pPr>
      <w:r>
        <w:rPr>
          <w:rFonts w:asciiTheme="minorEastAsia" w:hAnsiTheme="minorEastAsia" w:eastAsiaTheme="minorEastAsia"/>
          <w:sz w:val="21"/>
          <w:szCs w:val="21"/>
        </w:rPr>
        <w:t>日期：</w:t>
      </w:r>
    </w:p>
    <w:p>
      <w:pPr>
        <w:spacing w:line="240" w:lineRule="auto"/>
        <w:rPr>
          <w:rFonts w:asciiTheme="minorEastAsia" w:hAnsiTheme="minorEastAsia" w:eastAsiaTheme="minorEastAsia"/>
        </w:rPr>
        <w:sectPr>
          <w:pgSz w:w="11910" w:h="16840"/>
          <w:pgMar w:top="1400" w:right="1440" w:bottom="1220" w:left="1580" w:header="877" w:footer="1033" w:gutter="0"/>
          <w:pgNumType w:fmt="decimal"/>
          <w:cols w:space="720" w:num="1"/>
        </w:sectPr>
      </w:pPr>
    </w:p>
    <w:p>
      <w:pPr>
        <w:spacing w:before="158" w:line="240" w:lineRule="auto"/>
        <w:ind w:left="220"/>
        <w:rPr>
          <w:rFonts w:asciiTheme="minorEastAsia" w:hAnsiTheme="minorEastAsia" w:eastAsiaTheme="minorEastAsia"/>
          <w:b/>
        </w:rPr>
      </w:pPr>
      <w:r>
        <w:rPr>
          <w:rFonts w:asciiTheme="minorEastAsia" w:hAnsiTheme="minorEastAsia" w:eastAsiaTheme="minorEastAsia"/>
          <w:b/>
        </w:rPr>
        <w:t>质疑函制作说明：</w:t>
      </w:r>
    </w:p>
    <w:p>
      <w:pPr>
        <w:pStyle w:val="32"/>
        <w:numPr>
          <w:ilvl w:val="1"/>
          <w:numId w:val="44"/>
        </w:numPr>
        <w:tabs>
          <w:tab w:val="left" w:pos="896"/>
        </w:tabs>
        <w:spacing w:before="211" w:line="240" w:lineRule="auto"/>
        <w:ind w:hanging="242"/>
        <w:rPr>
          <w:rFonts w:asciiTheme="minorEastAsia" w:hAnsiTheme="minorEastAsia" w:eastAsiaTheme="minorEastAsia"/>
          <w:sz w:val="21"/>
          <w:szCs w:val="21"/>
        </w:rPr>
      </w:pPr>
      <w:r>
        <w:rPr>
          <w:rFonts w:asciiTheme="minorEastAsia" w:hAnsiTheme="minorEastAsia" w:eastAsiaTheme="minorEastAsia"/>
          <w:sz w:val="21"/>
          <w:szCs w:val="21"/>
        </w:rPr>
        <w:t>供应商提出质疑时，应提交质疑函和必要的证明材料。</w:t>
      </w:r>
    </w:p>
    <w:p>
      <w:pPr>
        <w:pStyle w:val="32"/>
        <w:numPr>
          <w:ilvl w:val="1"/>
          <w:numId w:val="44"/>
        </w:numPr>
        <w:tabs>
          <w:tab w:val="left" w:pos="898"/>
        </w:tabs>
        <w:spacing w:before="161" w:line="240" w:lineRule="auto"/>
        <w:ind w:left="220" w:right="237" w:firstLine="434"/>
        <w:rPr>
          <w:rFonts w:asciiTheme="minorEastAsia" w:hAnsiTheme="minorEastAsia" w:eastAsiaTheme="minorEastAsia"/>
          <w:sz w:val="21"/>
          <w:szCs w:val="21"/>
        </w:rPr>
      </w:pPr>
      <w:r>
        <w:rPr>
          <w:rFonts w:asciiTheme="minorEastAsia" w:hAnsiTheme="minorEastAsia" w:eastAsiaTheme="minorEastAsia"/>
          <w:sz w:val="21"/>
          <w:szCs w:val="21"/>
        </w:rPr>
        <w:t>质疑供应商若委托代理人进行质疑的，质疑函应按要求列明“授权代表” 的有关内容，并在附件中提交由质疑供应商签署的授权委托书。授权委托书应载明代理人的姓名或者名称、代理事项、具体权限、期限和相关事项。</w:t>
      </w:r>
    </w:p>
    <w:p>
      <w:pPr>
        <w:pStyle w:val="32"/>
        <w:numPr>
          <w:ilvl w:val="1"/>
          <w:numId w:val="44"/>
        </w:numPr>
        <w:tabs>
          <w:tab w:val="left" w:pos="896"/>
        </w:tabs>
        <w:spacing w:before="1" w:line="240" w:lineRule="auto"/>
        <w:ind w:hanging="242"/>
        <w:rPr>
          <w:rFonts w:asciiTheme="minorEastAsia" w:hAnsiTheme="minorEastAsia" w:eastAsiaTheme="minorEastAsia"/>
          <w:sz w:val="21"/>
          <w:szCs w:val="21"/>
        </w:rPr>
      </w:pPr>
      <w:r>
        <w:rPr>
          <w:rFonts w:asciiTheme="minorEastAsia" w:hAnsiTheme="minorEastAsia" w:eastAsiaTheme="minorEastAsia"/>
          <w:sz w:val="21"/>
          <w:szCs w:val="21"/>
        </w:rPr>
        <w:t>质疑供应商若对项目的某一分包进行质疑，质疑函中应列明具体分包号。</w:t>
      </w:r>
    </w:p>
    <w:p>
      <w:pPr>
        <w:pStyle w:val="32"/>
        <w:numPr>
          <w:ilvl w:val="1"/>
          <w:numId w:val="44"/>
        </w:numPr>
        <w:tabs>
          <w:tab w:val="left" w:pos="896"/>
        </w:tabs>
        <w:spacing w:before="161" w:line="240" w:lineRule="auto"/>
        <w:ind w:hanging="242"/>
        <w:rPr>
          <w:rFonts w:asciiTheme="minorEastAsia" w:hAnsiTheme="minorEastAsia" w:eastAsiaTheme="minorEastAsia"/>
          <w:sz w:val="21"/>
          <w:szCs w:val="21"/>
        </w:rPr>
      </w:pPr>
      <w:r>
        <w:rPr>
          <w:rFonts w:asciiTheme="minorEastAsia" w:hAnsiTheme="minorEastAsia" w:eastAsiaTheme="minorEastAsia"/>
          <w:sz w:val="21"/>
          <w:szCs w:val="21"/>
        </w:rPr>
        <w:t>质疑函的质疑事项应具体、明确，并有必要的事实依据和法律依据。</w:t>
      </w:r>
    </w:p>
    <w:p>
      <w:pPr>
        <w:pStyle w:val="32"/>
        <w:numPr>
          <w:ilvl w:val="1"/>
          <w:numId w:val="44"/>
        </w:numPr>
        <w:tabs>
          <w:tab w:val="left" w:pos="896"/>
        </w:tabs>
        <w:spacing w:before="161" w:line="240" w:lineRule="auto"/>
        <w:ind w:hanging="242"/>
        <w:rPr>
          <w:rFonts w:asciiTheme="minorEastAsia" w:hAnsiTheme="minorEastAsia" w:eastAsiaTheme="minorEastAsia"/>
          <w:sz w:val="21"/>
          <w:szCs w:val="21"/>
        </w:rPr>
      </w:pPr>
      <w:r>
        <w:rPr>
          <w:rFonts w:asciiTheme="minorEastAsia" w:hAnsiTheme="minorEastAsia" w:eastAsiaTheme="minorEastAsia"/>
          <w:sz w:val="21"/>
          <w:szCs w:val="21"/>
        </w:rPr>
        <w:t>质疑函的质疑请求应与质疑事项相关。</w:t>
      </w:r>
    </w:p>
    <w:p>
      <w:pPr>
        <w:pStyle w:val="32"/>
        <w:numPr>
          <w:ilvl w:val="1"/>
          <w:numId w:val="44"/>
        </w:numPr>
        <w:tabs>
          <w:tab w:val="left" w:pos="896"/>
        </w:tabs>
        <w:spacing w:before="161" w:line="240" w:lineRule="auto"/>
        <w:ind w:left="220" w:right="355" w:firstLine="434"/>
        <w:jc w:val="both"/>
        <w:rPr>
          <w:rFonts w:asciiTheme="minorEastAsia" w:hAnsiTheme="minorEastAsia" w:eastAsiaTheme="minorEastAsia"/>
          <w:sz w:val="21"/>
          <w:szCs w:val="21"/>
        </w:rPr>
      </w:pPr>
      <w:r>
        <w:rPr>
          <w:rFonts w:asciiTheme="minorEastAsia" w:hAnsiTheme="minorEastAsia" w:eastAsiaTheme="minorEastAsia"/>
          <w:sz w:val="21"/>
          <w:szCs w:val="21"/>
        </w:rPr>
        <w:t>质疑供应商为自然人的，质疑函应由本人签字；质疑供应商为法人或者其他组织的，质疑函应由法定代表人、主要负责人，或者其授权代表签字或者盖章， 并加盖公章。</w:t>
      </w:r>
    </w:p>
    <w:p>
      <w:pPr>
        <w:spacing w:line="240" w:lineRule="auto"/>
        <w:rPr>
          <w:rFonts w:asciiTheme="minorEastAsia" w:hAnsiTheme="minorEastAsia" w:eastAsiaTheme="minorEastAsia"/>
        </w:rPr>
      </w:pPr>
    </w:p>
    <w:sectPr>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swiss"/>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3"/>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46</w:t>
                          </w:r>
                          <w:r>
                            <w:rPr>
                              <w:rFonts w:hint="eastAsia"/>
                              <w:lang w:eastAsia="zh-CN"/>
                            </w:rPr>
                            <w:fldChar w:fldCharType="end"/>
                          </w:r>
                          <w:r>
                            <w:rPr>
                              <w:rFonts w:hint="eastAsia"/>
                              <w:lang w:eastAsia="zh-CN"/>
                            </w:rPr>
                            <w:t xml:space="preserve"> 页</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fill on="f" focussize="0,0"/>
              <v:stroke on="f"/>
              <v:imagedata o:title=""/>
              <o:lock v:ext="edit" aspectratio="f"/>
              <v:textbox inset="0mm,0mm,0mm,0mm" style="mso-fit-shape-to-text:t;">
                <w:txbxContent>
                  <w:p>
                    <w:pPr>
                      <w:pStyle w:val="13"/>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46</w:t>
                    </w:r>
                    <w:r>
                      <w:rPr>
                        <w:rFonts w:hint="eastAsia"/>
                        <w:lang w:eastAsia="zh-CN"/>
                      </w:rPr>
                      <w:fldChar w:fldCharType="end"/>
                    </w:r>
                    <w:r>
                      <w:rPr>
                        <w:rFonts w:hint="eastAsia"/>
                        <w:lang w:eastAsia="zh-CN"/>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E6A"/>
    <w:multiLevelType w:val="multilevel"/>
    <w:tmpl w:val="03F20E6A"/>
    <w:lvl w:ilvl="0" w:tentative="0">
      <w:start w:val="1"/>
      <w:numFmt w:val="decimal"/>
      <w:lvlText w:val="%1."/>
      <w:lvlJc w:val="left"/>
      <w:pPr>
        <w:ind w:left="220" w:hanging="248"/>
        <w:jc w:val="left"/>
      </w:pPr>
      <w:rPr>
        <w:rFonts w:hint="default" w:ascii="宋体" w:hAnsi="宋体" w:eastAsia="宋体" w:cs="宋体"/>
        <w:b/>
        <w:bCs/>
        <w:spacing w:val="2"/>
        <w:w w:val="99"/>
        <w:sz w:val="22"/>
        <w:szCs w:val="22"/>
        <w:lang w:val="zh-CN" w:eastAsia="zh-CN" w:bidi="zh-CN"/>
      </w:rPr>
    </w:lvl>
    <w:lvl w:ilvl="1" w:tentative="0">
      <w:start w:val="0"/>
      <w:numFmt w:val="bullet"/>
      <w:lvlText w:val="•"/>
      <w:lvlJc w:val="left"/>
      <w:pPr>
        <w:ind w:left="1086" w:hanging="248"/>
      </w:pPr>
      <w:rPr>
        <w:rFonts w:hint="default"/>
        <w:lang w:val="zh-CN" w:eastAsia="zh-CN" w:bidi="zh-CN"/>
      </w:rPr>
    </w:lvl>
    <w:lvl w:ilvl="2" w:tentative="0">
      <w:start w:val="0"/>
      <w:numFmt w:val="bullet"/>
      <w:lvlText w:val="•"/>
      <w:lvlJc w:val="left"/>
      <w:pPr>
        <w:ind w:left="1953" w:hanging="248"/>
      </w:pPr>
      <w:rPr>
        <w:rFonts w:hint="default"/>
        <w:lang w:val="zh-CN" w:eastAsia="zh-CN" w:bidi="zh-CN"/>
      </w:rPr>
    </w:lvl>
    <w:lvl w:ilvl="3" w:tentative="0">
      <w:start w:val="0"/>
      <w:numFmt w:val="bullet"/>
      <w:lvlText w:val="•"/>
      <w:lvlJc w:val="left"/>
      <w:pPr>
        <w:ind w:left="2819" w:hanging="248"/>
      </w:pPr>
      <w:rPr>
        <w:rFonts w:hint="default"/>
        <w:lang w:val="zh-CN" w:eastAsia="zh-CN" w:bidi="zh-CN"/>
      </w:rPr>
    </w:lvl>
    <w:lvl w:ilvl="4" w:tentative="0">
      <w:start w:val="0"/>
      <w:numFmt w:val="bullet"/>
      <w:lvlText w:val="•"/>
      <w:lvlJc w:val="left"/>
      <w:pPr>
        <w:ind w:left="3686" w:hanging="248"/>
      </w:pPr>
      <w:rPr>
        <w:rFonts w:hint="default"/>
        <w:lang w:val="zh-CN" w:eastAsia="zh-CN" w:bidi="zh-CN"/>
      </w:rPr>
    </w:lvl>
    <w:lvl w:ilvl="5" w:tentative="0">
      <w:start w:val="0"/>
      <w:numFmt w:val="bullet"/>
      <w:lvlText w:val="•"/>
      <w:lvlJc w:val="left"/>
      <w:pPr>
        <w:ind w:left="4553" w:hanging="248"/>
      </w:pPr>
      <w:rPr>
        <w:rFonts w:hint="default"/>
        <w:lang w:val="zh-CN" w:eastAsia="zh-CN" w:bidi="zh-CN"/>
      </w:rPr>
    </w:lvl>
    <w:lvl w:ilvl="6" w:tentative="0">
      <w:start w:val="0"/>
      <w:numFmt w:val="bullet"/>
      <w:lvlText w:val="•"/>
      <w:lvlJc w:val="left"/>
      <w:pPr>
        <w:ind w:left="5419" w:hanging="248"/>
      </w:pPr>
      <w:rPr>
        <w:rFonts w:hint="default"/>
        <w:lang w:val="zh-CN" w:eastAsia="zh-CN" w:bidi="zh-CN"/>
      </w:rPr>
    </w:lvl>
    <w:lvl w:ilvl="7" w:tentative="0">
      <w:start w:val="0"/>
      <w:numFmt w:val="bullet"/>
      <w:lvlText w:val="•"/>
      <w:lvlJc w:val="left"/>
      <w:pPr>
        <w:ind w:left="6286" w:hanging="248"/>
      </w:pPr>
      <w:rPr>
        <w:rFonts w:hint="default"/>
        <w:lang w:val="zh-CN" w:eastAsia="zh-CN" w:bidi="zh-CN"/>
      </w:rPr>
    </w:lvl>
    <w:lvl w:ilvl="8" w:tentative="0">
      <w:start w:val="0"/>
      <w:numFmt w:val="bullet"/>
      <w:lvlText w:val="•"/>
      <w:lvlJc w:val="left"/>
      <w:pPr>
        <w:ind w:left="7153" w:hanging="248"/>
      </w:pPr>
      <w:rPr>
        <w:rFonts w:hint="default"/>
        <w:lang w:val="zh-CN" w:eastAsia="zh-CN" w:bidi="zh-CN"/>
      </w:rPr>
    </w:lvl>
  </w:abstractNum>
  <w:abstractNum w:abstractNumId="1">
    <w:nsid w:val="07382B4F"/>
    <w:multiLevelType w:val="multilevel"/>
    <w:tmpl w:val="07382B4F"/>
    <w:lvl w:ilvl="0" w:tentative="0">
      <w:start w:val="1"/>
      <w:numFmt w:val="decimal"/>
      <w:lvlText w:val="%1."/>
      <w:lvlJc w:val="left"/>
      <w:pPr>
        <w:ind w:left="895" w:hanging="241"/>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1698" w:hanging="241"/>
      </w:pPr>
      <w:rPr>
        <w:rFonts w:hint="default"/>
        <w:lang w:val="zh-CN" w:eastAsia="zh-CN" w:bidi="zh-CN"/>
      </w:rPr>
    </w:lvl>
    <w:lvl w:ilvl="2" w:tentative="0">
      <w:start w:val="0"/>
      <w:numFmt w:val="bullet"/>
      <w:lvlText w:val="•"/>
      <w:lvlJc w:val="left"/>
      <w:pPr>
        <w:ind w:left="2497" w:hanging="241"/>
      </w:pPr>
      <w:rPr>
        <w:rFonts w:hint="default"/>
        <w:lang w:val="zh-CN" w:eastAsia="zh-CN" w:bidi="zh-CN"/>
      </w:rPr>
    </w:lvl>
    <w:lvl w:ilvl="3" w:tentative="0">
      <w:start w:val="0"/>
      <w:numFmt w:val="bullet"/>
      <w:lvlText w:val="•"/>
      <w:lvlJc w:val="left"/>
      <w:pPr>
        <w:ind w:left="3295" w:hanging="241"/>
      </w:pPr>
      <w:rPr>
        <w:rFonts w:hint="default"/>
        <w:lang w:val="zh-CN" w:eastAsia="zh-CN" w:bidi="zh-CN"/>
      </w:rPr>
    </w:lvl>
    <w:lvl w:ilvl="4" w:tentative="0">
      <w:start w:val="0"/>
      <w:numFmt w:val="bullet"/>
      <w:lvlText w:val="•"/>
      <w:lvlJc w:val="left"/>
      <w:pPr>
        <w:ind w:left="4094" w:hanging="241"/>
      </w:pPr>
      <w:rPr>
        <w:rFonts w:hint="default"/>
        <w:lang w:val="zh-CN" w:eastAsia="zh-CN" w:bidi="zh-CN"/>
      </w:rPr>
    </w:lvl>
    <w:lvl w:ilvl="5" w:tentative="0">
      <w:start w:val="0"/>
      <w:numFmt w:val="bullet"/>
      <w:lvlText w:val="•"/>
      <w:lvlJc w:val="left"/>
      <w:pPr>
        <w:ind w:left="4893" w:hanging="241"/>
      </w:pPr>
      <w:rPr>
        <w:rFonts w:hint="default"/>
        <w:lang w:val="zh-CN" w:eastAsia="zh-CN" w:bidi="zh-CN"/>
      </w:rPr>
    </w:lvl>
    <w:lvl w:ilvl="6" w:tentative="0">
      <w:start w:val="0"/>
      <w:numFmt w:val="bullet"/>
      <w:lvlText w:val="•"/>
      <w:lvlJc w:val="left"/>
      <w:pPr>
        <w:ind w:left="5691" w:hanging="241"/>
      </w:pPr>
      <w:rPr>
        <w:rFonts w:hint="default"/>
        <w:lang w:val="zh-CN" w:eastAsia="zh-CN" w:bidi="zh-CN"/>
      </w:rPr>
    </w:lvl>
    <w:lvl w:ilvl="7" w:tentative="0">
      <w:start w:val="0"/>
      <w:numFmt w:val="bullet"/>
      <w:lvlText w:val="•"/>
      <w:lvlJc w:val="left"/>
      <w:pPr>
        <w:ind w:left="6490" w:hanging="241"/>
      </w:pPr>
      <w:rPr>
        <w:rFonts w:hint="default"/>
        <w:lang w:val="zh-CN" w:eastAsia="zh-CN" w:bidi="zh-CN"/>
      </w:rPr>
    </w:lvl>
    <w:lvl w:ilvl="8" w:tentative="0">
      <w:start w:val="0"/>
      <w:numFmt w:val="bullet"/>
      <w:lvlText w:val="•"/>
      <w:lvlJc w:val="left"/>
      <w:pPr>
        <w:ind w:left="7289" w:hanging="241"/>
      </w:pPr>
      <w:rPr>
        <w:rFonts w:hint="default"/>
        <w:lang w:val="zh-CN" w:eastAsia="zh-CN" w:bidi="zh-CN"/>
      </w:rPr>
    </w:lvl>
  </w:abstractNum>
  <w:abstractNum w:abstractNumId="2">
    <w:nsid w:val="076E372B"/>
    <w:multiLevelType w:val="multilevel"/>
    <w:tmpl w:val="076E372B"/>
    <w:lvl w:ilvl="0" w:tentative="0">
      <w:start w:val="1"/>
      <w:numFmt w:val="lowerLetter"/>
      <w:suff w:val="space"/>
      <w:lvlText w:val="%1)"/>
      <w:lvlJc w:val="left"/>
      <w:pPr>
        <w:ind w:left="420" w:hanging="420"/>
      </w:pPr>
      <w:rPr>
        <w:rFonts w:hint="default"/>
        <w:b w:val="0"/>
        <w:i w:val="0"/>
        <w:color w:val="auto"/>
        <w:sz w:val="24"/>
        <w:lang w:val="en-US"/>
      </w:rPr>
    </w:lvl>
    <w:lvl w:ilvl="1" w:tentative="0">
      <w:start w:val="1"/>
      <w:numFmt w:val="decimal"/>
      <w:lvlText w:val="%2)"/>
      <w:lvlJc w:val="left"/>
      <w:pPr>
        <w:ind w:left="840" w:hanging="420"/>
      </w:pPr>
      <w:rPr>
        <w:rFonts w:hint="eastAsia" w:eastAsia="宋体"/>
        <w:b w:val="0"/>
        <w:i w:val="0"/>
        <w:sz w:val="24"/>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077D7D19"/>
    <w:multiLevelType w:val="multilevel"/>
    <w:tmpl w:val="077D7D19"/>
    <w:lvl w:ilvl="0" w:tentative="0">
      <w:start w:val="1"/>
      <w:numFmt w:val="decimal"/>
      <w:lvlText w:val="%1."/>
      <w:lvlJc w:val="left"/>
      <w:pPr>
        <w:ind w:left="220" w:hanging="241"/>
        <w:jc w:val="left"/>
      </w:pPr>
      <w:rPr>
        <w:rFonts w:hint="eastAsia" w:ascii="宋体" w:hAnsi="宋体" w:eastAsia="宋体" w:cs="宋体"/>
        <w:b w:val="0"/>
        <w:i w:val="0"/>
        <w:spacing w:val="0"/>
        <w:w w:val="100"/>
        <w:sz w:val="22"/>
        <w:szCs w:val="22"/>
        <w:lang w:val="zh-CN" w:eastAsia="zh-CN" w:bidi="zh-CN"/>
      </w:rPr>
    </w:lvl>
    <w:lvl w:ilvl="1" w:tentative="0">
      <w:start w:val="0"/>
      <w:numFmt w:val="bullet"/>
      <w:lvlText w:val="•"/>
      <w:lvlJc w:val="left"/>
      <w:pPr>
        <w:ind w:left="1086" w:hanging="241"/>
      </w:pPr>
      <w:rPr>
        <w:rFonts w:hint="default"/>
        <w:lang w:val="zh-CN" w:eastAsia="zh-CN" w:bidi="zh-CN"/>
      </w:rPr>
    </w:lvl>
    <w:lvl w:ilvl="2" w:tentative="0">
      <w:start w:val="0"/>
      <w:numFmt w:val="bullet"/>
      <w:lvlText w:val="•"/>
      <w:lvlJc w:val="left"/>
      <w:pPr>
        <w:ind w:left="1953" w:hanging="241"/>
      </w:pPr>
      <w:rPr>
        <w:rFonts w:hint="default"/>
        <w:lang w:val="zh-CN" w:eastAsia="zh-CN" w:bidi="zh-CN"/>
      </w:rPr>
    </w:lvl>
    <w:lvl w:ilvl="3" w:tentative="0">
      <w:start w:val="0"/>
      <w:numFmt w:val="bullet"/>
      <w:lvlText w:val="•"/>
      <w:lvlJc w:val="left"/>
      <w:pPr>
        <w:ind w:left="2819" w:hanging="241"/>
      </w:pPr>
      <w:rPr>
        <w:rFonts w:hint="default"/>
        <w:lang w:val="zh-CN" w:eastAsia="zh-CN" w:bidi="zh-CN"/>
      </w:rPr>
    </w:lvl>
    <w:lvl w:ilvl="4" w:tentative="0">
      <w:start w:val="0"/>
      <w:numFmt w:val="bullet"/>
      <w:lvlText w:val="•"/>
      <w:lvlJc w:val="left"/>
      <w:pPr>
        <w:ind w:left="3686" w:hanging="241"/>
      </w:pPr>
      <w:rPr>
        <w:rFonts w:hint="default"/>
        <w:lang w:val="zh-CN" w:eastAsia="zh-CN" w:bidi="zh-CN"/>
      </w:rPr>
    </w:lvl>
    <w:lvl w:ilvl="5" w:tentative="0">
      <w:start w:val="0"/>
      <w:numFmt w:val="bullet"/>
      <w:lvlText w:val="•"/>
      <w:lvlJc w:val="left"/>
      <w:pPr>
        <w:ind w:left="4553" w:hanging="241"/>
      </w:pPr>
      <w:rPr>
        <w:rFonts w:hint="default"/>
        <w:lang w:val="zh-CN" w:eastAsia="zh-CN" w:bidi="zh-CN"/>
      </w:rPr>
    </w:lvl>
    <w:lvl w:ilvl="6" w:tentative="0">
      <w:start w:val="0"/>
      <w:numFmt w:val="bullet"/>
      <w:lvlText w:val="•"/>
      <w:lvlJc w:val="left"/>
      <w:pPr>
        <w:ind w:left="5419" w:hanging="241"/>
      </w:pPr>
      <w:rPr>
        <w:rFonts w:hint="default"/>
        <w:lang w:val="zh-CN" w:eastAsia="zh-CN" w:bidi="zh-CN"/>
      </w:rPr>
    </w:lvl>
    <w:lvl w:ilvl="7" w:tentative="0">
      <w:start w:val="0"/>
      <w:numFmt w:val="bullet"/>
      <w:lvlText w:val="•"/>
      <w:lvlJc w:val="left"/>
      <w:pPr>
        <w:ind w:left="6286" w:hanging="241"/>
      </w:pPr>
      <w:rPr>
        <w:rFonts w:hint="default"/>
        <w:lang w:val="zh-CN" w:eastAsia="zh-CN" w:bidi="zh-CN"/>
      </w:rPr>
    </w:lvl>
    <w:lvl w:ilvl="8" w:tentative="0">
      <w:start w:val="0"/>
      <w:numFmt w:val="bullet"/>
      <w:lvlText w:val="•"/>
      <w:lvlJc w:val="left"/>
      <w:pPr>
        <w:ind w:left="7153" w:hanging="241"/>
      </w:pPr>
      <w:rPr>
        <w:rFonts w:hint="default"/>
        <w:lang w:val="zh-CN" w:eastAsia="zh-CN" w:bidi="zh-CN"/>
      </w:rPr>
    </w:lvl>
  </w:abstractNum>
  <w:abstractNum w:abstractNumId="4">
    <w:nsid w:val="0796477A"/>
    <w:multiLevelType w:val="multilevel"/>
    <w:tmpl w:val="0796477A"/>
    <w:lvl w:ilvl="0" w:tentative="0">
      <w:start w:val="30"/>
      <w:numFmt w:val="decimal"/>
      <w:lvlText w:val="%1"/>
      <w:lvlJc w:val="left"/>
      <w:pPr>
        <w:ind w:left="1218" w:hanging="550"/>
        <w:jc w:val="left"/>
      </w:pPr>
      <w:rPr>
        <w:rFonts w:hint="default"/>
        <w:lang w:val="zh-CN" w:eastAsia="zh-CN" w:bidi="zh-CN"/>
      </w:rPr>
    </w:lvl>
    <w:lvl w:ilvl="1" w:tentative="0">
      <w:start w:val="1"/>
      <w:numFmt w:val="decimal"/>
      <w:lvlText w:val="%1.%2"/>
      <w:lvlJc w:val="left"/>
      <w:pPr>
        <w:ind w:left="1218" w:hanging="550"/>
        <w:jc w:val="left"/>
      </w:pPr>
      <w:rPr>
        <w:rFonts w:hint="default" w:ascii="宋体" w:hAnsi="宋体" w:eastAsia="宋体" w:cs="宋体"/>
        <w:spacing w:val="0"/>
        <w:w w:val="100"/>
        <w:sz w:val="24"/>
        <w:szCs w:val="24"/>
        <w:lang w:val="zh-CN" w:eastAsia="zh-CN" w:bidi="zh-CN"/>
      </w:rPr>
    </w:lvl>
    <w:lvl w:ilvl="2" w:tentative="0">
      <w:start w:val="0"/>
      <w:numFmt w:val="bullet"/>
      <w:lvlText w:val="•"/>
      <w:lvlJc w:val="left"/>
      <w:pPr>
        <w:ind w:left="2753" w:hanging="550"/>
      </w:pPr>
      <w:rPr>
        <w:rFonts w:hint="default"/>
        <w:lang w:val="zh-CN" w:eastAsia="zh-CN" w:bidi="zh-CN"/>
      </w:rPr>
    </w:lvl>
    <w:lvl w:ilvl="3" w:tentative="0">
      <w:start w:val="0"/>
      <w:numFmt w:val="bullet"/>
      <w:lvlText w:val="•"/>
      <w:lvlJc w:val="left"/>
      <w:pPr>
        <w:ind w:left="3519" w:hanging="550"/>
      </w:pPr>
      <w:rPr>
        <w:rFonts w:hint="default"/>
        <w:lang w:val="zh-CN" w:eastAsia="zh-CN" w:bidi="zh-CN"/>
      </w:rPr>
    </w:lvl>
    <w:lvl w:ilvl="4" w:tentative="0">
      <w:start w:val="0"/>
      <w:numFmt w:val="bullet"/>
      <w:lvlText w:val="•"/>
      <w:lvlJc w:val="left"/>
      <w:pPr>
        <w:ind w:left="4286" w:hanging="550"/>
      </w:pPr>
      <w:rPr>
        <w:rFonts w:hint="default"/>
        <w:lang w:val="zh-CN" w:eastAsia="zh-CN" w:bidi="zh-CN"/>
      </w:rPr>
    </w:lvl>
    <w:lvl w:ilvl="5" w:tentative="0">
      <w:start w:val="0"/>
      <w:numFmt w:val="bullet"/>
      <w:lvlText w:val="•"/>
      <w:lvlJc w:val="left"/>
      <w:pPr>
        <w:ind w:left="5053" w:hanging="550"/>
      </w:pPr>
      <w:rPr>
        <w:rFonts w:hint="default"/>
        <w:lang w:val="zh-CN" w:eastAsia="zh-CN" w:bidi="zh-CN"/>
      </w:rPr>
    </w:lvl>
    <w:lvl w:ilvl="6" w:tentative="0">
      <w:start w:val="0"/>
      <w:numFmt w:val="bullet"/>
      <w:lvlText w:val="•"/>
      <w:lvlJc w:val="left"/>
      <w:pPr>
        <w:ind w:left="5819" w:hanging="550"/>
      </w:pPr>
      <w:rPr>
        <w:rFonts w:hint="default"/>
        <w:lang w:val="zh-CN" w:eastAsia="zh-CN" w:bidi="zh-CN"/>
      </w:rPr>
    </w:lvl>
    <w:lvl w:ilvl="7" w:tentative="0">
      <w:start w:val="0"/>
      <w:numFmt w:val="bullet"/>
      <w:lvlText w:val="•"/>
      <w:lvlJc w:val="left"/>
      <w:pPr>
        <w:ind w:left="6586" w:hanging="550"/>
      </w:pPr>
      <w:rPr>
        <w:rFonts w:hint="default"/>
        <w:lang w:val="zh-CN" w:eastAsia="zh-CN" w:bidi="zh-CN"/>
      </w:rPr>
    </w:lvl>
    <w:lvl w:ilvl="8" w:tentative="0">
      <w:start w:val="0"/>
      <w:numFmt w:val="bullet"/>
      <w:lvlText w:val="•"/>
      <w:lvlJc w:val="left"/>
      <w:pPr>
        <w:ind w:left="7353" w:hanging="550"/>
      </w:pPr>
      <w:rPr>
        <w:rFonts w:hint="default"/>
        <w:lang w:val="zh-CN" w:eastAsia="zh-CN" w:bidi="zh-CN"/>
      </w:rPr>
    </w:lvl>
  </w:abstractNum>
  <w:abstractNum w:abstractNumId="5">
    <w:nsid w:val="08962579"/>
    <w:multiLevelType w:val="multilevel"/>
    <w:tmpl w:val="08962579"/>
    <w:lvl w:ilvl="0" w:tentative="0">
      <w:start w:val="1"/>
      <w:numFmt w:val="decimal"/>
      <w:suff w:val="space"/>
      <w:lvlText w:val="（%1）"/>
      <w:lvlJc w:val="left"/>
      <w:pPr>
        <w:ind w:left="703"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0A685AD5"/>
    <w:multiLevelType w:val="multilevel"/>
    <w:tmpl w:val="0A685AD5"/>
    <w:lvl w:ilvl="0" w:tentative="0">
      <w:start w:val="1"/>
      <w:numFmt w:val="decimal"/>
      <w:lvlText w:val="%1"/>
      <w:lvlJc w:val="left"/>
      <w:pPr>
        <w:ind w:left="673" w:hanging="442"/>
      </w:pPr>
      <w:rPr>
        <w:rFonts w:hint="default"/>
        <w:lang w:val="zh-CN" w:eastAsia="zh-CN" w:bidi="zh-CN"/>
      </w:rPr>
    </w:lvl>
    <w:lvl w:ilvl="1" w:tentative="0">
      <w:start w:val="1"/>
      <w:numFmt w:val="decimal"/>
      <w:lvlText w:val="%1-%2"/>
      <w:lvlJc w:val="left"/>
      <w:pPr>
        <w:ind w:left="673" w:hanging="442"/>
      </w:pPr>
      <w:rPr>
        <w:rFonts w:hint="default" w:ascii="宋体" w:hAnsi="宋体" w:eastAsia="宋体" w:cs="宋体"/>
        <w:b/>
        <w:bCs/>
        <w:spacing w:val="-10"/>
        <w:w w:val="99"/>
        <w:sz w:val="24"/>
        <w:szCs w:val="24"/>
        <w:lang w:val="zh-CN" w:eastAsia="zh-CN" w:bidi="zh-CN"/>
      </w:rPr>
    </w:lvl>
    <w:lvl w:ilvl="2" w:tentative="0">
      <w:start w:val="1"/>
      <w:numFmt w:val="decimal"/>
      <w:lvlText w:val="%3."/>
      <w:lvlJc w:val="left"/>
      <w:pPr>
        <w:ind w:left="500" w:hanging="241"/>
      </w:pPr>
      <w:rPr>
        <w:rFonts w:hint="default"/>
        <w:spacing w:val="-94"/>
        <w:w w:val="100"/>
        <w:lang w:val="zh-CN" w:eastAsia="zh-CN" w:bidi="zh-CN"/>
      </w:rPr>
    </w:lvl>
    <w:lvl w:ilvl="3" w:tentative="0">
      <w:start w:val="0"/>
      <w:numFmt w:val="bullet"/>
      <w:lvlText w:val="•"/>
      <w:lvlJc w:val="left"/>
      <w:pPr>
        <w:ind w:left="1778" w:hanging="241"/>
      </w:pPr>
      <w:rPr>
        <w:rFonts w:hint="default"/>
        <w:lang w:val="zh-CN" w:eastAsia="zh-CN" w:bidi="zh-CN"/>
      </w:rPr>
    </w:lvl>
    <w:lvl w:ilvl="4" w:tentative="0">
      <w:start w:val="0"/>
      <w:numFmt w:val="bullet"/>
      <w:lvlText w:val="•"/>
      <w:lvlJc w:val="left"/>
      <w:pPr>
        <w:ind w:left="2876" w:hanging="241"/>
      </w:pPr>
      <w:rPr>
        <w:rFonts w:hint="default"/>
        <w:lang w:val="zh-CN" w:eastAsia="zh-CN" w:bidi="zh-CN"/>
      </w:rPr>
    </w:lvl>
    <w:lvl w:ilvl="5" w:tentative="0">
      <w:start w:val="0"/>
      <w:numFmt w:val="bullet"/>
      <w:lvlText w:val="•"/>
      <w:lvlJc w:val="left"/>
      <w:pPr>
        <w:ind w:left="3974" w:hanging="241"/>
      </w:pPr>
      <w:rPr>
        <w:rFonts w:hint="default"/>
        <w:lang w:val="zh-CN" w:eastAsia="zh-CN" w:bidi="zh-CN"/>
      </w:rPr>
    </w:lvl>
    <w:lvl w:ilvl="6" w:tentative="0">
      <w:start w:val="0"/>
      <w:numFmt w:val="bullet"/>
      <w:lvlText w:val="•"/>
      <w:lvlJc w:val="left"/>
      <w:pPr>
        <w:ind w:left="5073" w:hanging="241"/>
      </w:pPr>
      <w:rPr>
        <w:rFonts w:hint="default"/>
        <w:lang w:val="zh-CN" w:eastAsia="zh-CN" w:bidi="zh-CN"/>
      </w:rPr>
    </w:lvl>
    <w:lvl w:ilvl="7" w:tentative="0">
      <w:start w:val="0"/>
      <w:numFmt w:val="bullet"/>
      <w:lvlText w:val="•"/>
      <w:lvlJc w:val="left"/>
      <w:pPr>
        <w:ind w:left="6171" w:hanging="241"/>
      </w:pPr>
      <w:rPr>
        <w:rFonts w:hint="default"/>
        <w:lang w:val="zh-CN" w:eastAsia="zh-CN" w:bidi="zh-CN"/>
      </w:rPr>
    </w:lvl>
    <w:lvl w:ilvl="8" w:tentative="0">
      <w:start w:val="0"/>
      <w:numFmt w:val="bullet"/>
      <w:lvlText w:val="•"/>
      <w:lvlJc w:val="left"/>
      <w:pPr>
        <w:ind w:left="7269" w:hanging="241"/>
      </w:pPr>
      <w:rPr>
        <w:rFonts w:hint="default"/>
        <w:lang w:val="zh-CN" w:eastAsia="zh-CN" w:bidi="zh-CN"/>
      </w:rPr>
    </w:lvl>
  </w:abstractNum>
  <w:abstractNum w:abstractNumId="7">
    <w:nsid w:val="0CE01937"/>
    <w:multiLevelType w:val="multilevel"/>
    <w:tmpl w:val="0CE01937"/>
    <w:lvl w:ilvl="0" w:tentative="0">
      <w:start w:val="1"/>
      <w:numFmt w:val="decimal"/>
      <w:lvlText w:val="（%1）"/>
      <w:lvlJc w:val="left"/>
      <w:pPr>
        <w:ind w:left="709" w:hanging="601"/>
      </w:pPr>
      <w:rPr>
        <w:rFonts w:hint="default" w:ascii="宋体" w:hAnsi="宋体" w:eastAsia="宋体" w:cs="宋体"/>
        <w:w w:val="100"/>
        <w:sz w:val="22"/>
        <w:szCs w:val="22"/>
        <w:lang w:val="zh-CN" w:eastAsia="zh-CN" w:bidi="zh-CN"/>
      </w:rPr>
    </w:lvl>
    <w:lvl w:ilvl="1" w:tentative="0">
      <w:start w:val="0"/>
      <w:numFmt w:val="bullet"/>
      <w:lvlText w:val="•"/>
      <w:lvlJc w:val="left"/>
      <w:pPr>
        <w:ind w:left="1175" w:hanging="601"/>
      </w:pPr>
      <w:rPr>
        <w:rFonts w:hint="default"/>
        <w:lang w:val="zh-CN" w:eastAsia="zh-CN" w:bidi="zh-CN"/>
      </w:rPr>
    </w:lvl>
    <w:lvl w:ilvl="2" w:tentative="0">
      <w:start w:val="0"/>
      <w:numFmt w:val="bullet"/>
      <w:lvlText w:val="•"/>
      <w:lvlJc w:val="left"/>
      <w:pPr>
        <w:ind w:left="1651" w:hanging="601"/>
      </w:pPr>
      <w:rPr>
        <w:rFonts w:hint="default"/>
        <w:lang w:val="zh-CN" w:eastAsia="zh-CN" w:bidi="zh-CN"/>
      </w:rPr>
    </w:lvl>
    <w:lvl w:ilvl="3" w:tentative="0">
      <w:start w:val="0"/>
      <w:numFmt w:val="bullet"/>
      <w:lvlText w:val="•"/>
      <w:lvlJc w:val="left"/>
      <w:pPr>
        <w:ind w:left="2127" w:hanging="601"/>
      </w:pPr>
      <w:rPr>
        <w:rFonts w:hint="default"/>
        <w:lang w:val="zh-CN" w:eastAsia="zh-CN" w:bidi="zh-CN"/>
      </w:rPr>
    </w:lvl>
    <w:lvl w:ilvl="4" w:tentative="0">
      <w:start w:val="0"/>
      <w:numFmt w:val="bullet"/>
      <w:lvlText w:val="•"/>
      <w:lvlJc w:val="left"/>
      <w:pPr>
        <w:ind w:left="2603" w:hanging="601"/>
      </w:pPr>
      <w:rPr>
        <w:rFonts w:hint="default"/>
        <w:lang w:val="zh-CN" w:eastAsia="zh-CN" w:bidi="zh-CN"/>
      </w:rPr>
    </w:lvl>
    <w:lvl w:ilvl="5" w:tentative="0">
      <w:start w:val="0"/>
      <w:numFmt w:val="bullet"/>
      <w:lvlText w:val="•"/>
      <w:lvlJc w:val="left"/>
      <w:pPr>
        <w:ind w:left="3079" w:hanging="601"/>
      </w:pPr>
      <w:rPr>
        <w:rFonts w:hint="default"/>
        <w:lang w:val="zh-CN" w:eastAsia="zh-CN" w:bidi="zh-CN"/>
      </w:rPr>
    </w:lvl>
    <w:lvl w:ilvl="6" w:tentative="0">
      <w:start w:val="0"/>
      <w:numFmt w:val="bullet"/>
      <w:lvlText w:val="•"/>
      <w:lvlJc w:val="left"/>
      <w:pPr>
        <w:ind w:left="3554" w:hanging="601"/>
      </w:pPr>
      <w:rPr>
        <w:rFonts w:hint="default"/>
        <w:lang w:val="zh-CN" w:eastAsia="zh-CN" w:bidi="zh-CN"/>
      </w:rPr>
    </w:lvl>
    <w:lvl w:ilvl="7" w:tentative="0">
      <w:start w:val="0"/>
      <w:numFmt w:val="bullet"/>
      <w:lvlText w:val="•"/>
      <w:lvlJc w:val="left"/>
      <w:pPr>
        <w:ind w:left="4030" w:hanging="601"/>
      </w:pPr>
      <w:rPr>
        <w:rFonts w:hint="default"/>
        <w:lang w:val="zh-CN" w:eastAsia="zh-CN" w:bidi="zh-CN"/>
      </w:rPr>
    </w:lvl>
    <w:lvl w:ilvl="8" w:tentative="0">
      <w:start w:val="0"/>
      <w:numFmt w:val="bullet"/>
      <w:lvlText w:val="•"/>
      <w:lvlJc w:val="left"/>
      <w:pPr>
        <w:ind w:left="4506" w:hanging="601"/>
      </w:pPr>
      <w:rPr>
        <w:rFonts w:hint="default"/>
        <w:lang w:val="zh-CN" w:eastAsia="zh-CN" w:bidi="zh-CN"/>
      </w:rPr>
    </w:lvl>
  </w:abstractNum>
  <w:abstractNum w:abstractNumId="8">
    <w:nsid w:val="17461DA7"/>
    <w:multiLevelType w:val="multilevel"/>
    <w:tmpl w:val="17461DA7"/>
    <w:lvl w:ilvl="0" w:tentative="0">
      <w:start w:val="1"/>
      <w:numFmt w:val="decimal"/>
      <w:lvlText w:val="（%1）"/>
      <w:lvlJc w:val="left"/>
      <w:pPr>
        <w:ind w:left="1270" w:hanging="601"/>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2040" w:hanging="601"/>
      </w:pPr>
      <w:rPr>
        <w:rFonts w:hint="default"/>
        <w:lang w:val="zh-CN" w:eastAsia="zh-CN" w:bidi="zh-CN"/>
      </w:rPr>
    </w:lvl>
    <w:lvl w:ilvl="2" w:tentative="0">
      <w:start w:val="0"/>
      <w:numFmt w:val="bullet"/>
      <w:lvlText w:val="•"/>
      <w:lvlJc w:val="left"/>
      <w:pPr>
        <w:ind w:left="2801" w:hanging="601"/>
      </w:pPr>
      <w:rPr>
        <w:rFonts w:hint="default"/>
        <w:lang w:val="zh-CN" w:eastAsia="zh-CN" w:bidi="zh-CN"/>
      </w:rPr>
    </w:lvl>
    <w:lvl w:ilvl="3" w:tentative="0">
      <w:start w:val="0"/>
      <w:numFmt w:val="bullet"/>
      <w:lvlText w:val="•"/>
      <w:lvlJc w:val="left"/>
      <w:pPr>
        <w:ind w:left="3561" w:hanging="601"/>
      </w:pPr>
      <w:rPr>
        <w:rFonts w:hint="default"/>
        <w:lang w:val="zh-CN" w:eastAsia="zh-CN" w:bidi="zh-CN"/>
      </w:rPr>
    </w:lvl>
    <w:lvl w:ilvl="4" w:tentative="0">
      <w:start w:val="0"/>
      <w:numFmt w:val="bullet"/>
      <w:lvlText w:val="•"/>
      <w:lvlJc w:val="left"/>
      <w:pPr>
        <w:ind w:left="4322" w:hanging="601"/>
      </w:pPr>
      <w:rPr>
        <w:rFonts w:hint="default"/>
        <w:lang w:val="zh-CN" w:eastAsia="zh-CN" w:bidi="zh-CN"/>
      </w:rPr>
    </w:lvl>
    <w:lvl w:ilvl="5" w:tentative="0">
      <w:start w:val="0"/>
      <w:numFmt w:val="bullet"/>
      <w:lvlText w:val="•"/>
      <w:lvlJc w:val="left"/>
      <w:pPr>
        <w:ind w:left="5083" w:hanging="601"/>
      </w:pPr>
      <w:rPr>
        <w:rFonts w:hint="default"/>
        <w:lang w:val="zh-CN" w:eastAsia="zh-CN" w:bidi="zh-CN"/>
      </w:rPr>
    </w:lvl>
    <w:lvl w:ilvl="6" w:tentative="0">
      <w:start w:val="0"/>
      <w:numFmt w:val="bullet"/>
      <w:lvlText w:val="•"/>
      <w:lvlJc w:val="left"/>
      <w:pPr>
        <w:ind w:left="5843" w:hanging="601"/>
      </w:pPr>
      <w:rPr>
        <w:rFonts w:hint="default"/>
        <w:lang w:val="zh-CN" w:eastAsia="zh-CN" w:bidi="zh-CN"/>
      </w:rPr>
    </w:lvl>
    <w:lvl w:ilvl="7" w:tentative="0">
      <w:start w:val="0"/>
      <w:numFmt w:val="bullet"/>
      <w:lvlText w:val="•"/>
      <w:lvlJc w:val="left"/>
      <w:pPr>
        <w:ind w:left="6604" w:hanging="601"/>
      </w:pPr>
      <w:rPr>
        <w:rFonts w:hint="default"/>
        <w:lang w:val="zh-CN" w:eastAsia="zh-CN" w:bidi="zh-CN"/>
      </w:rPr>
    </w:lvl>
    <w:lvl w:ilvl="8" w:tentative="0">
      <w:start w:val="0"/>
      <w:numFmt w:val="bullet"/>
      <w:lvlText w:val="•"/>
      <w:lvlJc w:val="left"/>
      <w:pPr>
        <w:ind w:left="7365" w:hanging="601"/>
      </w:pPr>
      <w:rPr>
        <w:rFonts w:hint="default"/>
        <w:lang w:val="zh-CN" w:eastAsia="zh-CN" w:bidi="zh-CN"/>
      </w:rPr>
    </w:lvl>
  </w:abstractNum>
  <w:abstractNum w:abstractNumId="9">
    <w:nsid w:val="1B56744B"/>
    <w:multiLevelType w:val="multilevel"/>
    <w:tmpl w:val="1B56744B"/>
    <w:lvl w:ilvl="0" w:tentative="0">
      <w:start w:val="1"/>
      <w:numFmt w:val="decimal"/>
      <w:suff w:val="space"/>
      <w:lvlText w:val="（%1）"/>
      <w:lvlJc w:val="left"/>
      <w:pPr>
        <w:ind w:left="1003" w:hanging="720"/>
      </w:pPr>
      <w:rPr>
        <w:rFonts w:hint="eastAsia"/>
      </w:rPr>
    </w:lvl>
    <w:lvl w:ilvl="1" w:tentative="0">
      <w:start w:val="1"/>
      <w:numFmt w:val="lowerLetter"/>
      <w:lvlText w:val="%2)"/>
      <w:lvlJc w:val="left"/>
      <w:pPr>
        <w:ind w:left="1200" w:hanging="420"/>
      </w:pPr>
    </w:lvl>
    <w:lvl w:ilvl="2" w:tentative="0">
      <w:start w:val="1"/>
      <w:numFmt w:val="lowerRoman"/>
      <w:lvlText w:val="%3."/>
      <w:lvlJc w:val="right"/>
      <w:pPr>
        <w:ind w:left="1620" w:hanging="420"/>
      </w:pPr>
    </w:lvl>
    <w:lvl w:ilvl="3" w:tentative="0">
      <w:start w:val="1"/>
      <w:numFmt w:val="decimal"/>
      <w:lvlText w:val="%4."/>
      <w:lvlJc w:val="left"/>
      <w:pPr>
        <w:ind w:left="2040" w:hanging="420"/>
      </w:pPr>
    </w:lvl>
    <w:lvl w:ilvl="4" w:tentative="0">
      <w:start w:val="1"/>
      <w:numFmt w:val="lowerLetter"/>
      <w:lvlText w:val="%5)"/>
      <w:lvlJc w:val="left"/>
      <w:pPr>
        <w:ind w:left="2460" w:hanging="420"/>
      </w:pPr>
    </w:lvl>
    <w:lvl w:ilvl="5" w:tentative="0">
      <w:start w:val="1"/>
      <w:numFmt w:val="lowerRoman"/>
      <w:lvlText w:val="%6."/>
      <w:lvlJc w:val="right"/>
      <w:pPr>
        <w:ind w:left="2880" w:hanging="420"/>
      </w:pPr>
    </w:lvl>
    <w:lvl w:ilvl="6" w:tentative="0">
      <w:start w:val="1"/>
      <w:numFmt w:val="decimal"/>
      <w:lvlText w:val="%7."/>
      <w:lvlJc w:val="left"/>
      <w:pPr>
        <w:ind w:left="3300" w:hanging="420"/>
      </w:pPr>
    </w:lvl>
    <w:lvl w:ilvl="7" w:tentative="0">
      <w:start w:val="1"/>
      <w:numFmt w:val="lowerLetter"/>
      <w:lvlText w:val="%8)"/>
      <w:lvlJc w:val="left"/>
      <w:pPr>
        <w:ind w:left="3720" w:hanging="420"/>
      </w:pPr>
    </w:lvl>
    <w:lvl w:ilvl="8" w:tentative="0">
      <w:start w:val="1"/>
      <w:numFmt w:val="lowerRoman"/>
      <w:lvlText w:val="%9."/>
      <w:lvlJc w:val="right"/>
      <w:pPr>
        <w:ind w:left="4140" w:hanging="420"/>
      </w:pPr>
    </w:lvl>
  </w:abstractNum>
  <w:abstractNum w:abstractNumId="10">
    <w:nsid w:val="1D114CAE"/>
    <w:multiLevelType w:val="multilevel"/>
    <w:tmpl w:val="1D114CAE"/>
    <w:lvl w:ilvl="0" w:tentative="0">
      <w:start w:val="1"/>
      <w:numFmt w:val="decimal"/>
      <w:lvlText w:val="（%1）"/>
      <w:lvlJc w:val="left"/>
      <w:pPr>
        <w:ind w:left="1255" w:hanging="601"/>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2022" w:hanging="601"/>
      </w:pPr>
      <w:rPr>
        <w:rFonts w:hint="default"/>
        <w:lang w:val="zh-CN" w:eastAsia="zh-CN" w:bidi="zh-CN"/>
      </w:rPr>
    </w:lvl>
    <w:lvl w:ilvl="2" w:tentative="0">
      <w:start w:val="0"/>
      <w:numFmt w:val="bullet"/>
      <w:lvlText w:val="•"/>
      <w:lvlJc w:val="left"/>
      <w:pPr>
        <w:ind w:left="2785" w:hanging="601"/>
      </w:pPr>
      <w:rPr>
        <w:rFonts w:hint="default"/>
        <w:lang w:val="zh-CN" w:eastAsia="zh-CN" w:bidi="zh-CN"/>
      </w:rPr>
    </w:lvl>
    <w:lvl w:ilvl="3" w:tentative="0">
      <w:start w:val="0"/>
      <w:numFmt w:val="bullet"/>
      <w:lvlText w:val="•"/>
      <w:lvlJc w:val="left"/>
      <w:pPr>
        <w:ind w:left="3547" w:hanging="601"/>
      </w:pPr>
      <w:rPr>
        <w:rFonts w:hint="default"/>
        <w:lang w:val="zh-CN" w:eastAsia="zh-CN" w:bidi="zh-CN"/>
      </w:rPr>
    </w:lvl>
    <w:lvl w:ilvl="4" w:tentative="0">
      <w:start w:val="0"/>
      <w:numFmt w:val="bullet"/>
      <w:lvlText w:val="•"/>
      <w:lvlJc w:val="left"/>
      <w:pPr>
        <w:ind w:left="4310" w:hanging="601"/>
      </w:pPr>
      <w:rPr>
        <w:rFonts w:hint="default"/>
        <w:lang w:val="zh-CN" w:eastAsia="zh-CN" w:bidi="zh-CN"/>
      </w:rPr>
    </w:lvl>
    <w:lvl w:ilvl="5" w:tentative="0">
      <w:start w:val="0"/>
      <w:numFmt w:val="bullet"/>
      <w:lvlText w:val="•"/>
      <w:lvlJc w:val="left"/>
      <w:pPr>
        <w:ind w:left="5073" w:hanging="601"/>
      </w:pPr>
      <w:rPr>
        <w:rFonts w:hint="default"/>
        <w:lang w:val="zh-CN" w:eastAsia="zh-CN" w:bidi="zh-CN"/>
      </w:rPr>
    </w:lvl>
    <w:lvl w:ilvl="6" w:tentative="0">
      <w:start w:val="0"/>
      <w:numFmt w:val="bullet"/>
      <w:lvlText w:val="•"/>
      <w:lvlJc w:val="left"/>
      <w:pPr>
        <w:ind w:left="5835" w:hanging="601"/>
      </w:pPr>
      <w:rPr>
        <w:rFonts w:hint="default"/>
        <w:lang w:val="zh-CN" w:eastAsia="zh-CN" w:bidi="zh-CN"/>
      </w:rPr>
    </w:lvl>
    <w:lvl w:ilvl="7" w:tentative="0">
      <w:start w:val="0"/>
      <w:numFmt w:val="bullet"/>
      <w:lvlText w:val="•"/>
      <w:lvlJc w:val="left"/>
      <w:pPr>
        <w:ind w:left="6598" w:hanging="601"/>
      </w:pPr>
      <w:rPr>
        <w:rFonts w:hint="default"/>
        <w:lang w:val="zh-CN" w:eastAsia="zh-CN" w:bidi="zh-CN"/>
      </w:rPr>
    </w:lvl>
    <w:lvl w:ilvl="8" w:tentative="0">
      <w:start w:val="0"/>
      <w:numFmt w:val="bullet"/>
      <w:lvlText w:val="•"/>
      <w:lvlJc w:val="left"/>
      <w:pPr>
        <w:ind w:left="7361" w:hanging="601"/>
      </w:pPr>
      <w:rPr>
        <w:rFonts w:hint="default"/>
        <w:lang w:val="zh-CN" w:eastAsia="zh-CN" w:bidi="zh-CN"/>
      </w:rPr>
    </w:lvl>
  </w:abstractNum>
  <w:abstractNum w:abstractNumId="11">
    <w:nsid w:val="1F6B0157"/>
    <w:multiLevelType w:val="multilevel"/>
    <w:tmpl w:val="1F6B0157"/>
    <w:lvl w:ilvl="0" w:tentative="0">
      <w:start w:val="1"/>
      <w:numFmt w:val="decimal"/>
      <w:lvlText w:val="%1."/>
      <w:lvlJc w:val="left"/>
      <w:pPr>
        <w:ind w:left="895" w:hanging="241"/>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1698" w:hanging="241"/>
      </w:pPr>
      <w:rPr>
        <w:rFonts w:hint="default"/>
        <w:lang w:val="zh-CN" w:eastAsia="zh-CN" w:bidi="zh-CN"/>
      </w:rPr>
    </w:lvl>
    <w:lvl w:ilvl="2" w:tentative="0">
      <w:start w:val="0"/>
      <w:numFmt w:val="bullet"/>
      <w:lvlText w:val="•"/>
      <w:lvlJc w:val="left"/>
      <w:pPr>
        <w:ind w:left="2497" w:hanging="241"/>
      </w:pPr>
      <w:rPr>
        <w:rFonts w:hint="default"/>
        <w:lang w:val="zh-CN" w:eastAsia="zh-CN" w:bidi="zh-CN"/>
      </w:rPr>
    </w:lvl>
    <w:lvl w:ilvl="3" w:tentative="0">
      <w:start w:val="0"/>
      <w:numFmt w:val="bullet"/>
      <w:lvlText w:val="•"/>
      <w:lvlJc w:val="left"/>
      <w:pPr>
        <w:ind w:left="3295" w:hanging="241"/>
      </w:pPr>
      <w:rPr>
        <w:rFonts w:hint="default"/>
        <w:lang w:val="zh-CN" w:eastAsia="zh-CN" w:bidi="zh-CN"/>
      </w:rPr>
    </w:lvl>
    <w:lvl w:ilvl="4" w:tentative="0">
      <w:start w:val="0"/>
      <w:numFmt w:val="bullet"/>
      <w:lvlText w:val="•"/>
      <w:lvlJc w:val="left"/>
      <w:pPr>
        <w:ind w:left="4094" w:hanging="241"/>
      </w:pPr>
      <w:rPr>
        <w:rFonts w:hint="default"/>
        <w:lang w:val="zh-CN" w:eastAsia="zh-CN" w:bidi="zh-CN"/>
      </w:rPr>
    </w:lvl>
    <w:lvl w:ilvl="5" w:tentative="0">
      <w:start w:val="0"/>
      <w:numFmt w:val="bullet"/>
      <w:lvlText w:val="•"/>
      <w:lvlJc w:val="left"/>
      <w:pPr>
        <w:ind w:left="4893" w:hanging="241"/>
      </w:pPr>
      <w:rPr>
        <w:rFonts w:hint="default"/>
        <w:lang w:val="zh-CN" w:eastAsia="zh-CN" w:bidi="zh-CN"/>
      </w:rPr>
    </w:lvl>
    <w:lvl w:ilvl="6" w:tentative="0">
      <w:start w:val="0"/>
      <w:numFmt w:val="bullet"/>
      <w:lvlText w:val="•"/>
      <w:lvlJc w:val="left"/>
      <w:pPr>
        <w:ind w:left="5691" w:hanging="241"/>
      </w:pPr>
      <w:rPr>
        <w:rFonts w:hint="default"/>
        <w:lang w:val="zh-CN" w:eastAsia="zh-CN" w:bidi="zh-CN"/>
      </w:rPr>
    </w:lvl>
    <w:lvl w:ilvl="7" w:tentative="0">
      <w:start w:val="0"/>
      <w:numFmt w:val="bullet"/>
      <w:lvlText w:val="•"/>
      <w:lvlJc w:val="left"/>
      <w:pPr>
        <w:ind w:left="6490" w:hanging="241"/>
      </w:pPr>
      <w:rPr>
        <w:rFonts w:hint="default"/>
        <w:lang w:val="zh-CN" w:eastAsia="zh-CN" w:bidi="zh-CN"/>
      </w:rPr>
    </w:lvl>
    <w:lvl w:ilvl="8" w:tentative="0">
      <w:start w:val="0"/>
      <w:numFmt w:val="bullet"/>
      <w:lvlText w:val="•"/>
      <w:lvlJc w:val="left"/>
      <w:pPr>
        <w:ind w:left="7289" w:hanging="241"/>
      </w:pPr>
      <w:rPr>
        <w:rFonts w:hint="default"/>
        <w:lang w:val="zh-CN" w:eastAsia="zh-CN" w:bidi="zh-CN"/>
      </w:rPr>
    </w:lvl>
  </w:abstractNum>
  <w:abstractNum w:abstractNumId="12">
    <w:nsid w:val="222F0AAE"/>
    <w:multiLevelType w:val="multilevel"/>
    <w:tmpl w:val="222F0AAE"/>
    <w:lvl w:ilvl="0" w:tentative="0">
      <w:start w:val="16"/>
      <w:numFmt w:val="decimal"/>
      <w:lvlText w:val="%1."/>
      <w:lvlJc w:val="left"/>
      <w:pPr>
        <w:ind w:left="1036" w:hanging="365"/>
        <w:jc w:val="left"/>
      </w:pPr>
      <w:rPr>
        <w:rFonts w:hint="default" w:ascii="宋体" w:hAnsi="宋体" w:eastAsia="宋体" w:cs="宋体"/>
        <w:b/>
        <w:bCs/>
        <w:spacing w:val="0"/>
        <w:w w:val="99"/>
        <w:sz w:val="22"/>
        <w:szCs w:val="22"/>
        <w:lang w:val="zh-CN" w:eastAsia="zh-CN" w:bidi="zh-CN"/>
      </w:rPr>
    </w:lvl>
    <w:lvl w:ilvl="1" w:tentative="0">
      <w:start w:val="1"/>
      <w:numFmt w:val="decimal"/>
      <w:lvlText w:val="%1.%2"/>
      <w:lvlJc w:val="left"/>
      <w:pPr>
        <w:ind w:left="234" w:hanging="603"/>
        <w:jc w:val="left"/>
      </w:pPr>
      <w:rPr>
        <w:rFonts w:hint="default" w:ascii="宋体" w:hAnsi="宋体" w:eastAsia="宋体" w:cs="宋体"/>
        <w:w w:val="100"/>
        <w:sz w:val="24"/>
        <w:szCs w:val="24"/>
        <w:lang w:val="zh-CN" w:eastAsia="zh-CN" w:bidi="zh-CN"/>
      </w:rPr>
    </w:lvl>
    <w:lvl w:ilvl="2" w:tentative="0">
      <w:start w:val="0"/>
      <w:numFmt w:val="bullet"/>
      <w:lvlText w:val="•"/>
      <w:lvlJc w:val="left"/>
      <w:pPr>
        <w:ind w:left="1911" w:hanging="603"/>
      </w:pPr>
      <w:rPr>
        <w:rFonts w:hint="default"/>
        <w:lang w:val="zh-CN" w:eastAsia="zh-CN" w:bidi="zh-CN"/>
      </w:rPr>
    </w:lvl>
    <w:lvl w:ilvl="3" w:tentative="0">
      <w:start w:val="0"/>
      <w:numFmt w:val="bullet"/>
      <w:lvlText w:val="•"/>
      <w:lvlJc w:val="left"/>
      <w:pPr>
        <w:ind w:left="2783" w:hanging="603"/>
      </w:pPr>
      <w:rPr>
        <w:rFonts w:hint="default"/>
        <w:lang w:val="zh-CN" w:eastAsia="zh-CN" w:bidi="zh-CN"/>
      </w:rPr>
    </w:lvl>
    <w:lvl w:ilvl="4" w:tentative="0">
      <w:start w:val="0"/>
      <w:numFmt w:val="bullet"/>
      <w:lvlText w:val="•"/>
      <w:lvlJc w:val="left"/>
      <w:pPr>
        <w:ind w:left="3655" w:hanging="603"/>
      </w:pPr>
      <w:rPr>
        <w:rFonts w:hint="default"/>
        <w:lang w:val="zh-CN" w:eastAsia="zh-CN" w:bidi="zh-CN"/>
      </w:rPr>
    </w:lvl>
    <w:lvl w:ilvl="5" w:tentative="0">
      <w:start w:val="0"/>
      <w:numFmt w:val="bullet"/>
      <w:lvlText w:val="•"/>
      <w:lvlJc w:val="left"/>
      <w:pPr>
        <w:ind w:left="4527" w:hanging="603"/>
      </w:pPr>
      <w:rPr>
        <w:rFonts w:hint="default"/>
        <w:lang w:val="zh-CN" w:eastAsia="zh-CN" w:bidi="zh-CN"/>
      </w:rPr>
    </w:lvl>
    <w:lvl w:ilvl="6" w:tentative="0">
      <w:start w:val="0"/>
      <w:numFmt w:val="bullet"/>
      <w:lvlText w:val="•"/>
      <w:lvlJc w:val="left"/>
      <w:pPr>
        <w:ind w:left="5399" w:hanging="603"/>
      </w:pPr>
      <w:rPr>
        <w:rFonts w:hint="default"/>
        <w:lang w:val="zh-CN" w:eastAsia="zh-CN" w:bidi="zh-CN"/>
      </w:rPr>
    </w:lvl>
    <w:lvl w:ilvl="7" w:tentative="0">
      <w:start w:val="0"/>
      <w:numFmt w:val="bullet"/>
      <w:lvlText w:val="•"/>
      <w:lvlJc w:val="left"/>
      <w:pPr>
        <w:ind w:left="6270" w:hanging="603"/>
      </w:pPr>
      <w:rPr>
        <w:rFonts w:hint="default"/>
        <w:lang w:val="zh-CN" w:eastAsia="zh-CN" w:bidi="zh-CN"/>
      </w:rPr>
    </w:lvl>
    <w:lvl w:ilvl="8" w:tentative="0">
      <w:start w:val="0"/>
      <w:numFmt w:val="bullet"/>
      <w:lvlText w:val="•"/>
      <w:lvlJc w:val="left"/>
      <w:pPr>
        <w:ind w:left="7142" w:hanging="603"/>
      </w:pPr>
      <w:rPr>
        <w:rFonts w:hint="default"/>
        <w:lang w:val="zh-CN" w:eastAsia="zh-CN" w:bidi="zh-CN"/>
      </w:rPr>
    </w:lvl>
  </w:abstractNum>
  <w:abstractNum w:abstractNumId="13">
    <w:nsid w:val="24F864D7"/>
    <w:multiLevelType w:val="multilevel"/>
    <w:tmpl w:val="24F864D7"/>
    <w:lvl w:ilvl="0" w:tentative="0">
      <w:start w:val="1"/>
      <w:numFmt w:val="decimal"/>
      <w:lvlText w:val="%1."/>
      <w:lvlJc w:val="left"/>
      <w:pPr>
        <w:ind w:left="220" w:hanging="241"/>
        <w:jc w:val="left"/>
      </w:pPr>
      <w:rPr>
        <w:rFonts w:hint="default" w:ascii="宋体" w:hAnsi="宋体" w:eastAsia="宋体" w:cs="宋体"/>
        <w:spacing w:val="-118"/>
        <w:w w:val="99"/>
        <w:sz w:val="22"/>
        <w:szCs w:val="22"/>
        <w:lang w:val="zh-CN" w:eastAsia="zh-CN" w:bidi="zh-CN"/>
      </w:rPr>
    </w:lvl>
    <w:lvl w:ilvl="1" w:tentative="0">
      <w:start w:val="0"/>
      <w:numFmt w:val="bullet"/>
      <w:lvlText w:val="•"/>
      <w:lvlJc w:val="left"/>
      <w:pPr>
        <w:ind w:left="1086" w:hanging="241"/>
      </w:pPr>
      <w:rPr>
        <w:rFonts w:hint="default"/>
        <w:lang w:val="zh-CN" w:eastAsia="zh-CN" w:bidi="zh-CN"/>
      </w:rPr>
    </w:lvl>
    <w:lvl w:ilvl="2" w:tentative="0">
      <w:start w:val="0"/>
      <w:numFmt w:val="bullet"/>
      <w:lvlText w:val="•"/>
      <w:lvlJc w:val="left"/>
      <w:pPr>
        <w:ind w:left="1953" w:hanging="241"/>
      </w:pPr>
      <w:rPr>
        <w:rFonts w:hint="default"/>
        <w:lang w:val="zh-CN" w:eastAsia="zh-CN" w:bidi="zh-CN"/>
      </w:rPr>
    </w:lvl>
    <w:lvl w:ilvl="3" w:tentative="0">
      <w:start w:val="0"/>
      <w:numFmt w:val="bullet"/>
      <w:lvlText w:val="•"/>
      <w:lvlJc w:val="left"/>
      <w:pPr>
        <w:ind w:left="2819" w:hanging="241"/>
      </w:pPr>
      <w:rPr>
        <w:rFonts w:hint="default"/>
        <w:lang w:val="zh-CN" w:eastAsia="zh-CN" w:bidi="zh-CN"/>
      </w:rPr>
    </w:lvl>
    <w:lvl w:ilvl="4" w:tentative="0">
      <w:start w:val="0"/>
      <w:numFmt w:val="bullet"/>
      <w:lvlText w:val="•"/>
      <w:lvlJc w:val="left"/>
      <w:pPr>
        <w:ind w:left="3686" w:hanging="241"/>
      </w:pPr>
      <w:rPr>
        <w:rFonts w:hint="default"/>
        <w:lang w:val="zh-CN" w:eastAsia="zh-CN" w:bidi="zh-CN"/>
      </w:rPr>
    </w:lvl>
    <w:lvl w:ilvl="5" w:tentative="0">
      <w:start w:val="0"/>
      <w:numFmt w:val="bullet"/>
      <w:lvlText w:val="•"/>
      <w:lvlJc w:val="left"/>
      <w:pPr>
        <w:ind w:left="4553" w:hanging="241"/>
      </w:pPr>
      <w:rPr>
        <w:rFonts w:hint="default"/>
        <w:lang w:val="zh-CN" w:eastAsia="zh-CN" w:bidi="zh-CN"/>
      </w:rPr>
    </w:lvl>
    <w:lvl w:ilvl="6" w:tentative="0">
      <w:start w:val="0"/>
      <w:numFmt w:val="bullet"/>
      <w:lvlText w:val="•"/>
      <w:lvlJc w:val="left"/>
      <w:pPr>
        <w:ind w:left="5419" w:hanging="241"/>
      </w:pPr>
      <w:rPr>
        <w:rFonts w:hint="default"/>
        <w:lang w:val="zh-CN" w:eastAsia="zh-CN" w:bidi="zh-CN"/>
      </w:rPr>
    </w:lvl>
    <w:lvl w:ilvl="7" w:tentative="0">
      <w:start w:val="0"/>
      <w:numFmt w:val="bullet"/>
      <w:lvlText w:val="•"/>
      <w:lvlJc w:val="left"/>
      <w:pPr>
        <w:ind w:left="6286" w:hanging="241"/>
      </w:pPr>
      <w:rPr>
        <w:rFonts w:hint="default"/>
        <w:lang w:val="zh-CN" w:eastAsia="zh-CN" w:bidi="zh-CN"/>
      </w:rPr>
    </w:lvl>
    <w:lvl w:ilvl="8" w:tentative="0">
      <w:start w:val="0"/>
      <w:numFmt w:val="bullet"/>
      <w:lvlText w:val="•"/>
      <w:lvlJc w:val="left"/>
      <w:pPr>
        <w:ind w:left="7153" w:hanging="241"/>
      </w:pPr>
      <w:rPr>
        <w:rFonts w:hint="default"/>
        <w:lang w:val="zh-CN" w:eastAsia="zh-CN" w:bidi="zh-CN"/>
      </w:rPr>
    </w:lvl>
  </w:abstractNum>
  <w:abstractNum w:abstractNumId="14">
    <w:nsid w:val="25DE79C3"/>
    <w:multiLevelType w:val="multilevel"/>
    <w:tmpl w:val="25DE79C3"/>
    <w:lvl w:ilvl="0" w:tentative="0">
      <w:start w:val="11"/>
      <w:numFmt w:val="decimal"/>
      <w:lvlText w:val="%1"/>
      <w:lvlJc w:val="left"/>
      <w:pPr>
        <w:ind w:left="234" w:hanging="603"/>
        <w:jc w:val="left"/>
      </w:pPr>
      <w:rPr>
        <w:rFonts w:hint="default"/>
        <w:lang w:val="zh-CN" w:eastAsia="zh-CN" w:bidi="zh-CN"/>
      </w:rPr>
    </w:lvl>
    <w:lvl w:ilvl="1" w:tentative="0">
      <w:start w:val="1"/>
      <w:numFmt w:val="decimal"/>
      <w:lvlText w:val="%1.%2"/>
      <w:lvlJc w:val="left"/>
      <w:pPr>
        <w:ind w:left="234" w:hanging="603"/>
        <w:jc w:val="left"/>
      </w:pPr>
      <w:rPr>
        <w:rFonts w:hint="default" w:ascii="宋体" w:hAnsi="宋体" w:eastAsia="宋体" w:cs="宋体"/>
        <w:w w:val="100"/>
        <w:sz w:val="24"/>
        <w:szCs w:val="24"/>
        <w:lang w:val="zh-CN" w:eastAsia="zh-CN" w:bidi="zh-CN"/>
      </w:rPr>
    </w:lvl>
    <w:lvl w:ilvl="2" w:tentative="0">
      <w:start w:val="0"/>
      <w:numFmt w:val="bullet"/>
      <w:lvlText w:val="•"/>
      <w:lvlJc w:val="left"/>
      <w:pPr>
        <w:ind w:left="1969" w:hanging="603"/>
      </w:pPr>
      <w:rPr>
        <w:rFonts w:hint="default"/>
        <w:lang w:val="zh-CN" w:eastAsia="zh-CN" w:bidi="zh-CN"/>
      </w:rPr>
    </w:lvl>
    <w:lvl w:ilvl="3" w:tentative="0">
      <w:start w:val="0"/>
      <w:numFmt w:val="bullet"/>
      <w:lvlText w:val="•"/>
      <w:lvlJc w:val="left"/>
      <w:pPr>
        <w:ind w:left="2833" w:hanging="603"/>
      </w:pPr>
      <w:rPr>
        <w:rFonts w:hint="default"/>
        <w:lang w:val="zh-CN" w:eastAsia="zh-CN" w:bidi="zh-CN"/>
      </w:rPr>
    </w:lvl>
    <w:lvl w:ilvl="4" w:tentative="0">
      <w:start w:val="0"/>
      <w:numFmt w:val="bullet"/>
      <w:lvlText w:val="•"/>
      <w:lvlJc w:val="left"/>
      <w:pPr>
        <w:ind w:left="3698" w:hanging="603"/>
      </w:pPr>
      <w:rPr>
        <w:rFonts w:hint="default"/>
        <w:lang w:val="zh-CN" w:eastAsia="zh-CN" w:bidi="zh-CN"/>
      </w:rPr>
    </w:lvl>
    <w:lvl w:ilvl="5" w:tentative="0">
      <w:start w:val="0"/>
      <w:numFmt w:val="bullet"/>
      <w:lvlText w:val="•"/>
      <w:lvlJc w:val="left"/>
      <w:pPr>
        <w:ind w:left="4563" w:hanging="603"/>
      </w:pPr>
      <w:rPr>
        <w:rFonts w:hint="default"/>
        <w:lang w:val="zh-CN" w:eastAsia="zh-CN" w:bidi="zh-CN"/>
      </w:rPr>
    </w:lvl>
    <w:lvl w:ilvl="6" w:tentative="0">
      <w:start w:val="0"/>
      <w:numFmt w:val="bullet"/>
      <w:lvlText w:val="•"/>
      <w:lvlJc w:val="left"/>
      <w:pPr>
        <w:ind w:left="5427" w:hanging="603"/>
      </w:pPr>
      <w:rPr>
        <w:rFonts w:hint="default"/>
        <w:lang w:val="zh-CN" w:eastAsia="zh-CN" w:bidi="zh-CN"/>
      </w:rPr>
    </w:lvl>
    <w:lvl w:ilvl="7" w:tentative="0">
      <w:start w:val="0"/>
      <w:numFmt w:val="bullet"/>
      <w:lvlText w:val="•"/>
      <w:lvlJc w:val="left"/>
      <w:pPr>
        <w:ind w:left="6292" w:hanging="603"/>
      </w:pPr>
      <w:rPr>
        <w:rFonts w:hint="default"/>
        <w:lang w:val="zh-CN" w:eastAsia="zh-CN" w:bidi="zh-CN"/>
      </w:rPr>
    </w:lvl>
    <w:lvl w:ilvl="8" w:tentative="0">
      <w:start w:val="0"/>
      <w:numFmt w:val="bullet"/>
      <w:lvlText w:val="•"/>
      <w:lvlJc w:val="left"/>
      <w:pPr>
        <w:ind w:left="7157" w:hanging="603"/>
      </w:pPr>
      <w:rPr>
        <w:rFonts w:hint="default"/>
        <w:lang w:val="zh-CN" w:eastAsia="zh-CN" w:bidi="zh-CN"/>
      </w:rPr>
    </w:lvl>
  </w:abstractNum>
  <w:abstractNum w:abstractNumId="15">
    <w:nsid w:val="276E5A61"/>
    <w:multiLevelType w:val="multilevel"/>
    <w:tmpl w:val="276E5A61"/>
    <w:lvl w:ilvl="0" w:tentative="0">
      <w:start w:val="1"/>
      <w:numFmt w:val="decimal"/>
      <w:suff w:val="space"/>
      <w:lvlText w:val="（%1）"/>
      <w:lvlJc w:val="left"/>
      <w:pPr>
        <w:ind w:left="703"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6">
    <w:nsid w:val="2B883B58"/>
    <w:multiLevelType w:val="multilevel"/>
    <w:tmpl w:val="2B883B58"/>
    <w:lvl w:ilvl="0" w:tentative="0">
      <w:start w:val="7"/>
      <w:numFmt w:val="decimal"/>
      <w:lvlText w:val="%1."/>
      <w:lvlJc w:val="left"/>
      <w:pPr>
        <w:ind w:left="915" w:hanging="244"/>
        <w:jc w:val="left"/>
      </w:pPr>
      <w:rPr>
        <w:rFonts w:hint="default" w:ascii="宋体" w:hAnsi="宋体" w:eastAsia="宋体" w:cs="宋体"/>
        <w:b/>
        <w:bCs/>
        <w:spacing w:val="0"/>
        <w:w w:val="99"/>
        <w:sz w:val="22"/>
        <w:szCs w:val="22"/>
        <w:lang w:val="zh-CN" w:eastAsia="zh-CN" w:bidi="zh-CN"/>
      </w:rPr>
    </w:lvl>
    <w:lvl w:ilvl="1" w:tentative="0">
      <w:start w:val="1"/>
      <w:numFmt w:val="decimal"/>
      <w:lvlText w:val="%1.%2"/>
      <w:lvlJc w:val="left"/>
      <w:pPr>
        <w:ind w:left="1074" w:hanging="420"/>
        <w:jc w:val="left"/>
      </w:pPr>
      <w:rPr>
        <w:rFonts w:hint="default" w:ascii="宋体" w:hAnsi="宋体" w:eastAsia="宋体" w:cs="宋体"/>
        <w:w w:val="100"/>
        <w:sz w:val="24"/>
        <w:szCs w:val="24"/>
        <w:lang w:val="zh-CN" w:eastAsia="zh-CN" w:bidi="zh-CN"/>
      </w:rPr>
    </w:lvl>
    <w:lvl w:ilvl="2" w:tentative="0">
      <w:start w:val="0"/>
      <w:numFmt w:val="bullet"/>
      <w:lvlText w:val="•"/>
      <w:lvlJc w:val="left"/>
      <w:pPr>
        <w:ind w:left="1947" w:hanging="420"/>
      </w:pPr>
      <w:rPr>
        <w:rFonts w:hint="default"/>
        <w:lang w:val="zh-CN" w:eastAsia="zh-CN" w:bidi="zh-CN"/>
      </w:rPr>
    </w:lvl>
    <w:lvl w:ilvl="3" w:tentative="0">
      <w:start w:val="0"/>
      <w:numFmt w:val="bullet"/>
      <w:lvlText w:val="•"/>
      <w:lvlJc w:val="left"/>
      <w:pPr>
        <w:ind w:left="2814" w:hanging="420"/>
      </w:pPr>
      <w:rPr>
        <w:rFonts w:hint="default"/>
        <w:lang w:val="zh-CN" w:eastAsia="zh-CN" w:bidi="zh-CN"/>
      </w:rPr>
    </w:lvl>
    <w:lvl w:ilvl="4" w:tentative="0">
      <w:start w:val="0"/>
      <w:numFmt w:val="bullet"/>
      <w:lvlText w:val="•"/>
      <w:lvlJc w:val="left"/>
      <w:pPr>
        <w:ind w:left="3682" w:hanging="420"/>
      </w:pPr>
      <w:rPr>
        <w:rFonts w:hint="default"/>
        <w:lang w:val="zh-CN" w:eastAsia="zh-CN" w:bidi="zh-CN"/>
      </w:rPr>
    </w:lvl>
    <w:lvl w:ilvl="5" w:tentative="0">
      <w:start w:val="0"/>
      <w:numFmt w:val="bullet"/>
      <w:lvlText w:val="•"/>
      <w:lvlJc w:val="left"/>
      <w:pPr>
        <w:ind w:left="4549" w:hanging="420"/>
      </w:pPr>
      <w:rPr>
        <w:rFonts w:hint="default"/>
        <w:lang w:val="zh-CN" w:eastAsia="zh-CN" w:bidi="zh-CN"/>
      </w:rPr>
    </w:lvl>
    <w:lvl w:ilvl="6" w:tentative="0">
      <w:start w:val="0"/>
      <w:numFmt w:val="bullet"/>
      <w:lvlText w:val="•"/>
      <w:lvlJc w:val="left"/>
      <w:pPr>
        <w:ind w:left="5416" w:hanging="420"/>
      </w:pPr>
      <w:rPr>
        <w:rFonts w:hint="default"/>
        <w:lang w:val="zh-CN" w:eastAsia="zh-CN" w:bidi="zh-CN"/>
      </w:rPr>
    </w:lvl>
    <w:lvl w:ilvl="7" w:tentative="0">
      <w:start w:val="0"/>
      <w:numFmt w:val="bullet"/>
      <w:lvlText w:val="•"/>
      <w:lvlJc w:val="left"/>
      <w:pPr>
        <w:ind w:left="6284" w:hanging="420"/>
      </w:pPr>
      <w:rPr>
        <w:rFonts w:hint="default"/>
        <w:lang w:val="zh-CN" w:eastAsia="zh-CN" w:bidi="zh-CN"/>
      </w:rPr>
    </w:lvl>
    <w:lvl w:ilvl="8" w:tentative="0">
      <w:start w:val="0"/>
      <w:numFmt w:val="bullet"/>
      <w:lvlText w:val="•"/>
      <w:lvlJc w:val="left"/>
      <w:pPr>
        <w:ind w:left="7151" w:hanging="420"/>
      </w:pPr>
      <w:rPr>
        <w:rFonts w:hint="default"/>
        <w:lang w:val="zh-CN" w:eastAsia="zh-CN" w:bidi="zh-CN"/>
      </w:rPr>
    </w:lvl>
  </w:abstractNum>
  <w:abstractNum w:abstractNumId="17">
    <w:nsid w:val="337F4B38"/>
    <w:multiLevelType w:val="multilevel"/>
    <w:tmpl w:val="337F4B38"/>
    <w:lvl w:ilvl="0" w:tentative="0">
      <w:start w:val="1"/>
      <w:numFmt w:val="decimal"/>
      <w:suff w:val="space"/>
      <w:lvlText w:val="（%1）"/>
      <w:lvlJc w:val="left"/>
      <w:pPr>
        <w:ind w:left="703"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8">
    <w:nsid w:val="342B194A"/>
    <w:multiLevelType w:val="multilevel"/>
    <w:tmpl w:val="342B194A"/>
    <w:lvl w:ilvl="0" w:tentative="0">
      <w:start w:val="1"/>
      <w:numFmt w:val="decimal"/>
      <w:suff w:val="space"/>
      <w:lvlText w:val="（%1）"/>
      <w:lvlJc w:val="left"/>
      <w:pPr>
        <w:ind w:left="703" w:hanging="420"/>
      </w:pPr>
      <w:rPr>
        <w:rFonts w:hint="eastAsia"/>
        <w:b/>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9">
    <w:nsid w:val="3814187C"/>
    <w:multiLevelType w:val="multilevel"/>
    <w:tmpl w:val="3814187C"/>
    <w:lvl w:ilvl="0" w:tentative="0">
      <w:start w:val="28"/>
      <w:numFmt w:val="decimal"/>
      <w:lvlText w:val="%1"/>
      <w:lvlJc w:val="left"/>
      <w:pPr>
        <w:ind w:left="1209" w:hanging="540"/>
        <w:jc w:val="left"/>
      </w:pPr>
      <w:rPr>
        <w:rFonts w:hint="default"/>
        <w:lang w:val="zh-CN" w:eastAsia="zh-CN" w:bidi="zh-CN"/>
      </w:rPr>
    </w:lvl>
    <w:lvl w:ilvl="1" w:tentative="0">
      <w:start w:val="1"/>
      <w:numFmt w:val="decimal"/>
      <w:lvlText w:val="%1.%2"/>
      <w:lvlJc w:val="left"/>
      <w:pPr>
        <w:ind w:left="1209" w:hanging="540"/>
        <w:jc w:val="left"/>
      </w:pPr>
      <w:rPr>
        <w:rFonts w:hint="default" w:ascii="宋体" w:hAnsi="宋体" w:eastAsia="宋体" w:cs="宋体"/>
        <w:w w:val="100"/>
        <w:sz w:val="24"/>
        <w:szCs w:val="24"/>
        <w:lang w:val="zh-CN" w:eastAsia="zh-CN" w:bidi="zh-CN"/>
      </w:rPr>
    </w:lvl>
    <w:lvl w:ilvl="2" w:tentative="0">
      <w:start w:val="0"/>
      <w:numFmt w:val="bullet"/>
      <w:lvlText w:val="•"/>
      <w:lvlJc w:val="left"/>
      <w:pPr>
        <w:ind w:left="2737" w:hanging="540"/>
      </w:pPr>
      <w:rPr>
        <w:rFonts w:hint="default"/>
        <w:lang w:val="zh-CN" w:eastAsia="zh-CN" w:bidi="zh-CN"/>
      </w:rPr>
    </w:lvl>
    <w:lvl w:ilvl="3" w:tentative="0">
      <w:start w:val="0"/>
      <w:numFmt w:val="bullet"/>
      <w:lvlText w:val="•"/>
      <w:lvlJc w:val="left"/>
      <w:pPr>
        <w:ind w:left="3505" w:hanging="540"/>
      </w:pPr>
      <w:rPr>
        <w:rFonts w:hint="default"/>
        <w:lang w:val="zh-CN" w:eastAsia="zh-CN" w:bidi="zh-CN"/>
      </w:rPr>
    </w:lvl>
    <w:lvl w:ilvl="4" w:tentative="0">
      <w:start w:val="0"/>
      <w:numFmt w:val="bullet"/>
      <w:lvlText w:val="•"/>
      <w:lvlJc w:val="left"/>
      <w:pPr>
        <w:ind w:left="4274" w:hanging="540"/>
      </w:pPr>
      <w:rPr>
        <w:rFonts w:hint="default"/>
        <w:lang w:val="zh-CN" w:eastAsia="zh-CN" w:bidi="zh-CN"/>
      </w:rPr>
    </w:lvl>
    <w:lvl w:ilvl="5" w:tentative="0">
      <w:start w:val="0"/>
      <w:numFmt w:val="bullet"/>
      <w:lvlText w:val="•"/>
      <w:lvlJc w:val="left"/>
      <w:pPr>
        <w:ind w:left="5043" w:hanging="540"/>
      </w:pPr>
      <w:rPr>
        <w:rFonts w:hint="default"/>
        <w:lang w:val="zh-CN" w:eastAsia="zh-CN" w:bidi="zh-CN"/>
      </w:rPr>
    </w:lvl>
    <w:lvl w:ilvl="6" w:tentative="0">
      <w:start w:val="0"/>
      <w:numFmt w:val="bullet"/>
      <w:lvlText w:val="•"/>
      <w:lvlJc w:val="left"/>
      <w:pPr>
        <w:ind w:left="5811" w:hanging="540"/>
      </w:pPr>
      <w:rPr>
        <w:rFonts w:hint="default"/>
        <w:lang w:val="zh-CN" w:eastAsia="zh-CN" w:bidi="zh-CN"/>
      </w:rPr>
    </w:lvl>
    <w:lvl w:ilvl="7" w:tentative="0">
      <w:start w:val="0"/>
      <w:numFmt w:val="bullet"/>
      <w:lvlText w:val="•"/>
      <w:lvlJc w:val="left"/>
      <w:pPr>
        <w:ind w:left="6580" w:hanging="540"/>
      </w:pPr>
      <w:rPr>
        <w:rFonts w:hint="default"/>
        <w:lang w:val="zh-CN" w:eastAsia="zh-CN" w:bidi="zh-CN"/>
      </w:rPr>
    </w:lvl>
    <w:lvl w:ilvl="8" w:tentative="0">
      <w:start w:val="0"/>
      <w:numFmt w:val="bullet"/>
      <w:lvlText w:val="•"/>
      <w:lvlJc w:val="left"/>
      <w:pPr>
        <w:ind w:left="7349" w:hanging="540"/>
      </w:pPr>
      <w:rPr>
        <w:rFonts w:hint="default"/>
        <w:lang w:val="zh-CN" w:eastAsia="zh-CN" w:bidi="zh-CN"/>
      </w:rPr>
    </w:lvl>
  </w:abstractNum>
  <w:abstractNum w:abstractNumId="20">
    <w:nsid w:val="382F3155"/>
    <w:multiLevelType w:val="multilevel"/>
    <w:tmpl w:val="382F3155"/>
    <w:lvl w:ilvl="0" w:tentative="0">
      <w:start w:val="1"/>
      <w:numFmt w:val="decimal"/>
      <w:lvlText w:val="（%1）"/>
      <w:lvlJc w:val="left"/>
      <w:pPr>
        <w:ind w:left="234" w:hanging="606"/>
        <w:jc w:val="left"/>
      </w:pPr>
      <w:rPr>
        <w:rFonts w:hint="default" w:ascii="宋体" w:hAnsi="宋体" w:eastAsia="宋体" w:cs="宋体"/>
        <w:spacing w:val="0"/>
        <w:w w:val="100"/>
        <w:sz w:val="22"/>
        <w:szCs w:val="22"/>
        <w:lang w:val="zh-CN" w:eastAsia="zh-CN" w:bidi="zh-CN"/>
      </w:rPr>
    </w:lvl>
    <w:lvl w:ilvl="1" w:tentative="0">
      <w:start w:val="0"/>
      <w:numFmt w:val="bullet"/>
      <w:lvlText w:val="•"/>
      <w:lvlJc w:val="left"/>
      <w:pPr>
        <w:ind w:left="1104" w:hanging="606"/>
      </w:pPr>
      <w:rPr>
        <w:rFonts w:hint="default"/>
        <w:lang w:val="zh-CN" w:eastAsia="zh-CN" w:bidi="zh-CN"/>
      </w:rPr>
    </w:lvl>
    <w:lvl w:ilvl="2" w:tentative="0">
      <w:start w:val="0"/>
      <w:numFmt w:val="bullet"/>
      <w:lvlText w:val="•"/>
      <w:lvlJc w:val="left"/>
      <w:pPr>
        <w:ind w:left="1969" w:hanging="606"/>
      </w:pPr>
      <w:rPr>
        <w:rFonts w:hint="default"/>
        <w:lang w:val="zh-CN" w:eastAsia="zh-CN" w:bidi="zh-CN"/>
      </w:rPr>
    </w:lvl>
    <w:lvl w:ilvl="3" w:tentative="0">
      <w:start w:val="0"/>
      <w:numFmt w:val="bullet"/>
      <w:lvlText w:val="•"/>
      <w:lvlJc w:val="left"/>
      <w:pPr>
        <w:ind w:left="2833" w:hanging="606"/>
      </w:pPr>
      <w:rPr>
        <w:rFonts w:hint="default"/>
        <w:lang w:val="zh-CN" w:eastAsia="zh-CN" w:bidi="zh-CN"/>
      </w:rPr>
    </w:lvl>
    <w:lvl w:ilvl="4" w:tentative="0">
      <w:start w:val="0"/>
      <w:numFmt w:val="bullet"/>
      <w:lvlText w:val="•"/>
      <w:lvlJc w:val="left"/>
      <w:pPr>
        <w:ind w:left="3698" w:hanging="606"/>
      </w:pPr>
      <w:rPr>
        <w:rFonts w:hint="default"/>
        <w:lang w:val="zh-CN" w:eastAsia="zh-CN" w:bidi="zh-CN"/>
      </w:rPr>
    </w:lvl>
    <w:lvl w:ilvl="5" w:tentative="0">
      <w:start w:val="0"/>
      <w:numFmt w:val="bullet"/>
      <w:lvlText w:val="•"/>
      <w:lvlJc w:val="left"/>
      <w:pPr>
        <w:ind w:left="4563" w:hanging="606"/>
      </w:pPr>
      <w:rPr>
        <w:rFonts w:hint="default"/>
        <w:lang w:val="zh-CN" w:eastAsia="zh-CN" w:bidi="zh-CN"/>
      </w:rPr>
    </w:lvl>
    <w:lvl w:ilvl="6" w:tentative="0">
      <w:start w:val="0"/>
      <w:numFmt w:val="bullet"/>
      <w:lvlText w:val="•"/>
      <w:lvlJc w:val="left"/>
      <w:pPr>
        <w:ind w:left="5427" w:hanging="606"/>
      </w:pPr>
      <w:rPr>
        <w:rFonts w:hint="default"/>
        <w:lang w:val="zh-CN" w:eastAsia="zh-CN" w:bidi="zh-CN"/>
      </w:rPr>
    </w:lvl>
    <w:lvl w:ilvl="7" w:tentative="0">
      <w:start w:val="0"/>
      <w:numFmt w:val="bullet"/>
      <w:lvlText w:val="•"/>
      <w:lvlJc w:val="left"/>
      <w:pPr>
        <w:ind w:left="6292" w:hanging="606"/>
      </w:pPr>
      <w:rPr>
        <w:rFonts w:hint="default"/>
        <w:lang w:val="zh-CN" w:eastAsia="zh-CN" w:bidi="zh-CN"/>
      </w:rPr>
    </w:lvl>
    <w:lvl w:ilvl="8" w:tentative="0">
      <w:start w:val="0"/>
      <w:numFmt w:val="bullet"/>
      <w:lvlText w:val="•"/>
      <w:lvlJc w:val="left"/>
      <w:pPr>
        <w:ind w:left="7157" w:hanging="606"/>
      </w:pPr>
      <w:rPr>
        <w:rFonts w:hint="default"/>
        <w:lang w:val="zh-CN" w:eastAsia="zh-CN" w:bidi="zh-CN"/>
      </w:rPr>
    </w:lvl>
  </w:abstractNum>
  <w:abstractNum w:abstractNumId="21">
    <w:nsid w:val="3CABD809"/>
    <w:multiLevelType w:val="singleLevel"/>
    <w:tmpl w:val="3CABD809"/>
    <w:lvl w:ilvl="0" w:tentative="0">
      <w:start w:val="2"/>
      <w:numFmt w:val="decimal"/>
      <w:suff w:val="nothing"/>
      <w:lvlText w:val="%1、"/>
      <w:lvlJc w:val="left"/>
    </w:lvl>
  </w:abstractNum>
  <w:abstractNum w:abstractNumId="22">
    <w:nsid w:val="3CDD22DB"/>
    <w:multiLevelType w:val="multilevel"/>
    <w:tmpl w:val="3CDD22DB"/>
    <w:lvl w:ilvl="0" w:tentative="0">
      <w:start w:val="1"/>
      <w:numFmt w:val="decimal"/>
      <w:lvlText w:val="%1."/>
      <w:lvlJc w:val="left"/>
      <w:pPr>
        <w:ind w:left="2815" w:hanging="2161"/>
        <w:jc w:val="left"/>
      </w:pPr>
      <w:rPr>
        <w:rFonts w:hint="default" w:ascii="宋体" w:hAnsi="宋体" w:eastAsia="宋体" w:cs="宋体"/>
        <w:w w:val="100"/>
        <w:sz w:val="24"/>
        <w:szCs w:val="24"/>
        <w:lang w:val="zh-CN" w:eastAsia="zh-CN" w:bidi="zh-CN"/>
      </w:rPr>
    </w:lvl>
    <w:lvl w:ilvl="1" w:tentative="0">
      <w:start w:val="0"/>
      <w:numFmt w:val="bullet"/>
      <w:lvlText w:val="•"/>
      <w:lvlJc w:val="left"/>
      <w:pPr>
        <w:ind w:left="3426" w:hanging="2161"/>
      </w:pPr>
      <w:rPr>
        <w:rFonts w:hint="default"/>
        <w:lang w:val="zh-CN" w:eastAsia="zh-CN" w:bidi="zh-CN"/>
      </w:rPr>
    </w:lvl>
    <w:lvl w:ilvl="2" w:tentative="0">
      <w:start w:val="0"/>
      <w:numFmt w:val="bullet"/>
      <w:lvlText w:val="•"/>
      <w:lvlJc w:val="left"/>
      <w:pPr>
        <w:ind w:left="4033" w:hanging="2161"/>
      </w:pPr>
      <w:rPr>
        <w:rFonts w:hint="default"/>
        <w:lang w:val="zh-CN" w:eastAsia="zh-CN" w:bidi="zh-CN"/>
      </w:rPr>
    </w:lvl>
    <w:lvl w:ilvl="3" w:tentative="0">
      <w:start w:val="0"/>
      <w:numFmt w:val="bullet"/>
      <w:lvlText w:val="•"/>
      <w:lvlJc w:val="left"/>
      <w:pPr>
        <w:ind w:left="4639" w:hanging="2161"/>
      </w:pPr>
      <w:rPr>
        <w:rFonts w:hint="default"/>
        <w:lang w:val="zh-CN" w:eastAsia="zh-CN" w:bidi="zh-CN"/>
      </w:rPr>
    </w:lvl>
    <w:lvl w:ilvl="4" w:tentative="0">
      <w:start w:val="0"/>
      <w:numFmt w:val="bullet"/>
      <w:lvlText w:val="•"/>
      <w:lvlJc w:val="left"/>
      <w:pPr>
        <w:ind w:left="5246" w:hanging="2161"/>
      </w:pPr>
      <w:rPr>
        <w:rFonts w:hint="default"/>
        <w:lang w:val="zh-CN" w:eastAsia="zh-CN" w:bidi="zh-CN"/>
      </w:rPr>
    </w:lvl>
    <w:lvl w:ilvl="5" w:tentative="0">
      <w:start w:val="0"/>
      <w:numFmt w:val="bullet"/>
      <w:lvlText w:val="•"/>
      <w:lvlJc w:val="left"/>
      <w:pPr>
        <w:ind w:left="5853" w:hanging="2161"/>
      </w:pPr>
      <w:rPr>
        <w:rFonts w:hint="default"/>
        <w:lang w:val="zh-CN" w:eastAsia="zh-CN" w:bidi="zh-CN"/>
      </w:rPr>
    </w:lvl>
    <w:lvl w:ilvl="6" w:tentative="0">
      <w:start w:val="0"/>
      <w:numFmt w:val="bullet"/>
      <w:lvlText w:val="•"/>
      <w:lvlJc w:val="left"/>
      <w:pPr>
        <w:ind w:left="6459" w:hanging="2161"/>
      </w:pPr>
      <w:rPr>
        <w:rFonts w:hint="default"/>
        <w:lang w:val="zh-CN" w:eastAsia="zh-CN" w:bidi="zh-CN"/>
      </w:rPr>
    </w:lvl>
    <w:lvl w:ilvl="7" w:tentative="0">
      <w:start w:val="0"/>
      <w:numFmt w:val="bullet"/>
      <w:lvlText w:val="•"/>
      <w:lvlJc w:val="left"/>
      <w:pPr>
        <w:ind w:left="7066" w:hanging="2161"/>
      </w:pPr>
      <w:rPr>
        <w:rFonts w:hint="default"/>
        <w:lang w:val="zh-CN" w:eastAsia="zh-CN" w:bidi="zh-CN"/>
      </w:rPr>
    </w:lvl>
    <w:lvl w:ilvl="8" w:tentative="0">
      <w:start w:val="0"/>
      <w:numFmt w:val="bullet"/>
      <w:lvlText w:val="•"/>
      <w:lvlJc w:val="left"/>
      <w:pPr>
        <w:ind w:left="7673" w:hanging="2161"/>
      </w:pPr>
      <w:rPr>
        <w:rFonts w:hint="default"/>
        <w:lang w:val="zh-CN" w:eastAsia="zh-CN" w:bidi="zh-CN"/>
      </w:rPr>
    </w:lvl>
  </w:abstractNum>
  <w:abstractNum w:abstractNumId="23">
    <w:nsid w:val="3F8762FB"/>
    <w:multiLevelType w:val="multilevel"/>
    <w:tmpl w:val="3F8762FB"/>
    <w:lvl w:ilvl="0" w:tentative="0">
      <w:start w:val="29"/>
      <w:numFmt w:val="decimal"/>
      <w:lvlText w:val="%1."/>
      <w:lvlJc w:val="left"/>
      <w:pPr>
        <w:ind w:left="1036" w:hanging="365"/>
        <w:jc w:val="left"/>
      </w:pPr>
      <w:rPr>
        <w:rFonts w:hint="default" w:ascii="宋体" w:hAnsi="宋体" w:eastAsia="宋体" w:cs="宋体"/>
        <w:b/>
        <w:bCs/>
        <w:spacing w:val="0"/>
        <w:w w:val="99"/>
        <w:sz w:val="22"/>
        <w:szCs w:val="22"/>
        <w:lang w:val="zh-CN" w:eastAsia="zh-CN" w:bidi="zh-CN"/>
      </w:rPr>
    </w:lvl>
    <w:lvl w:ilvl="1" w:tentative="0">
      <w:start w:val="1"/>
      <w:numFmt w:val="decimal"/>
      <w:lvlText w:val="%1.%2"/>
      <w:lvlJc w:val="left"/>
      <w:pPr>
        <w:ind w:left="671" w:hanging="540"/>
        <w:jc w:val="left"/>
      </w:pPr>
      <w:rPr>
        <w:rFonts w:hint="default" w:ascii="宋体" w:hAnsi="宋体" w:eastAsia="宋体" w:cs="宋体"/>
        <w:w w:val="100"/>
        <w:sz w:val="24"/>
        <w:szCs w:val="24"/>
        <w:lang w:val="zh-CN" w:eastAsia="zh-CN" w:bidi="zh-CN"/>
      </w:rPr>
    </w:lvl>
    <w:lvl w:ilvl="2" w:tentative="0">
      <w:start w:val="0"/>
      <w:numFmt w:val="bullet"/>
      <w:lvlText w:val="•"/>
      <w:lvlJc w:val="left"/>
      <w:pPr>
        <w:ind w:left="1911" w:hanging="540"/>
      </w:pPr>
      <w:rPr>
        <w:rFonts w:hint="default"/>
        <w:lang w:val="zh-CN" w:eastAsia="zh-CN" w:bidi="zh-CN"/>
      </w:rPr>
    </w:lvl>
    <w:lvl w:ilvl="3" w:tentative="0">
      <w:start w:val="0"/>
      <w:numFmt w:val="bullet"/>
      <w:lvlText w:val="•"/>
      <w:lvlJc w:val="left"/>
      <w:pPr>
        <w:ind w:left="2783" w:hanging="540"/>
      </w:pPr>
      <w:rPr>
        <w:rFonts w:hint="default"/>
        <w:lang w:val="zh-CN" w:eastAsia="zh-CN" w:bidi="zh-CN"/>
      </w:rPr>
    </w:lvl>
    <w:lvl w:ilvl="4" w:tentative="0">
      <w:start w:val="0"/>
      <w:numFmt w:val="bullet"/>
      <w:lvlText w:val="•"/>
      <w:lvlJc w:val="left"/>
      <w:pPr>
        <w:ind w:left="3655" w:hanging="540"/>
      </w:pPr>
      <w:rPr>
        <w:rFonts w:hint="default"/>
        <w:lang w:val="zh-CN" w:eastAsia="zh-CN" w:bidi="zh-CN"/>
      </w:rPr>
    </w:lvl>
    <w:lvl w:ilvl="5" w:tentative="0">
      <w:start w:val="0"/>
      <w:numFmt w:val="bullet"/>
      <w:lvlText w:val="•"/>
      <w:lvlJc w:val="left"/>
      <w:pPr>
        <w:ind w:left="4527" w:hanging="540"/>
      </w:pPr>
      <w:rPr>
        <w:rFonts w:hint="default"/>
        <w:lang w:val="zh-CN" w:eastAsia="zh-CN" w:bidi="zh-CN"/>
      </w:rPr>
    </w:lvl>
    <w:lvl w:ilvl="6" w:tentative="0">
      <w:start w:val="0"/>
      <w:numFmt w:val="bullet"/>
      <w:lvlText w:val="•"/>
      <w:lvlJc w:val="left"/>
      <w:pPr>
        <w:ind w:left="5399" w:hanging="540"/>
      </w:pPr>
      <w:rPr>
        <w:rFonts w:hint="default"/>
        <w:lang w:val="zh-CN" w:eastAsia="zh-CN" w:bidi="zh-CN"/>
      </w:rPr>
    </w:lvl>
    <w:lvl w:ilvl="7" w:tentative="0">
      <w:start w:val="0"/>
      <w:numFmt w:val="bullet"/>
      <w:lvlText w:val="•"/>
      <w:lvlJc w:val="left"/>
      <w:pPr>
        <w:ind w:left="6270" w:hanging="540"/>
      </w:pPr>
      <w:rPr>
        <w:rFonts w:hint="default"/>
        <w:lang w:val="zh-CN" w:eastAsia="zh-CN" w:bidi="zh-CN"/>
      </w:rPr>
    </w:lvl>
    <w:lvl w:ilvl="8" w:tentative="0">
      <w:start w:val="0"/>
      <w:numFmt w:val="bullet"/>
      <w:lvlText w:val="•"/>
      <w:lvlJc w:val="left"/>
      <w:pPr>
        <w:ind w:left="7142" w:hanging="540"/>
      </w:pPr>
      <w:rPr>
        <w:rFonts w:hint="default"/>
        <w:lang w:val="zh-CN" w:eastAsia="zh-CN" w:bidi="zh-CN"/>
      </w:rPr>
    </w:lvl>
  </w:abstractNum>
  <w:abstractNum w:abstractNumId="24">
    <w:nsid w:val="41A87CE4"/>
    <w:multiLevelType w:val="multilevel"/>
    <w:tmpl w:val="41A87CE4"/>
    <w:lvl w:ilvl="0" w:tentative="0">
      <w:start w:val="1"/>
      <w:numFmt w:val="lowerLetter"/>
      <w:lvlText w:val="%1)"/>
      <w:lvlJc w:val="left"/>
      <w:pPr>
        <w:ind w:left="660" w:hanging="420"/>
      </w:pPr>
      <w:rPr>
        <w:rFonts w:hint="default"/>
        <w:b w:val="0"/>
        <w:i w:val="0"/>
        <w:color w:val="auto"/>
        <w:sz w:val="24"/>
      </w:rPr>
    </w:lvl>
    <w:lvl w:ilvl="1" w:tentative="0">
      <w:start w:val="1"/>
      <w:numFmt w:val="lowerLetter"/>
      <w:suff w:val="space"/>
      <w:lvlText w:val="%2)"/>
      <w:lvlJc w:val="left"/>
      <w:pPr>
        <w:ind w:left="1080" w:hanging="420"/>
      </w:pPr>
      <w:rPr>
        <w:rFonts w:hint="eastAsia"/>
      </w:rPr>
    </w:lvl>
    <w:lvl w:ilvl="2" w:tentative="0">
      <w:start w:val="1"/>
      <w:numFmt w:val="lowerRoman"/>
      <w:lvlText w:val="%3."/>
      <w:lvlJc w:val="right"/>
      <w:pPr>
        <w:ind w:left="1500" w:hanging="420"/>
      </w:pPr>
    </w:lvl>
    <w:lvl w:ilvl="3" w:tentative="0">
      <w:start w:val="1"/>
      <w:numFmt w:val="decimal"/>
      <w:lvlText w:val="%4."/>
      <w:lvlJc w:val="left"/>
      <w:pPr>
        <w:ind w:left="1920" w:hanging="420"/>
      </w:pPr>
    </w:lvl>
    <w:lvl w:ilvl="4" w:tentative="0">
      <w:start w:val="1"/>
      <w:numFmt w:val="lowerLetter"/>
      <w:lvlText w:val="%5)"/>
      <w:lvlJc w:val="left"/>
      <w:pPr>
        <w:ind w:left="2340" w:hanging="420"/>
      </w:pPr>
    </w:lvl>
    <w:lvl w:ilvl="5" w:tentative="0">
      <w:start w:val="1"/>
      <w:numFmt w:val="lowerRoman"/>
      <w:lvlText w:val="%6."/>
      <w:lvlJc w:val="right"/>
      <w:pPr>
        <w:ind w:left="2760" w:hanging="420"/>
      </w:pPr>
    </w:lvl>
    <w:lvl w:ilvl="6" w:tentative="0">
      <w:start w:val="1"/>
      <w:numFmt w:val="decimal"/>
      <w:lvlText w:val="%7."/>
      <w:lvlJc w:val="left"/>
      <w:pPr>
        <w:ind w:left="3180" w:hanging="420"/>
      </w:pPr>
    </w:lvl>
    <w:lvl w:ilvl="7" w:tentative="0">
      <w:start w:val="1"/>
      <w:numFmt w:val="lowerLetter"/>
      <w:lvlText w:val="%8)"/>
      <w:lvlJc w:val="left"/>
      <w:pPr>
        <w:ind w:left="3600" w:hanging="420"/>
      </w:pPr>
    </w:lvl>
    <w:lvl w:ilvl="8" w:tentative="0">
      <w:start w:val="1"/>
      <w:numFmt w:val="lowerRoman"/>
      <w:lvlText w:val="%9."/>
      <w:lvlJc w:val="right"/>
      <w:pPr>
        <w:ind w:left="4020" w:hanging="420"/>
      </w:pPr>
    </w:lvl>
  </w:abstractNum>
  <w:abstractNum w:abstractNumId="25">
    <w:nsid w:val="46CF2BA8"/>
    <w:multiLevelType w:val="multilevel"/>
    <w:tmpl w:val="46CF2BA8"/>
    <w:lvl w:ilvl="0" w:tentative="0">
      <w:start w:val="1"/>
      <w:numFmt w:val="decimal"/>
      <w:suff w:val="space"/>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6">
    <w:nsid w:val="4E66593D"/>
    <w:multiLevelType w:val="multilevel"/>
    <w:tmpl w:val="4E66593D"/>
    <w:lvl w:ilvl="0" w:tentative="0">
      <w:start w:val="1"/>
      <w:numFmt w:val="decimal"/>
      <w:lvlText w:val="%1."/>
      <w:lvlJc w:val="left"/>
      <w:pPr>
        <w:ind w:left="220" w:hanging="244"/>
        <w:jc w:val="left"/>
      </w:pPr>
      <w:rPr>
        <w:rFonts w:hint="default" w:ascii="宋体" w:hAnsi="宋体" w:eastAsia="宋体" w:cs="宋体"/>
        <w:b/>
        <w:bCs/>
        <w:spacing w:val="-1"/>
        <w:w w:val="99"/>
        <w:sz w:val="22"/>
        <w:szCs w:val="22"/>
        <w:lang w:val="zh-CN" w:eastAsia="zh-CN" w:bidi="zh-CN"/>
      </w:rPr>
    </w:lvl>
    <w:lvl w:ilvl="1" w:tentative="0">
      <w:start w:val="1"/>
      <w:numFmt w:val="decimal"/>
      <w:lvlText w:val="%2."/>
      <w:lvlJc w:val="left"/>
      <w:pPr>
        <w:ind w:left="895" w:hanging="241"/>
        <w:jc w:val="left"/>
      </w:pPr>
      <w:rPr>
        <w:rFonts w:hint="default" w:ascii="宋体" w:hAnsi="宋体" w:eastAsia="宋体" w:cs="宋体"/>
        <w:w w:val="100"/>
        <w:sz w:val="22"/>
        <w:szCs w:val="22"/>
        <w:lang w:val="zh-CN" w:eastAsia="zh-CN" w:bidi="zh-CN"/>
      </w:rPr>
    </w:lvl>
    <w:lvl w:ilvl="2" w:tentative="0">
      <w:start w:val="0"/>
      <w:numFmt w:val="bullet"/>
      <w:lvlText w:val="•"/>
      <w:lvlJc w:val="left"/>
      <w:pPr>
        <w:ind w:left="1787" w:hanging="241"/>
      </w:pPr>
      <w:rPr>
        <w:rFonts w:hint="default"/>
        <w:lang w:val="zh-CN" w:eastAsia="zh-CN" w:bidi="zh-CN"/>
      </w:rPr>
    </w:lvl>
    <w:lvl w:ilvl="3" w:tentative="0">
      <w:start w:val="0"/>
      <w:numFmt w:val="bullet"/>
      <w:lvlText w:val="•"/>
      <w:lvlJc w:val="left"/>
      <w:pPr>
        <w:ind w:left="2674" w:hanging="241"/>
      </w:pPr>
      <w:rPr>
        <w:rFonts w:hint="default"/>
        <w:lang w:val="zh-CN" w:eastAsia="zh-CN" w:bidi="zh-CN"/>
      </w:rPr>
    </w:lvl>
    <w:lvl w:ilvl="4" w:tentative="0">
      <w:start w:val="0"/>
      <w:numFmt w:val="bullet"/>
      <w:lvlText w:val="•"/>
      <w:lvlJc w:val="left"/>
      <w:pPr>
        <w:ind w:left="3562" w:hanging="241"/>
      </w:pPr>
      <w:rPr>
        <w:rFonts w:hint="default"/>
        <w:lang w:val="zh-CN" w:eastAsia="zh-CN" w:bidi="zh-CN"/>
      </w:rPr>
    </w:lvl>
    <w:lvl w:ilvl="5" w:tentative="0">
      <w:start w:val="0"/>
      <w:numFmt w:val="bullet"/>
      <w:lvlText w:val="•"/>
      <w:lvlJc w:val="left"/>
      <w:pPr>
        <w:ind w:left="4449" w:hanging="241"/>
      </w:pPr>
      <w:rPr>
        <w:rFonts w:hint="default"/>
        <w:lang w:val="zh-CN" w:eastAsia="zh-CN" w:bidi="zh-CN"/>
      </w:rPr>
    </w:lvl>
    <w:lvl w:ilvl="6" w:tentative="0">
      <w:start w:val="0"/>
      <w:numFmt w:val="bullet"/>
      <w:lvlText w:val="•"/>
      <w:lvlJc w:val="left"/>
      <w:pPr>
        <w:ind w:left="5336" w:hanging="241"/>
      </w:pPr>
      <w:rPr>
        <w:rFonts w:hint="default"/>
        <w:lang w:val="zh-CN" w:eastAsia="zh-CN" w:bidi="zh-CN"/>
      </w:rPr>
    </w:lvl>
    <w:lvl w:ilvl="7" w:tentative="0">
      <w:start w:val="0"/>
      <w:numFmt w:val="bullet"/>
      <w:lvlText w:val="•"/>
      <w:lvlJc w:val="left"/>
      <w:pPr>
        <w:ind w:left="6224" w:hanging="241"/>
      </w:pPr>
      <w:rPr>
        <w:rFonts w:hint="default"/>
        <w:lang w:val="zh-CN" w:eastAsia="zh-CN" w:bidi="zh-CN"/>
      </w:rPr>
    </w:lvl>
    <w:lvl w:ilvl="8" w:tentative="0">
      <w:start w:val="0"/>
      <w:numFmt w:val="bullet"/>
      <w:lvlText w:val="•"/>
      <w:lvlJc w:val="left"/>
      <w:pPr>
        <w:ind w:left="7111" w:hanging="241"/>
      </w:pPr>
      <w:rPr>
        <w:rFonts w:hint="default"/>
        <w:lang w:val="zh-CN" w:eastAsia="zh-CN" w:bidi="zh-CN"/>
      </w:rPr>
    </w:lvl>
  </w:abstractNum>
  <w:abstractNum w:abstractNumId="27">
    <w:nsid w:val="5078578D"/>
    <w:multiLevelType w:val="multilevel"/>
    <w:tmpl w:val="5078578D"/>
    <w:lvl w:ilvl="0" w:tentative="0">
      <w:start w:val="1"/>
      <w:numFmt w:val="lowerLetter"/>
      <w:suff w:val="space"/>
      <w:lvlText w:val="%1)"/>
      <w:lvlJc w:val="left"/>
      <w:pPr>
        <w:ind w:left="420" w:hanging="420"/>
      </w:pPr>
      <w:rPr>
        <w:rFonts w:hint="default"/>
        <w:b w:val="0"/>
        <w:i w:val="0"/>
        <w:color w:val="auto"/>
        <w:sz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8">
    <w:nsid w:val="525261F2"/>
    <w:multiLevelType w:val="multilevel"/>
    <w:tmpl w:val="525261F2"/>
    <w:lvl w:ilvl="0" w:tentative="0">
      <w:start w:val="1"/>
      <w:numFmt w:val="decimal"/>
      <w:lvlText w:val="%1."/>
      <w:lvlJc w:val="left"/>
      <w:pPr>
        <w:ind w:left="811" w:hanging="244"/>
        <w:jc w:val="left"/>
      </w:pPr>
      <w:rPr>
        <w:rFonts w:hint="default" w:ascii="宋体" w:hAnsi="宋体" w:eastAsia="宋体" w:cs="宋体"/>
        <w:b/>
        <w:bCs/>
        <w:spacing w:val="0"/>
        <w:w w:val="99"/>
        <w:sz w:val="22"/>
        <w:szCs w:val="22"/>
        <w:lang w:val="zh-CN" w:eastAsia="zh-CN" w:bidi="zh-CN"/>
      </w:rPr>
    </w:lvl>
    <w:lvl w:ilvl="1" w:tentative="0">
      <w:start w:val="1"/>
      <w:numFmt w:val="decimal"/>
      <w:lvlText w:val="%1.%2"/>
      <w:lvlJc w:val="left"/>
      <w:pPr>
        <w:ind w:left="671" w:hanging="420"/>
        <w:jc w:val="left"/>
      </w:pPr>
      <w:rPr>
        <w:rFonts w:hint="default" w:ascii="宋体" w:hAnsi="宋体" w:eastAsia="宋体" w:cs="宋体"/>
        <w:b w:val="0"/>
        <w:w w:val="100"/>
        <w:sz w:val="24"/>
        <w:szCs w:val="24"/>
        <w:lang w:val="zh-CN" w:eastAsia="zh-CN" w:bidi="zh-CN"/>
      </w:rPr>
    </w:lvl>
    <w:lvl w:ilvl="2" w:tentative="0">
      <w:start w:val="0"/>
      <w:numFmt w:val="bullet"/>
      <w:lvlText w:val="•"/>
      <w:lvlJc w:val="left"/>
      <w:pPr>
        <w:ind w:left="1805" w:hanging="420"/>
      </w:pPr>
      <w:rPr>
        <w:rFonts w:hint="default"/>
        <w:lang w:val="zh-CN" w:eastAsia="zh-CN" w:bidi="zh-CN"/>
      </w:rPr>
    </w:lvl>
    <w:lvl w:ilvl="3" w:tentative="0">
      <w:start w:val="0"/>
      <w:numFmt w:val="bullet"/>
      <w:lvlText w:val="•"/>
      <w:lvlJc w:val="left"/>
      <w:pPr>
        <w:ind w:left="2690" w:hanging="420"/>
      </w:pPr>
      <w:rPr>
        <w:rFonts w:hint="default"/>
        <w:lang w:val="zh-CN" w:eastAsia="zh-CN" w:bidi="zh-CN"/>
      </w:rPr>
    </w:lvl>
    <w:lvl w:ilvl="4" w:tentative="0">
      <w:start w:val="0"/>
      <w:numFmt w:val="bullet"/>
      <w:lvlText w:val="•"/>
      <w:lvlJc w:val="left"/>
      <w:pPr>
        <w:ind w:left="3575" w:hanging="420"/>
      </w:pPr>
      <w:rPr>
        <w:rFonts w:hint="default"/>
        <w:lang w:val="zh-CN" w:eastAsia="zh-CN" w:bidi="zh-CN"/>
      </w:rPr>
    </w:lvl>
    <w:lvl w:ilvl="5" w:tentative="0">
      <w:start w:val="0"/>
      <w:numFmt w:val="bullet"/>
      <w:lvlText w:val="•"/>
      <w:lvlJc w:val="left"/>
      <w:pPr>
        <w:ind w:left="4460" w:hanging="420"/>
      </w:pPr>
      <w:rPr>
        <w:rFonts w:hint="default"/>
        <w:lang w:val="zh-CN" w:eastAsia="zh-CN" w:bidi="zh-CN"/>
      </w:rPr>
    </w:lvl>
    <w:lvl w:ilvl="6" w:tentative="0">
      <w:start w:val="0"/>
      <w:numFmt w:val="bullet"/>
      <w:lvlText w:val="•"/>
      <w:lvlJc w:val="left"/>
      <w:pPr>
        <w:ind w:left="5345" w:hanging="420"/>
      </w:pPr>
      <w:rPr>
        <w:rFonts w:hint="default"/>
        <w:lang w:val="zh-CN" w:eastAsia="zh-CN" w:bidi="zh-CN"/>
      </w:rPr>
    </w:lvl>
    <w:lvl w:ilvl="7" w:tentative="0">
      <w:start w:val="0"/>
      <w:numFmt w:val="bullet"/>
      <w:lvlText w:val="•"/>
      <w:lvlJc w:val="left"/>
      <w:pPr>
        <w:ind w:left="6230" w:hanging="420"/>
      </w:pPr>
      <w:rPr>
        <w:rFonts w:hint="default"/>
        <w:lang w:val="zh-CN" w:eastAsia="zh-CN" w:bidi="zh-CN"/>
      </w:rPr>
    </w:lvl>
    <w:lvl w:ilvl="8" w:tentative="0">
      <w:start w:val="0"/>
      <w:numFmt w:val="bullet"/>
      <w:lvlText w:val="•"/>
      <w:lvlJc w:val="left"/>
      <w:pPr>
        <w:ind w:left="7116" w:hanging="420"/>
      </w:pPr>
      <w:rPr>
        <w:rFonts w:hint="default"/>
        <w:lang w:val="zh-CN" w:eastAsia="zh-CN" w:bidi="zh-CN"/>
      </w:rPr>
    </w:lvl>
  </w:abstractNum>
  <w:abstractNum w:abstractNumId="29">
    <w:nsid w:val="59C76F7A"/>
    <w:multiLevelType w:val="multilevel"/>
    <w:tmpl w:val="59C76F7A"/>
    <w:lvl w:ilvl="0" w:tentative="0">
      <w:start w:val="1"/>
      <w:numFmt w:val="decimal"/>
      <w:lvlText w:val="%1."/>
      <w:lvlJc w:val="left"/>
      <w:pPr>
        <w:ind w:left="220" w:hanging="241"/>
        <w:jc w:val="left"/>
      </w:pPr>
      <w:rPr>
        <w:rFonts w:hint="default" w:ascii="宋体" w:hAnsi="宋体" w:eastAsia="宋体" w:cs="宋体"/>
        <w:spacing w:val="-48"/>
        <w:w w:val="100"/>
        <w:sz w:val="22"/>
        <w:szCs w:val="22"/>
        <w:lang w:val="zh-CN" w:eastAsia="zh-CN" w:bidi="zh-CN"/>
      </w:rPr>
    </w:lvl>
    <w:lvl w:ilvl="1" w:tentative="0">
      <w:start w:val="0"/>
      <w:numFmt w:val="bullet"/>
      <w:lvlText w:val="•"/>
      <w:lvlJc w:val="left"/>
      <w:pPr>
        <w:ind w:left="1086" w:hanging="241"/>
      </w:pPr>
      <w:rPr>
        <w:rFonts w:hint="default"/>
        <w:lang w:val="zh-CN" w:eastAsia="zh-CN" w:bidi="zh-CN"/>
      </w:rPr>
    </w:lvl>
    <w:lvl w:ilvl="2" w:tentative="0">
      <w:start w:val="0"/>
      <w:numFmt w:val="bullet"/>
      <w:lvlText w:val="•"/>
      <w:lvlJc w:val="left"/>
      <w:pPr>
        <w:ind w:left="1953" w:hanging="241"/>
      </w:pPr>
      <w:rPr>
        <w:rFonts w:hint="default"/>
        <w:lang w:val="zh-CN" w:eastAsia="zh-CN" w:bidi="zh-CN"/>
      </w:rPr>
    </w:lvl>
    <w:lvl w:ilvl="3" w:tentative="0">
      <w:start w:val="0"/>
      <w:numFmt w:val="bullet"/>
      <w:lvlText w:val="•"/>
      <w:lvlJc w:val="left"/>
      <w:pPr>
        <w:ind w:left="2819" w:hanging="241"/>
      </w:pPr>
      <w:rPr>
        <w:rFonts w:hint="default"/>
        <w:lang w:val="zh-CN" w:eastAsia="zh-CN" w:bidi="zh-CN"/>
      </w:rPr>
    </w:lvl>
    <w:lvl w:ilvl="4" w:tentative="0">
      <w:start w:val="0"/>
      <w:numFmt w:val="bullet"/>
      <w:lvlText w:val="•"/>
      <w:lvlJc w:val="left"/>
      <w:pPr>
        <w:ind w:left="3686" w:hanging="241"/>
      </w:pPr>
      <w:rPr>
        <w:rFonts w:hint="default"/>
        <w:lang w:val="zh-CN" w:eastAsia="zh-CN" w:bidi="zh-CN"/>
      </w:rPr>
    </w:lvl>
    <w:lvl w:ilvl="5" w:tentative="0">
      <w:start w:val="0"/>
      <w:numFmt w:val="bullet"/>
      <w:lvlText w:val="•"/>
      <w:lvlJc w:val="left"/>
      <w:pPr>
        <w:ind w:left="4553" w:hanging="241"/>
      </w:pPr>
      <w:rPr>
        <w:rFonts w:hint="default"/>
        <w:lang w:val="zh-CN" w:eastAsia="zh-CN" w:bidi="zh-CN"/>
      </w:rPr>
    </w:lvl>
    <w:lvl w:ilvl="6" w:tentative="0">
      <w:start w:val="0"/>
      <w:numFmt w:val="bullet"/>
      <w:lvlText w:val="•"/>
      <w:lvlJc w:val="left"/>
      <w:pPr>
        <w:ind w:left="5419" w:hanging="241"/>
      </w:pPr>
      <w:rPr>
        <w:rFonts w:hint="default"/>
        <w:lang w:val="zh-CN" w:eastAsia="zh-CN" w:bidi="zh-CN"/>
      </w:rPr>
    </w:lvl>
    <w:lvl w:ilvl="7" w:tentative="0">
      <w:start w:val="0"/>
      <w:numFmt w:val="bullet"/>
      <w:lvlText w:val="•"/>
      <w:lvlJc w:val="left"/>
      <w:pPr>
        <w:ind w:left="6286" w:hanging="241"/>
      </w:pPr>
      <w:rPr>
        <w:rFonts w:hint="default"/>
        <w:lang w:val="zh-CN" w:eastAsia="zh-CN" w:bidi="zh-CN"/>
      </w:rPr>
    </w:lvl>
    <w:lvl w:ilvl="8" w:tentative="0">
      <w:start w:val="0"/>
      <w:numFmt w:val="bullet"/>
      <w:lvlText w:val="•"/>
      <w:lvlJc w:val="left"/>
      <w:pPr>
        <w:ind w:left="7153" w:hanging="241"/>
      </w:pPr>
      <w:rPr>
        <w:rFonts w:hint="default"/>
        <w:lang w:val="zh-CN" w:eastAsia="zh-CN" w:bidi="zh-CN"/>
      </w:rPr>
    </w:lvl>
  </w:abstractNum>
  <w:abstractNum w:abstractNumId="30">
    <w:nsid w:val="59E61055"/>
    <w:multiLevelType w:val="multilevel"/>
    <w:tmpl w:val="59E61055"/>
    <w:lvl w:ilvl="0" w:tentative="0">
      <w:start w:val="3"/>
      <w:numFmt w:val="decimal"/>
      <w:lvlText w:val="%1."/>
      <w:lvlJc w:val="left"/>
      <w:pPr>
        <w:ind w:left="915" w:hanging="244"/>
        <w:jc w:val="left"/>
      </w:pPr>
      <w:rPr>
        <w:rFonts w:hint="default" w:ascii="宋体" w:hAnsi="宋体" w:eastAsia="宋体" w:cs="宋体"/>
        <w:b/>
        <w:bCs/>
        <w:spacing w:val="0"/>
        <w:w w:val="99"/>
        <w:sz w:val="22"/>
        <w:szCs w:val="22"/>
        <w:lang w:val="zh-CN" w:eastAsia="zh-CN" w:bidi="zh-CN"/>
      </w:rPr>
    </w:lvl>
    <w:lvl w:ilvl="1" w:tentative="0">
      <w:start w:val="1"/>
      <w:numFmt w:val="decimal"/>
      <w:lvlText w:val="%1.%2"/>
      <w:lvlJc w:val="left"/>
      <w:pPr>
        <w:ind w:left="234" w:hanging="420"/>
        <w:jc w:val="left"/>
      </w:pPr>
      <w:rPr>
        <w:rFonts w:hint="default" w:ascii="宋体" w:hAnsi="宋体" w:eastAsia="宋体" w:cs="宋体"/>
        <w:w w:val="100"/>
        <w:sz w:val="24"/>
        <w:szCs w:val="24"/>
        <w:lang w:val="zh-CN" w:eastAsia="zh-CN" w:bidi="zh-CN"/>
      </w:rPr>
    </w:lvl>
    <w:lvl w:ilvl="2" w:tentative="0">
      <w:start w:val="1"/>
      <w:numFmt w:val="decimal"/>
      <w:lvlText w:val="%1.%2.%3"/>
      <w:lvlJc w:val="left"/>
      <w:pPr>
        <w:ind w:left="234" w:hanging="660"/>
        <w:jc w:val="left"/>
      </w:pPr>
      <w:rPr>
        <w:rFonts w:hint="default" w:ascii="宋体" w:hAnsi="宋体" w:eastAsia="宋体" w:cs="宋体"/>
        <w:w w:val="100"/>
        <w:sz w:val="24"/>
        <w:szCs w:val="24"/>
        <w:lang w:val="zh-CN" w:eastAsia="zh-CN" w:bidi="zh-CN"/>
      </w:rPr>
    </w:lvl>
    <w:lvl w:ilvl="3" w:tentative="0">
      <w:start w:val="0"/>
      <w:numFmt w:val="bullet"/>
      <w:lvlText w:val="•"/>
      <w:lvlJc w:val="left"/>
      <w:pPr>
        <w:ind w:left="2073" w:hanging="660"/>
      </w:pPr>
      <w:rPr>
        <w:rFonts w:hint="default"/>
        <w:lang w:val="zh-CN" w:eastAsia="zh-CN" w:bidi="zh-CN"/>
      </w:rPr>
    </w:lvl>
    <w:lvl w:ilvl="4" w:tentative="0">
      <w:start w:val="0"/>
      <w:numFmt w:val="bullet"/>
      <w:lvlText w:val="•"/>
      <w:lvlJc w:val="left"/>
      <w:pPr>
        <w:ind w:left="3046" w:hanging="660"/>
      </w:pPr>
      <w:rPr>
        <w:rFonts w:hint="default"/>
        <w:lang w:val="zh-CN" w:eastAsia="zh-CN" w:bidi="zh-CN"/>
      </w:rPr>
    </w:lvl>
    <w:lvl w:ilvl="5" w:tentative="0">
      <w:start w:val="0"/>
      <w:numFmt w:val="bullet"/>
      <w:lvlText w:val="•"/>
      <w:lvlJc w:val="left"/>
      <w:pPr>
        <w:ind w:left="4019" w:hanging="660"/>
      </w:pPr>
      <w:rPr>
        <w:rFonts w:hint="default"/>
        <w:lang w:val="zh-CN" w:eastAsia="zh-CN" w:bidi="zh-CN"/>
      </w:rPr>
    </w:lvl>
    <w:lvl w:ilvl="6" w:tentative="0">
      <w:start w:val="0"/>
      <w:numFmt w:val="bullet"/>
      <w:lvlText w:val="•"/>
      <w:lvlJc w:val="left"/>
      <w:pPr>
        <w:ind w:left="4993" w:hanging="660"/>
      </w:pPr>
      <w:rPr>
        <w:rFonts w:hint="default"/>
        <w:lang w:val="zh-CN" w:eastAsia="zh-CN" w:bidi="zh-CN"/>
      </w:rPr>
    </w:lvl>
    <w:lvl w:ilvl="7" w:tentative="0">
      <w:start w:val="0"/>
      <w:numFmt w:val="bullet"/>
      <w:lvlText w:val="•"/>
      <w:lvlJc w:val="left"/>
      <w:pPr>
        <w:ind w:left="5966" w:hanging="660"/>
      </w:pPr>
      <w:rPr>
        <w:rFonts w:hint="default"/>
        <w:lang w:val="zh-CN" w:eastAsia="zh-CN" w:bidi="zh-CN"/>
      </w:rPr>
    </w:lvl>
    <w:lvl w:ilvl="8" w:tentative="0">
      <w:start w:val="0"/>
      <w:numFmt w:val="bullet"/>
      <w:lvlText w:val="•"/>
      <w:lvlJc w:val="left"/>
      <w:pPr>
        <w:ind w:left="6939" w:hanging="660"/>
      </w:pPr>
      <w:rPr>
        <w:rFonts w:hint="default"/>
        <w:lang w:val="zh-CN" w:eastAsia="zh-CN" w:bidi="zh-CN"/>
      </w:rPr>
    </w:lvl>
  </w:abstractNum>
  <w:abstractNum w:abstractNumId="31">
    <w:nsid w:val="5A483C70"/>
    <w:multiLevelType w:val="multilevel"/>
    <w:tmpl w:val="5A483C70"/>
    <w:lvl w:ilvl="0" w:tentative="0">
      <w:start w:val="14"/>
      <w:numFmt w:val="decimal"/>
      <w:lvlText w:val="%1."/>
      <w:lvlJc w:val="left"/>
      <w:pPr>
        <w:ind w:left="1036" w:hanging="365"/>
        <w:jc w:val="left"/>
      </w:pPr>
      <w:rPr>
        <w:rFonts w:hint="default" w:ascii="宋体" w:hAnsi="宋体" w:eastAsia="宋体" w:cs="宋体"/>
        <w:b/>
        <w:bCs/>
        <w:spacing w:val="0"/>
        <w:w w:val="99"/>
        <w:sz w:val="22"/>
        <w:szCs w:val="22"/>
        <w:lang w:val="zh-CN" w:eastAsia="zh-CN" w:bidi="zh-CN"/>
      </w:rPr>
    </w:lvl>
    <w:lvl w:ilvl="1" w:tentative="0">
      <w:start w:val="1"/>
      <w:numFmt w:val="decimal"/>
      <w:lvlText w:val="%1.%2"/>
      <w:lvlJc w:val="left"/>
      <w:pPr>
        <w:ind w:left="1192" w:hanging="524"/>
        <w:jc w:val="left"/>
      </w:pPr>
      <w:rPr>
        <w:rFonts w:hint="default" w:ascii="宋体" w:hAnsi="宋体" w:eastAsia="宋体" w:cs="宋体"/>
        <w:w w:val="100"/>
        <w:sz w:val="24"/>
        <w:szCs w:val="24"/>
        <w:lang w:val="zh-CN" w:eastAsia="zh-CN" w:bidi="zh-CN"/>
      </w:rPr>
    </w:lvl>
    <w:lvl w:ilvl="2" w:tentative="0">
      <w:start w:val="0"/>
      <w:numFmt w:val="bullet"/>
      <w:lvlText w:val="•"/>
      <w:lvlJc w:val="left"/>
      <w:pPr>
        <w:ind w:left="2054" w:hanging="524"/>
      </w:pPr>
      <w:rPr>
        <w:rFonts w:hint="default"/>
        <w:lang w:val="zh-CN" w:eastAsia="zh-CN" w:bidi="zh-CN"/>
      </w:rPr>
    </w:lvl>
    <w:lvl w:ilvl="3" w:tentative="0">
      <w:start w:val="0"/>
      <w:numFmt w:val="bullet"/>
      <w:lvlText w:val="•"/>
      <w:lvlJc w:val="left"/>
      <w:pPr>
        <w:ind w:left="2908" w:hanging="524"/>
      </w:pPr>
      <w:rPr>
        <w:rFonts w:hint="default"/>
        <w:lang w:val="zh-CN" w:eastAsia="zh-CN" w:bidi="zh-CN"/>
      </w:rPr>
    </w:lvl>
    <w:lvl w:ilvl="4" w:tentative="0">
      <w:start w:val="0"/>
      <w:numFmt w:val="bullet"/>
      <w:lvlText w:val="•"/>
      <w:lvlJc w:val="left"/>
      <w:pPr>
        <w:ind w:left="3762" w:hanging="524"/>
      </w:pPr>
      <w:rPr>
        <w:rFonts w:hint="default"/>
        <w:lang w:val="zh-CN" w:eastAsia="zh-CN" w:bidi="zh-CN"/>
      </w:rPr>
    </w:lvl>
    <w:lvl w:ilvl="5" w:tentative="0">
      <w:start w:val="0"/>
      <w:numFmt w:val="bullet"/>
      <w:lvlText w:val="•"/>
      <w:lvlJc w:val="left"/>
      <w:pPr>
        <w:ind w:left="4616" w:hanging="524"/>
      </w:pPr>
      <w:rPr>
        <w:rFonts w:hint="default"/>
        <w:lang w:val="zh-CN" w:eastAsia="zh-CN" w:bidi="zh-CN"/>
      </w:rPr>
    </w:lvl>
    <w:lvl w:ilvl="6" w:tentative="0">
      <w:start w:val="0"/>
      <w:numFmt w:val="bullet"/>
      <w:lvlText w:val="•"/>
      <w:lvlJc w:val="left"/>
      <w:pPr>
        <w:ind w:left="5470" w:hanging="524"/>
      </w:pPr>
      <w:rPr>
        <w:rFonts w:hint="default"/>
        <w:lang w:val="zh-CN" w:eastAsia="zh-CN" w:bidi="zh-CN"/>
      </w:rPr>
    </w:lvl>
    <w:lvl w:ilvl="7" w:tentative="0">
      <w:start w:val="0"/>
      <w:numFmt w:val="bullet"/>
      <w:lvlText w:val="•"/>
      <w:lvlJc w:val="left"/>
      <w:pPr>
        <w:ind w:left="6324" w:hanging="524"/>
      </w:pPr>
      <w:rPr>
        <w:rFonts w:hint="default"/>
        <w:lang w:val="zh-CN" w:eastAsia="zh-CN" w:bidi="zh-CN"/>
      </w:rPr>
    </w:lvl>
    <w:lvl w:ilvl="8" w:tentative="0">
      <w:start w:val="0"/>
      <w:numFmt w:val="bullet"/>
      <w:lvlText w:val="•"/>
      <w:lvlJc w:val="left"/>
      <w:pPr>
        <w:ind w:left="7178" w:hanging="524"/>
      </w:pPr>
      <w:rPr>
        <w:rFonts w:hint="default"/>
        <w:lang w:val="zh-CN" w:eastAsia="zh-CN" w:bidi="zh-CN"/>
      </w:rPr>
    </w:lvl>
  </w:abstractNum>
  <w:abstractNum w:abstractNumId="32">
    <w:nsid w:val="5BDA7E05"/>
    <w:multiLevelType w:val="multilevel"/>
    <w:tmpl w:val="5BDA7E05"/>
    <w:lvl w:ilvl="0" w:tentative="0">
      <w:start w:val="13"/>
      <w:numFmt w:val="decimal"/>
      <w:lvlText w:val="%1"/>
      <w:lvlJc w:val="left"/>
      <w:pPr>
        <w:ind w:left="234" w:hanging="603"/>
        <w:jc w:val="left"/>
      </w:pPr>
      <w:rPr>
        <w:rFonts w:hint="default"/>
        <w:lang w:val="zh-CN" w:eastAsia="zh-CN" w:bidi="zh-CN"/>
      </w:rPr>
    </w:lvl>
    <w:lvl w:ilvl="1" w:tentative="0">
      <w:start w:val="1"/>
      <w:numFmt w:val="decimal"/>
      <w:lvlText w:val="%1.%2"/>
      <w:lvlJc w:val="left"/>
      <w:pPr>
        <w:ind w:left="234" w:hanging="603"/>
        <w:jc w:val="left"/>
      </w:pPr>
      <w:rPr>
        <w:rFonts w:hint="default" w:ascii="宋体" w:hAnsi="宋体" w:eastAsia="宋体" w:cs="宋体"/>
        <w:w w:val="100"/>
        <w:sz w:val="24"/>
        <w:szCs w:val="24"/>
        <w:lang w:val="zh-CN" w:eastAsia="zh-CN" w:bidi="zh-CN"/>
      </w:rPr>
    </w:lvl>
    <w:lvl w:ilvl="2" w:tentative="0">
      <w:start w:val="0"/>
      <w:numFmt w:val="bullet"/>
      <w:lvlText w:val="•"/>
      <w:lvlJc w:val="left"/>
      <w:pPr>
        <w:ind w:left="1969" w:hanging="603"/>
      </w:pPr>
      <w:rPr>
        <w:rFonts w:hint="default"/>
        <w:lang w:val="zh-CN" w:eastAsia="zh-CN" w:bidi="zh-CN"/>
      </w:rPr>
    </w:lvl>
    <w:lvl w:ilvl="3" w:tentative="0">
      <w:start w:val="0"/>
      <w:numFmt w:val="bullet"/>
      <w:lvlText w:val="•"/>
      <w:lvlJc w:val="left"/>
      <w:pPr>
        <w:ind w:left="2833" w:hanging="603"/>
      </w:pPr>
      <w:rPr>
        <w:rFonts w:hint="default"/>
        <w:lang w:val="zh-CN" w:eastAsia="zh-CN" w:bidi="zh-CN"/>
      </w:rPr>
    </w:lvl>
    <w:lvl w:ilvl="4" w:tentative="0">
      <w:start w:val="0"/>
      <w:numFmt w:val="bullet"/>
      <w:lvlText w:val="•"/>
      <w:lvlJc w:val="left"/>
      <w:pPr>
        <w:ind w:left="3698" w:hanging="603"/>
      </w:pPr>
      <w:rPr>
        <w:rFonts w:hint="default"/>
        <w:lang w:val="zh-CN" w:eastAsia="zh-CN" w:bidi="zh-CN"/>
      </w:rPr>
    </w:lvl>
    <w:lvl w:ilvl="5" w:tentative="0">
      <w:start w:val="0"/>
      <w:numFmt w:val="bullet"/>
      <w:lvlText w:val="•"/>
      <w:lvlJc w:val="left"/>
      <w:pPr>
        <w:ind w:left="4563" w:hanging="603"/>
      </w:pPr>
      <w:rPr>
        <w:rFonts w:hint="default"/>
        <w:lang w:val="zh-CN" w:eastAsia="zh-CN" w:bidi="zh-CN"/>
      </w:rPr>
    </w:lvl>
    <w:lvl w:ilvl="6" w:tentative="0">
      <w:start w:val="0"/>
      <w:numFmt w:val="bullet"/>
      <w:lvlText w:val="•"/>
      <w:lvlJc w:val="left"/>
      <w:pPr>
        <w:ind w:left="5427" w:hanging="603"/>
      </w:pPr>
      <w:rPr>
        <w:rFonts w:hint="default"/>
        <w:lang w:val="zh-CN" w:eastAsia="zh-CN" w:bidi="zh-CN"/>
      </w:rPr>
    </w:lvl>
    <w:lvl w:ilvl="7" w:tentative="0">
      <w:start w:val="0"/>
      <w:numFmt w:val="bullet"/>
      <w:lvlText w:val="•"/>
      <w:lvlJc w:val="left"/>
      <w:pPr>
        <w:ind w:left="6292" w:hanging="603"/>
      </w:pPr>
      <w:rPr>
        <w:rFonts w:hint="default"/>
        <w:lang w:val="zh-CN" w:eastAsia="zh-CN" w:bidi="zh-CN"/>
      </w:rPr>
    </w:lvl>
    <w:lvl w:ilvl="8" w:tentative="0">
      <w:start w:val="0"/>
      <w:numFmt w:val="bullet"/>
      <w:lvlText w:val="•"/>
      <w:lvlJc w:val="left"/>
      <w:pPr>
        <w:ind w:left="7157" w:hanging="603"/>
      </w:pPr>
      <w:rPr>
        <w:rFonts w:hint="default"/>
        <w:lang w:val="zh-CN" w:eastAsia="zh-CN" w:bidi="zh-CN"/>
      </w:rPr>
    </w:lvl>
  </w:abstractNum>
  <w:abstractNum w:abstractNumId="33">
    <w:nsid w:val="5D1A6958"/>
    <w:multiLevelType w:val="multilevel"/>
    <w:tmpl w:val="5D1A6958"/>
    <w:lvl w:ilvl="0" w:tentative="0">
      <w:start w:val="1"/>
      <w:numFmt w:val="lowerLetter"/>
      <w:suff w:val="space"/>
      <w:lvlText w:val="%1)"/>
      <w:lvlJc w:val="left"/>
      <w:pPr>
        <w:ind w:left="420" w:hanging="420"/>
      </w:pPr>
      <w:rPr>
        <w:rFonts w:hint="default"/>
        <w:b w:val="0"/>
        <w:i w:val="0"/>
        <w:color w:val="auto"/>
        <w:sz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4">
    <w:nsid w:val="5EE843EE"/>
    <w:multiLevelType w:val="multilevel"/>
    <w:tmpl w:val="5EE843EE"/>
    <w:lvl w:ilvl="0" w:tentative="0">
      <w:start w:val="5"/>
      <w:numFmt w:val="decimal"/>
      <w:lvlText w:val="%1"/>
      <w:lvlJc w:val="left"/>
      <w:pPr>
        <w:ind w:left="1079" w:hanging="425"/>
        <w:jc w:val="left"/>
      </w:pPr>
      <w:rPr>
        <w:rFonts w:hint="default"/>
        <w:lang w:val="zh-CN" w:eastAsia="zh-CN" w:bidi="zh-CN"/>
      </w:rPr>
    </w:lvl>
    <w:lvl w:ilvl="1" w:tentative="0">
      <w:start w:val="1"/>
      <w:numFmt w:val="decimal"/>
      <w:lvlText w:val="%1.%2"/>
      <w:lvlJc w:val="left"/>
      <w:pPr>
        <w:ind w:left="1079" w:hanging="425"/>
        <w:jc w:val="left"/>
      </w:pPr>
      <w:rPr>
        <w:rFonts w:hint="default" w:ascii="宋体" w:hAnsi="宋体" w:eastAsia="宋体" w:cs="宋体"/>
        <w:b/>
        <w:bCs/>
        <w:spacing w:val="0"/>
        <w:w w:val="99"/>
        <w:sz w:val="24"/>
        <w:szCs w:val="24"/>
        <w:lang w:val="zh-CN" w:eastAsia="zh-CN" w:bidi="zh-CN"/>
      </w:rPr>
    </w:lvl>
    <w:lvl w:ilvl="2" w:tentative="0">
      <w:start w:val="0"/>
      <w:numFmt w:val="bullet"/>
      <w:lvlText w:val="•"/>
      <w:lvlJc w:val="left"/>
      <w:pPr>
        <w:ind w:left="2641" w:hanging="425"/>
      </w:pPr>
      <w:rPr>
        <w:rFonts w:hint="default"/>
        <w:lang w:val="zh-CN" w:eastAsia="zh-CN" w:bidi="zh-CN"/>
      </w:rPr>
    </w:lvl>
    <w:lvl w:ilvl="3" w:tentative="0">
      <w:start w:val="0"/>
      <w:numFmt w:val="bullet"/>
      <w:lvlText w:val="•"/>
      <w:lvlJc w:val="left"/>
      <w:pPr>
        <w:ind w:left="3421" w:hanging="425"/>
      </w:pPr>
      <w:rPr>
        <w:rFonts w:hint="default"/>
        <w:lang w:val="zh-CN" w:eastAsia="zh-CN" w:bidi="zh-CN"/>
      </w:rPr>
    </w:lvl>
    <w:lvl w:ilvl="4" w:tentative="0">
      <w:start w:val="0"/>
      <w:numFmt w:val="bullet"/>
      <w:lvlText w:val="•"/>
      <w:lvlJc w:val="left"/>
      <w:pPr>
        <w:ind w:left="4202" w:hanging="425"/>
      </w:pPr>
      <w:rPr>
        <w:rFonts w:hint="default"/>
        <w:lang w:val="zh-CN" w:eastAsia="zh-CN" w:bidi="zh-CN"/>
      </w:rPr>
    </w:lvl>
    <w:lvl w:ilvl="5" w:tentative="0">
      <w:start w:val="0"/>
      <w:numFmt w:val="bullet"/>
      <w:lvlText w:val="•"/>
      <w:lvlJc w:val="left"/>
      <w:pPr>
        <w:ind w:left="4983" w:hanging="425"/>
      </w:pPr>
      <w:rPr>
        <w:rFonts w:hint="default"/>
        <w:lang w:val="zh-CN" w:eastAsia="zh-CN" w:bidi="zh-CN"/>
      </w:rPr>
    </w:lvl>
    <w:lvl w:ilvl="6" w:tentative="0">
      <w:start w:val="0"/>
      <w:numFmt w:val="bullet"/>
      <w:lvlText w:val="•"/>
      <w:lvlJc w:val="left"/>
      <w:pPr>
        <w:ind w:left="5763" w:hanging="425"/>
      </w:pPr>
      <w:rPr>
        <w:rFonts w:hint="default"/>
        <w:lang w:val="zh-CN" w:eastAsia="zh-CN" w:bidi="zh-CN"/>
      </w:rPr>
    </w:lvl>
    <w:lvl w:ilvl="7" w:tentative="0">
      <w:start w:val="0"/>
      <w:numFmt w:val="bullet"/>
      <w:lvlText w:val="•"/>
      <w:lvlJc w:val="left"/>
      <w:pPr>
        <w:ind w:left="6544" w:hanging="425"/>
      </w:pPr>
      <w:rPr>
        <w:rFonts w:hint="default"/>
        <w:lang w:val="zh-CN" w:eastAsia="zh-CN" w:bidi="zh-CN"/>
      </w:rPr>
    </w:lvl>
    <w:lvl w:ilvl="8" w:tentative="0">
      <w:start w:val="0"/>
      <w:numFmt w:val="bullet"/>
      <w:lvlText w:val="•"/>
      <w:lvlJc w:val="left"/>
      <w:pPr>
        <w:ind w:left="7325" w:hanging="425"/>
      </w:pPr>
      <w:rPr>
        <w:rFonts w:hint="default"/>
        <w:lang w:val="zh-CN" w:eastAsia="zh-CN" w:bidi="zh-CN"/>
      </w:rPr>
    </w:lvl>
  </w:abstractNum>
  <w:abstractNum w:abstractNumId="35">
    <w:nsid w:val="60612F74"/>
    <w:multiLevelType w:val="multilevel"/>
    <w:tmpl w:val="60612F74"/>
    <w:lvl w:ilvl="0" w:tentative="0">
      <w:start w:val="31"/>
      <w:numFmt w:val="decimal"/>
      <w:lvlText w:val="%1."/>
      <w:lvlJc w:val="left"/>
      <w:pPr>
        <w:ind w:left="1036" w:hanging="365"/>
        <w:jc w:val="left"/>
      </w:pPr>
      <w:rPr>
        <w:rFonts w:hint="default" w:ascii="宋体" w:hAnsi="宋体" w:eastAsia="宋体" w:cs="宋体"/>
        <w:b/>
        <w:bCs/>
        <w:spacing w:val="0"/>
        <w:w w:val="99"/>
        <w:sz w:val="22"/>
        <w:szCs w:val="22"/>
        <w:lang w:val="zh-CN" w:eastAsia="zh-CN" w:bidi="zh-CN"/>
      </w:rPr>
    </w:lvl>
    <w:lvl w:ilvl="1" w:tentative="0">
      <w:start w:val="1"/>
      <w:numFmt w:val="decimal"/>
      <w:lvlText w:val="%1.%2"/>
      <w:lvlJc w:val="left"/>
      <w:pPr>
        <w:ind w:left="234" w:hanging="603"/>
        <w:jc w:val="left"/>
      </w:pPr>
      <w:rPr>
        <w:rFonts w:hint="default" w:ascii="宋体" w:hAnsi="宋体" w:eastAsia="宋体" w:cs="宋体"/>
        <w:w w:val="100"/>
        <w:sz w:val="24"/>
        <w:szCs w:val="24"/>
        <w:lang w:val="zh-CN" w:eastAsia="zh-CN" w:bidi="zh-CN"/>
      </w:rPr>
    </w:lvl>
    <w:lvl w:ilvl="2" w:tentative="0">
      <w:start w:val="0"/>
      <w:numFmt w:val="bullet"/>
      <w:lvlText w:val="•"/>
      <w:lvlJc w:val="left"/>
      <w:pPr>
        <w:ind w:left="1911" w:hanging="603"/>
      </w:pPr>
      <w:rPr>
        <w:rFonts w:hint="default"/>
        <w:lang w:val="zh-CN" w:eastAsia="zh-CN" w:bidi="zh-CN"/>
      </w:rPr>
    </w:lvl>
    <w:lvl w:ilvl="3" w:tentative="0">
      <w:start w:val="0"/>
      <w:numFmt w:val="bullet"/>
      <w:lvlText w:val="•"/>
      <w:lvlJc w:val="left"/>
      <w:pPr>
        <w:ind w:left="2783" w:hanging="603"/>
      </w:pPr>
      <w:rPr>
        <w:rFonts w:hint="default"/>
        <w:lang w:val="zh-CN" w:eastAsia="zh-CN" w:bidi="zh-CN"/>
      </w:rPr>
    </w:lvl>
    <w:lvl w:ilvl="4" w:tentative="0">
      <w:start w:val="0"/>
      <w:numFmt w:val="bullet"/>
      <w:lvlText w:val="•"/>
      <w:lvlJc w:val="left"/>
      <w:pPr>
        <w:ind w:left="3655" w:hanging="603"/>
      </w:pPr>
      <w:rPr>
        <w:rFonts w:hint="default"/>
        <w:lang w:val="zh-CN" w:eastAsia="zh-CN" w:bidi="zh-CN"/>
      </w:rPr>
    </w:lvl>
    <w:lvl w:ilvl="5" w:tentative="0">
      <w:start w:val="0"/>
      <w:numFmt w:val="bullet"/>
      <w:lvlText w:val="•"/>
      <w:lvlJc w:val="left"/>
      <w:pPr>
        <w:ind w:left="4527" w:hanging="603"/>
      </w:pPr>
      <w:rPr>
        <w:rFonts w:hint="default"/>
        <w:lang w:val="zh-CN" w:eastAsia="zh-CN" w:bidi="zh-CN"/>
      </w:rPr>
    </w:lvl>
    <w:lvl w:ilvl="6" w:tentative="0">
      <w:start w:val="0"/>
      <w:numFmt w:val="bullet"/>
      <w:lvlText w:val="•"/>
      <w:lvlJc w:val="left"/>
      <w:pPr>
        <w:ind w:left="5399" w:hanging="603"/>
      </w:pPr>
      <w:rPr>
        <w:rFonts w:hint="default"/>
        <w:lang w:val="zh-CN" w:eastAsia="zh-CN" w:bidi="zh-CN"/>
      </w:rPr>
    </w:lvl>
    <w:lvl w:ilvl="7" w:tentative="0">
      <w:start w:val="0"/>
      <w:numFmt w:val="bullet"/>
      <w:lvlText w:val="•"/>
      <w:lvlJc w:val="left"/>
      <w:pPr>
        <w:ind w:left="6270" w:hanging="603"/>
      </w:pPr>
      <w:rPr>
        <w:rFonts w:hint="default"/>
        <w:lang w:val="zh-CN" w:eastAsia="zh-CN" w:bidi="zh-CN"/>
      </w:rPr>
    </w:lvl>
    <w:lvl w:ilvl="8" w:tentative="0">
      <w:start w:val="0"/>
      <w:numFmt w:val="bullet"/>
      <w:lvlText w:val="•"/>
      <w:lvlJc w:val="left"/>
      <w:pPr>
        <w:ind w:left="7142" w:hanging="603"/>
      </w:pPr>
      <w:rPr>
        <w:rFonts w:hint="default"/>
        <w:lang w:val="zh-CN" w:eastAsia="zh-CN" w:bidi="zh-CN"/>
      </w:rPr>
    </w:lvl>
  </w:abstractNum>
  <w:abstractNum w:abstractNumId="36">
    <w:nsid w:val="61A416D9"/>
    <w:multiLevelType w:val="multilevel"/>
    <w:tmpl w:val="61A416D9"/>
    <w:lvl w:ilvl="0" w:tentative="0">
      <w:start w:val="1"/>
      <w:numFmt w:val="decimal"/>
      <w:lvlText w:val="%1."/>
      <w:lvlJc w:val="left"/>
      <w:pPr>
        <w:ind w:left="220" w:hanging="244"/>
        <w:jc w:val="left"/>
      </w:pPr>
      <w:rPr>
        <w:rFonts w:hint="default" w:ascii="宋体" w:hAnsi="宋体" w:eastAsia="宋体" w:cs="宋体"/>
        <w:b/>
        <w:bCs/>
        <w:spacing w:val="0"/>
        <w:w w:val="99"/>
        <w:sz w:val="22"/>
        <w:szCs w:val="22"/>
        <w:lang w:val="zh-CN" w:eastAsia="zh-CN" w:bidi="zh-CN"/>
      </w:rPr>
    </w:lvl>
    <w:lvl w:ilvl="1" w:tentative="0">
      <w:start w:val="0"/>
      <w:numFmt w:val="bullet"/>
      <w:lvlText w:val="•"/>
      <w:lvlJc w:val="left"/>
      <w:pPr>
        <w:ind w:left="1086" w:hanging="244"/>
      </w:pPr>
      <w:rPr>
        <w:rFonts w:hint="default"/>
        <w:lang w:val="zh-CN" w:eastAsia="zh-CN" w:bidi="zh-CN"/>
      </w:rPr>
    </w:lvl>
    <w:lvl w:ilvl="2" w:tentative="0">
      <w:start w:val="0"/>
      <w:numFmt w:val="bullet"/>
      <w:lvlText w:val="•"/>
      <w:lvlJc w:val="left"/>
      <w:pPr>
        <w:ind w:left="1953" w:hanging="244"/>
      </w:pPr>
      <w:rPr>
        <w:rFonts w:hint="default"/>
        <w:lang w:val="zh-CN" w:eastAsia="zh-CN" w:bidi="zh-CN"/>
      </w:rPr>
    </w:lvl>
    <w:lvl w:ilvl="3" w:tentative="0">
      <w:start w:val="0"/>
      <w:numFmt w:val="bullet"/>
      <w:lvlText w:val="•"/>
      <w:lvlJc w:val="left"/>
      <w:pPr>
        <w:ind w:left="2819" w:hanging="244"/>
      </w:pPr>
      <w:rPr>
        <w:rFonts w:hint="default"/>
        <w:lang w:val="zh-CN" w:eastAsia="zh-CN" w:bidi="zh-CN"/>
      </w:rPr>
    </w:lvl>
    <w:lvl w:ilvl="4" w:tentative="0">
      <w:start w:val="0"/>
      <w:numFmt w:val="bullet"/>
      <w:lvlText w:val="•"/>
      <w:lvlJc w:val="left"/>
      <w:pPr>
        <w:ind w:left="3686" w:hanging="244"/>
      </w:pPr>
      <w:rPr>
        <w:rFonts w:hint="default"/>
        <w:lang w:val="zh-CN" w:eastAsia="zh-CN" w:bidi="zh-CN"/>
      </w:rPr>
    </w:lvl>
    <w:lvl w:ilvl="5" w:tentative="0">
      <w:start w:val="0"/>
      <w:numFmt w:val="bullet"/>
      <w:lvlText w:val="•"/>
      <w:lvlJc w:val="left"/>
      <w:pPr>
        <w:ind w:left="4553" w:hanging="244"/>
      </w:pPr>
      <w:rPr>
        <w:rFonts w:hint="default"/>
        <w:lang w:val="zh-CN" w:eastAsia="zh-CN" w:bidi="zh-CN"/>
      </w:rPr>
    </w:lvl>
    <w:lvl w:ilvl="6" w:tentative="0">
      <w:start w:val="0"/>
      <w:numFmt w:val="bullet"/>
      <w:lvlText w:val="•"/>
      <w:lvlJc w:val="left"/>
      <w:pPr>
        <w:ind w:left="5419" w:hanging="244"/>
      </w:pPr>
      <w:rPr>
        <w:rFonts w:hint="default"/>
        <w:lang w:val="zh-CN" w:eastAsia="zh-CN" w:bidi="zh-CN"/>
      </w:rPr>
    </w:lvl>
    <w:lvl w:ilvl="7" w:tentative="0">
      <w:start w:val="0"/>
      <w:numFmt w:val="bullet"/>
      <w:lvlText w:val="•"/>
      <w:lvlJc w:val="left"/>
      <w:pPr>
        <w:ind w:left="6286" w:hanging="244"/>
      </w:pPr>
      <w:rPr>
        <w:rFonts w:hint="default"/>
        <w:lang w:val="zh-CN" w:eastAsia="zh-CN" w:bidi="zh-CN"/>
      </w:rPr>
    </w:lvl>
    <w:lvl w:ilvl="8" w:tentative="0">
      <w:start w:val="0"/>
      <w:numFmt w:val="bullet"/>
      <w:lvlText w:val="•"/>
      <w:lvlJc w:val="left"/>
      <w:pPr>
        <w:ind w:left="7153" w:hanging="244"/>
      </w:pPr>
      <w:rPr>
        <w:rFonts w:hint="default"/>
        <w:lang w:val="zh-CN" w:eastAsia="zh-CN" w:bidi="zh-CN"/>
      </w:rPr>
    </w:lvl>
  </w:abstractNum>
  <w:abstractNum w:abstractNumId="37">
    <w:nsid w:val="7210262B"/>
    <w:multiLevelType w:val="multilevel"/>
    <w:tmpl w:val="7210262B"/>
    <w:lvl w:ilvl="0" w:tentative="0">
      <w:start w:val="15"/>
      <w:numFmt w:val="decimal"/>
      <w:lvlText w:val="%1"/>
      <w:lvlJc w:val="left"/>
      <w:pPr>
        <w:ind w:left="234" w:hanging="603"/>
        <w:jc w:val="left"/>
      </w:pPr>
      <w:rPr>
        <w:rFonts w:hint="default"/>
        <w:lang w:val="zh-CN" w:eastAsia="zh-CN" w:bidi="zh-CN"/>
      </w:rPr>
    </w:lvl>
    <w:lvl w:ilvl="1" w:tentative="0">
      <w:start w:val="1"/>
      <w:numFmt w:val="decimal"/>
      <w:lvlText w:val="%1.%2"/>
      <w:lvlJc w:val="left"/>
      <w:pPr>
        <w:ind w:left="234" w:hanging="603"/>
        <w:jc w:val="left"/>
      </w:pPr>
      <w:rPr>
        <w:rFonts w:hint="default" w:ascii="宋体" w:hAnsi="宋体" w:eastAsia="宋体" w:cs="宋体"/>
        <w:w w:val="100"/>
        <w:sz w:val="24"/>
        <w:szCs w:val="24"/>
        <w:lang w:val="zh-CN" w:eastAsia="zh-CN" w:bidi="zh-CN"/>
      </w:rPr>
    </w:lvl>
    <w:lvl w:ilvl="2" w:tentative="0">
      <w:start w:val="0"/>
      <w:numFmt w:val="bullet"/>
      <w:lvlText w:val="•"/>
      <w:lvlJc w:val="left"/>
      <w:pPr>
        <w:ind w:left="1969" w:hanging="603"/>
      </w:pPr>
      <w:rPr>
        <w:rFonts w:hint="default"/>
        <w:lang w:val="zh-CN" w:eastAsia="zh-CN" w:bidi="zh-CN"/>
      </w:rPr>
    </w:lvl>
    <w:lvl w:ilvl="3" w:tentative="0">
      <w:start w:val="0"/>
      <w:numFmt w:val="bullet"/>
      <w:lvlText w:val="•"/>
      <w:lvlJc w:val="left"/>
      <w:pPr>
        <w:ind w:left="2833" w:hanging="603"/>
      </w:pPr>
      <w:rPr>
        <w:rFonts w:hint="default"/>
        <w:lang w:val="zh-CN" w:eastAsia="zh-CN" w:bidi="zh-CN"/>
      </w:rPr>
    </w:lvl>
    <w:lvl w:ilvl="4" w:tentative="0">
      <w:start w:val="0"/>
      <w:numFmt w:val="bullet"/>
      <w:lvlText w:val="•"/>
      <w:lvlJc w:val="left"/>
      <w:pPr>
        <w:ind w:left="3698" w:hanging="603"/>
      </w:pPr>
      <w:rPr>
        <w:rFonts w:hint="default"/>
        <w:lang w:val="zh-CN" w:eastAsia="zh-CN" w:bidi="zh-CN"/>
      </w:rPr>
    </w:lvl>
    <w:lvl w:ilvl="5" w:tentative="0">
      <w:start w:val="0"/>
      <w:numFmt w:val="bullet"/>
      <w:lvlText w:val="•"/>
      <w:lvlJc w:val="left"/>
      <w:pPr>
        <w:ind w:left="4563" w:hanging="603"/>
      </w:pPr>
      <w:rPr>
        <w:rFonts w:hint="default"/>
        <w:lang w:val="zh-CN" w:eastAsia="zh-CN" w:bidi="zh-CN"/>
      </w:rPr>
    </w:lvl>
    <w:lvl w:ilvl="6" w:tentative="0">
      <w:start w:val="0"/>
      <w:numFmt w:val="bullet"/>
      <w:lvlText w:val="•"/>
      <w:lvlJc w:val="left"/>
      <w:pPr>
        <w:ind w:left="5427" w:hanging="603"/>
      </w:pPr>
      <w:rPr>
        <w:rFonts w:hint="default"/>
        <w:lang w:val="zh-CN" w:eastAsia="zh-CN" w:bidi="zh-CN"/>
      </w:rPr>
    </w:lvl>
    <w:lvl w:ilvl="7" w:tentative="0">
      <w:start w:val="0"/>
      <w:numFmt w:val="bullet"/>
      <w:lvlText w:val="•"/>
      <w:lvlJc w:val="left"/>
      <w:pPr>
        <w:ind w:left="6292" w:hanging="603"/>
      </w:pPr>
      <w:rPr>
        <w:rFonts w:hint="default"/>
        <w:lang w:val="zh-CN" w:eastAsia="zh-CN" w:bidi="zh-CN"/>
      </w:rPr>
    </w:lvl>
    <w:lvl w:ilvl="8" w:tentative="0">
      <w:start w:val="0"/>
      <w:numFmt w:val="bullet"/>
      <w:lvlText w:val="•"/>
      <w:lvlJc w:val="left"/>
      <w:pPr>
        <w:ind w:left="7157" w:hanging="603"/>
      </w:pPr>
      <w:rPr>
        <w:rFonts w:hint="default"/>
        <w:lang w:val="zh-CN" w:eastAsia="zh-CN" w:bidi="zh-CN"/>
      </w:rPr>
    </w:lvl>
  </w:abstractNum>
  <w:abstractNum w:abstractNumId="38">
    <w:nsid w:val="76BE2326"/>
    <w:multiLevelType w:val="multilevel"/>
    <w:tmpl w:val="76BE2326"/>
    <w:lvl w:ilvl="0" w:tentative="0">
      <w:start w:val="12"/>
      <w:numFmt w:val="decimal"/>
      <w:lvlText w:val="%1."/>
      <w:lvlJc w:val="left"/>
      <w:pPr>
        <w:ind w:left="1036" w:hanging="365"/>
        <w:jc w:val="left"/>
      </w:pPr>
      <w:rPr>
        <w:rFonts w:hint="default" w:ascii="宋体" w:hAnsi="宋体" w:eastAsia="宋体" w:cs="宋体"/>
        <w:b/>
        <w:bCs/>
        <w:spacing w:val="0"/>
        <w:w w:val="99"/>
        <w:sz w:val="22"/>
        <w:szCs w:val="22"/>
        <w:lang w:val="zh-CN" w:eastAsia="zh-CN" w:bidi="zh-CN"/>
      </w:rPr>
    </w:lvl>
    <w:lvl w:ilvl="1" w:tentative="0">
      <w:start w:val="1"/>
      <w:numFmt w:val="decimal"/>
      <w:lvlText w:val="%1.%2"/>
      <w:lvlJc w:val="left"/>
      <w:pPr>
        <w:ind w:left="234" w:hanging="603"/>
        <w:jc w:val="left"/>
      </w:pPr>
      <w:rPr>
        <w:rFonts w:hint="default" w:ascii="宋体" w:hAnsi="宋体" w:eastAsia="宋体" w:cs="宋体"/>
        <w:w w:val="100"/>
        <w:sz w:val="24"/>
        <w:szCs w:val="24"/>
        <w:lang w:val="zh-CN" w:eastAsia="zh-CN" w:bidi="zh-CN"/>
      </w:rPr>
    </w:lvl>
    <w:lvl w:ilvl="2" w:tentative="0">
      <w:start w:val="0"/>
      <w:numFmt w:val="bullet"/>
      <w:lvlText w:val="•"/>
      <w:lvlJc w:val="left"/>
      <w:pPr>
        <w:ind w:left="1911" w:hanging="603"/>
      </w:pPr>
      <w:rPr>
        <w:rFonts w:hint="default"/>
        <w:lang w:val="zh-CN" w:eastAsia="zh-CN" w:bidi="zh-CN"/>
      </w:rPr>
    </w:lvl>
    <w:lvl w:ilvl="3" w:tentative="0">
      <w:start w:val="0"/>
      <w:numFmt w:val="bullet"/>
      <w:lvlText w:val="•"/>
      <w:lvlJc w:val="left"/>
      <w:pPr>
        <w:ind w:left="2783" w:hanging="603"/>
      </w:pPr>
      <w:rPr>
        <w:rFonts w:hint="default"/>
        <w:lang w:val="zh-CN" w:eastAsia="zh-CN" w:bidi="zh-CN"/>
      </w:rPr>
    </w:lvl>
    <w:lvl w:ilvl="4" w:tentative="0">
      <w:start w:val="0"/>
      <w:numFmt w:val="bullet"/>
      <w:lvlText w:val="•"/>
      <w:lvlJc w:val="left"/>
      <w:pPr>
        <w:ind w:left="3655" w:hanging="603"/>
      </w:pPr>
      <w:rPr>
        <w:rFonts w:hint="default"/>
        <w:lang w:val="zh-CN" w:eastAsia="zh-CN" w:bidi="zh-CN"/>
      </w:rPr>
    </w:lvl>
    <w:lvl w:ilvl="5" w:tentative="0">
      <w:start w:val="0"/>
      <w:numFmt w:val="bullet"/>
      <w:lvlText w:val="•"/>
      <w:lvlJc w:val="left"/>
      <w:pPr>
        <w:ind w:left="4527" w:hanging="603"/>
      </w:pPr>
      <w:rPr>
        <w:rFonts w:hint="default"/>
        <w:lang w:val="zh-CN" w:eastAsia="zh-CN" w:bidi="zh-CN"/>
      </w:rPr>
    </w:lvl>
    <w:lvl w:ilvl="6" w:tentative="0">
      <w:start w:val="0"/>
      <w:numFmt w:val="bullet"/>
      <w:lvlText w:val="•"/>
      <w:lvlJc w:val="left"/>
      <w:pPr>
        <w:ind w:left="5399" w:hanging="603"/>
      </w:pPr>
      <w:rPr>
        <w:rFonts w:hint="default"/>
        <w:lang w:val="zh-CN" w:eastAsia="zh-CN" w:bidi="zh-CN"/>
      </w:rPr>
    </w:lvl>
    <w:lvl w:ilvl="7" w:tentative="0">
      <w:start w:val="0"/>
      <w:numFmt w:val="bullet"/>
      <w:lvlText w:val="•"/>
      <w:lvlJc w:val="left"/>
      <w:pPr>
        <w:ind w:left="6270" w:hanging="603"/>
      </w:pPr>
      <w:rPr>
        <w:rFonts w:hint="default"/>
        <w:lang w:val="zh-CN" w:eastAsia="zh-CN" w:bidi="zh-CN"/>
      </w:rPr>
    </w:lvl>
    <w:lvl w:ilvl="8" w:tentative="0">
      <w:start w:val="0"/>
      <w:numFmt w:val="bullet"/>
      <w:lvlText w:val="•"/>
      <w:lvlJc w:val="left"/>
      <w:pPr>
        <w:ind w:left="7142" w:hanging="603"/>
      </w:pPr>
      <w:rPr>
        <w:rFonts w:hint="default"/>
        <w:lang w:val="zh-CN" w:eastAsia="zh-CN" w:bidi="zh-CN"/>
      </w:rPr>
    </w:lvl>
  </w:abstractNum>
  <w:abstractNum w:abstractNumId="39">
    <w:nsid w:val="778F68A0"/>
    <w:multiLevelType w:val="multilevel"/>
    <w:tmpl w:val="778F68A0"/>
    <w:lvl w:ilvl="0" w:tentative="0">
      <w:start w:val="9"/>
      <w:numFmt w:val="decimal"/>
      <w:lvlText w:val="%1."/>
      <w:lvlJc w:val="left"/>
      <w:pPr>
        <w:ind w:left="915" w:hanging="244"/>
        <w:jc w:val="left"/>
      </w:pPr>
      <w:rPr>
        <w:rFonts w:hint="default" w:ascii="宋体" w:hAnsi="宋体" w:eastAsia="宋体" w:cs="宋体"/>
        <w:b/>
        <w:bCs/>
        <w:spacing w:val="0"/>
        <w:w w:val="99"/>
        <w:sz w:val="22"/>
        <w:szCs w:val="22"/>
        <w:lang w:val="zh-CN" w:eastAsia="zh-CN" w:bidi="zh-CN"/>
      </w:rPr>
    </w:lvl>
    <w:lvl w:ilvl="1" w:tentative="0">
      <w:start w:val="1"/>
      <w:numFmt w:val="decimal"/>
      <w:lvlText w:val="%1.%2"/>
      <w:lvlJc w:val="left"/>
      <w:pPr>
        <w:ind w:left="234" w:hanging="420"/>
        <w:jc w:val="left"/>
      </w:pPr>
      <w:rPr>
        <w:rFonts w:hint="default" w:ascii="宋体" w:hAnsi="宋体" w:eastAsia="宋体" w:cs="宋体"/>
        <w:w w:val="100"/>
        <w:sz w:val="24"/>
        <w:szCs w:val="24"/>
        <w:lang w:val="zh-CN" w:eastAsia="zh-CN" w:bidi="zh-CN"/>
      </w:rPr>
    </w:lvl>
    <w:lvl w:ilvl="2" w:tentative="0">
      <w:start w:val="0"/>
      <w:numFmt w:val="bullet"/>
      <w:lvlText w:val="•"/>
      <w:lvlJc w:val="left"/>
      <w:pPr>
        <w:ind w:left="1805" w:hanging="420"/>
      </w:pPr>
      <w:rPr>
        <w:rFonts w:hint="default"/>
        <w:lang w:val="zh-CN" w:eastAsia="zh-CN" w:bidi="zh-CN"/>
      </w:rPr>
    </w:lvl>
    <w:lvl w:ilvl="3" w:tentative="0">
      <w:start w:val="0"/>
      <w:numFmt w:val="bullet"/>
      <w:lvlText w:val="•"/>
      <w:lvlJc w:val="left"/>
      <w:pPr>
        <w:ind w:left="2690" w:hanging="420"/>
      </w:pPr>
      <w:rPr>
        <w:rFonts w:hint="default"/>
        <w:lang w:val="zh-CN" w:eastAsia="zh-CN" w:bidi="zh-CN"/>
      </w:rPr>
    </w:lvl>
    <w:lvl w:ilvl="4" w:tentative="0">
      <w:start w:val="0"/>
      <w:numFmt w:val="bullet"/>
      <w:lvlText w:val="•"/>
      <w:lvlJc w:val="left"/>
      <w:pPr>
        <w:ind w:left="3575" w:hanging="420"/>
      </w:pPr>
      <w:rPr>
        <w:rFonts w:hint="default"/>
        <w:lang w:val="zh-CN" w:eastAsia="zh-CN" w:bidi="zh-CN"/>
      </w:rPr>
    </w:lvl>
    <w:lvl w:ilvl="5" w:tentative="0">
      <w:start w:val="0"/>
      <w:numFmt w:val="bullet"/>
      <w:lvlText w:val="•"/>
      <w:lvlJc w:val="left"/>
      <w:pPr>
        <w:ind w:left="4460" w:hanging="420"/>
      </w:pPr>
      <w:rPr>
        <w:rFonts w:hint="default"/>
        <w:lang w:val="zh-CN" w:eastAsia="zh-CN" w:bidi="zh-CN"/>
      </w:rPr>
    </w:lvl>
    <w:lvl w:ilvl="6" w:tentative="0">
      <w:start w:val="0"/>
      <w:numFmt w:val="bullet"/>
      <w:lvlText w:val="•"/>
      <w:lvlJc w:val="left"/>
      <w:pPr>
        <w:ind w:left="5345" w:hanging="420"/>
      </w:pPr>
      <w:rPr>
        <w:rFonts w:hint="default"/>
        <w:lang w:val="zh-CN" w:eastAsia="zh-CN" w:bidi="zh-CN"/>
      </w:rPr>
    </w:lvl>
    <w:lvl w:ilvl="7" w:tentative="0">
      <w:start w:val="0"/>
      <w:numFmt w:val="bullet"/>
      <w:lvlText w:val="•"/>
      <w:lvlJc w:val="left"/>
      <w:pPr>
        <w:ind w:left="6230" w:hanging="420"/>
      </w:pPr>
      <w:rPr>
        <w:rFonts w:hint="default"/>
        <w:lang w:val="zh-CN" w:eastAsia="zh-CN" w:bidi="zh-CN"/>
      </w:rPr>
    </w:lvl>
    <w:lvl w:ilvl="8" w:tentative="0">
      <w:start w:val="0"/>
      <w:numFmt w:val="bullet"/>
      <w:lvlText w:val="•"/>
      <w:lvlJc w:val="left"/>
      <w:pPr>
        <w:ind w:left="7116" w:hanging="420"/>
      </w:pPr>
      <w:rPr>
        <w:rFonts w:hint="default"/>
        <w:lang w:val="zh-CN" w:eastAsia="zh-CN" w:bidi="zh-CN"/>
      </w:rPr>
    </w:lvl>
  </w:abstractNum>
  <w:abstractNum w:abstractNumId="40">
    <w:nsid w:val="78702CDB"/>
    <w:multiLevelType w:val="multilevel"/>
    <w:tmpl w:val="78702CDB"/>
    <w:lvl w:ilvl="0" w:tentative="0">
      <w:start w:val="19"/>
      <w:numFmt w:val="decimal"/>
      <w:lvlText w:val="%1."/>
      <w:lvlJc w:val="left"/>
      <w:pPr>
        <w:ind w:left="1036" w:hanging="365"/>
        <w:jc w:val="left"/>
      </w:pPr>
      <w:rPr>
        <w:rFonts w:hint="default" w:ascii="宋体" w:hAnsi="宋体" w:eastAsia="宋体" w:cs="宋体"/>
        <w:b/>
        <w:bCs/>
        <w:spacing w:val="0"/>
        <w:w w:val="99"/>
        <w:sz w:val="22"/>
        <w:szCs w:val="22"/>
        <w:lang w:val="zh-CN" w:eastAsia="zh-CN" w:bidi="zh-CN"/>
      </w:rPr>
    </w:lvl>
    <w:lvl w:ilvl="1" w:tentative="0">
      <w:start w:val="1"/>
      <w:numFmt w:val="decimal"/>
      <w:lvlText w:val="%1.%2"/>
      <w:lvlJc w:val="left"/>
      <w:pPr>
        <w:ind w:left="234" w:hanging="603"/>
        <w:jc w:val="left"/>
      </w:pPr>
      <w:rPr>
        <w:rFonts w:hint="default" w:ascii="宋体" w:hAnsi="宋体" w:eastAsia="宋体" w:cs="宋体"/>
        <w:w w:val="100"/>
        <w:sz w:val="24"/>
        <w:szCs w:val="24"/>
        <w:lang w:val="zh-CN" w:eastAsia="zh-CN" w:bidi="zh-CN"/>
      </w:rPr>
    </w:lvl>
    <w:lvl w:ilvl="2" w:tentative="0">
      <w:start w:val="0"/>
      <w:numFmt w:val="bullet"/>
      <w:lvlText w:val="•"/>
      <w:lvlJc w:val="left"/>
      <w:pPr>
        <w:ind w:left="1200" w:hanging="603"/>
      </w:pPr>
      <w:rPr>
        <w:rFonts w:hint="default"/>
        <w:lang w:val="zh-CN" w:eastAsia="zh-CN" w:bidi="zh-CN"/>
      </w:rPr>
    </w:lvl>
    <w:lvl w:ilvl="3" w:tentative="0">
      <w:start w:val="0"/>
      <w:numFmt w:val="bullet"/>
      <w:lvlText w:val="•"/>
      <w:lvlJc w:val="left"/>
      <w:pPr>
        <w:ind w:left="2160" w:hanging="603"/>
      </w:pPr>
      <w:rPr>
        <w:rFonts w:hint="default"/>
        <w:lang w:val="zh-CN" w:eastAsia="zh-CN" w:bidi="zh-CN"/>
      </w:rPr>
    </w:lvl>
    <w:lvl w:ilvl="4" w:tentative="0">
      <w:start w:val="0"/>
      <w:numFmt w:val="bullet"/>
      <w:lvlText w:val="•"/>
      <w:lvlJc w:val="left"/>
      <w:pPr>
        <w:ind w:left="3121" w:hanging="603"/>
      </w:pPr>
      <w:rPr>
        <w:rFonts w:hint="default"/>
        <w:lang w:val="zh-CN" w:eastAsia="zh-CN" w:bidi="zh-CN"/>
      </w:rPr>
    </w:lvl>
    <w:lvl w:ilvl="5" w:tentative="0">
      <w:start w:val="0"/>
      <w:numFmt w:val="bullet"/>
      <w:lvlText w:val="•"/>
      <w:lvlJc w:val="left"/>
      <w:pPr>
        <w:ind w:left="4082" w:hanging="603"/>
      </w:pPr>
      <w:rPr>
        <w:rFonts w:hint="default"/>
        <w:lang w:val="zh-CN" w:eastAsia="zh-CN" w:bidi="zh-CN"/>
      </w:rPr>
    </w:lvl>
    <w:lvl w:ilvl="6" w:tentative="0">
      <w:start w:val="0"/>
      <w:numFmt w:val="bullet"/>
      <w:lvlText w:val="•"/>
      <w:lvlJc w:val="left"/>
      <w:pPr>
        <w:ind w:left="5043" w:hanging="603"/>
      </w:pPr>
      <w:rPr>
        <w:rFonts w:hint="default"/>
        <w:lang w:val="zh-CN" w:eastAsia="zh-CN" w:bidi="zh-CN"/>
      </w:rPr>
    </w:lvl>
    <w:lvl w:ilvl="7" w:tentative="0">
      <w:start w:val="0"/>
      <w:numFmt w:val="bullet"/>
      <w:lvlText w:val="•"/>
      <w:lvlJc w:val="left"/>
      <w:pPr>
        <w:ind w:left="6004" w:hanging="603"/>
      </w:pPr>
      <w:rPr>
        <w:rFonts w:hint="default"/>
        <w:lang w:val="zh-CN" w:eastAsia="zh-CN" w:bidi="zh-CN"/>
      </w:rPr>
    </w:lvl>
    <w:lvl w:ilvl="8" w:tentative="0">
      <w:start w:val="0"/>
      <w:numFmt w:val="bullet"/>
      <w:lvlText w:val="•"/>
      <w:lvlJc w:val="left"/>
      <w:pPr>
        <w:ind w:left="6964" w:hanging="603"/>
      </w:pPr>
      <w:rPr>
        <w:rFonts w:hint="default"/>
        <w:lang w:val="zh-CN" w:eastAsia="zh-CN" w:bidi="zh-CN"/>
      </w:rPr>
    </w:lvl>
  </w:abstractNum>
  <w:abstractNum w:abstractNumId="41">
    <w:nsid w:val="788305FE"/>
    <w:multiLevelType w:val="multilevel"/>
    <w:tmpl w:val="788305FE"/>
    <w:lvl w:ilvl="0" w:tentative="0">
      <w:start w:val="2"/>
      <w:numFmt w:val="decimal"/>
      <w:lvlText w:val="%1"/>
      <w:lvlJc w:val="left"/>
      <w:pPr>
        <w:ind w:left="1089" w:hanging="420"/>
        <w:jc w:val="left"/>
      </w:pPr>
      <w:rPr>
        <w:rFonts w:hint="default"/>
        <w:lang w:val="zh-CN" w:eastAsia="zh-CN" w:bidi="zh-CN"/>
      </w:rPr>
    </w:lvl>
    <w:lvl w:ilvl="1" w:tentative="0">
      <w:start w:val="1"/>
      <w:numFmt w:val="decimal"/>
      <w:lvlText w:val="%1.%2"/>
      <w:lvlJc w:val="left"/>
      <w:pPr>
        <w:ind w:left="1089" w:hanging="420"/>
        <w:jc w:val="left"/>
      </w:pPr>
      <w:rPr>
        <w:rFonts w:hint="default" w:ascii="宋体" w:hAnsi="宋体" w:eastAsia="宋体" w:cs="宋体"/>
        <w:w w:val="100"/>
        <w:sz w:val="24"/>
        <w:szCs w:val="24"/>
        <w:lang w:val="zh-CN" w:eastAsia="zh-CN" w:bidi="zh-CN"/>
      </w:rPr>
    </w:lvl>
    <w:lvl w:ilvl="2" w:tentative="0">
      <w:start w:val="0"/>
      <w:numFmt w:val="bullet"/>
      <w:lvlText w:val="•"/>
      <w:lvlJc w:val="left"/>
      <w:pPr>
        <w:ind w:left="2641" w:hanging="420"/>
      </w:pPr>
      <w:rPr>
        <w:rFonts w:hint="default"/>
        <w:lang w:val="zh-CN" w:eastAsia="zh-CN" w:bidi="zh-CN"/>
      </w:rPr>
    </w:lvl>
    <w:lvl w:ilvl="3" w:tentative="0">
      <w:start w:val="0"/>
      <w:numFmt w:val="bullet"/>
      <w:lvlText w:val="•"/>
      <w:lvlJc w:val="left"/>
      <w:pPr>
        <w:ind w:left="3421" w:hanging="420"/>
      </w:pPr>
      <w:rPr>
        <w:rFonts w:hint="default"/>
        <w:lang w:val="zh-CN" w:eastAsia="zh-CN" w:bidi="zh-CN"/>
      </w:rPr>
    </w:lvl>
    <w:lvl w:ilvl="4" w:tentative="0">
      <w:start w:val="0"/>
      <w:numFmt w:val="bullet"/>
      <w:lvlText w:val="•"/>
      <w:lvlJc w:val="left"/>
      <w:pPr>
        <w:ind w:left="4202" w:hanging="420"/>
      </w:pPr>
      <w:rPr>
        <w:rFonts w:hint="default"/>
        <w:lang w:val="zh-CN" w:eastAsia="zh-CN" w:bidi="zh-CN"/>
      </w:rPr>
    </w:lvl>
    <w:lvl w:ilvl="5" w:tentative="0">
      <w:start w:val="0"/>
      <w:numFmt w:val="bullet"/>
      <w:lvlText w:val="•"/>
      <w:lvlJc w:val="left"/>
      <w:pPr>
        <w:ind w:left="4983" w:hanging="420"/>
      </w:pPr>
      <w:rPr>
        <w:rFonts w:hint="default"/>
        <w:lang w:val="zh-CN" w:eastAsia="zh-CN" w:bidi="zh-CN"/>
      </w:rPr>
    </w:lvl>
    <w:lvl w:ilvl="6" w:tentative="0">
      <w:start w:val="0"/>
      <w:numFmt w:val="bullet"/>
      <w:lvlText w:val="•"/>
      <w:lvlJc w:val="left"/>
      <w:pPr>
        <w:ind w:left="5763" w:hanging="420"/>
      </w:pPr>
      <w:rPr>
        <w:rFonts w:hint="default"/>
        <w:lang w:val="zh-CN" w:eastAsia="zh-CN" w:bidi="zh-CN"/>
      </w:rPr>
    </w:lvl>
    <w:lvl w:ilvl="7" w:tentative="0">
      <w:start w:val="0"/>
      <w:numFmt w:val="bullet"/>
      <w:lvlText w:val="•"/>
      <w:lvlJc w:val="left"/>
      <w:pPr>
        <w:ind w:left="6544" w:hanging="420"/>
      </w:pPr>
      <w:rPr>
        <w:rFonts w:hint="default"/>
        <w:lang w:val="zh-CN" w:eastAsia="zh-CN" w:bidi="zh-CN"/>
      </w:rPr>
    </w:lvl>
    <w:lvl w:ilvl="8" w:tentative="0">
      <w:start w:val="0"/>
      <w:numFmt w:val="bullet"/>
      <w:lvlText w:val="•"/>
      <w:lvlJc w:val="left"/>
      <w:pPr>
        <w:ind w:left="7325" w:hanging="420"/>
      </w:pPr>
      <w:rPr>
        <w:rFonts w:hint="default"/>
        <w:lang w:val="zh-CN" w:eastAsia="zh-CN" w:bidi="zh-CN"/>
      </w:rPr>
    </w:lvl>
  </w:abstractNum>
  <w:abstractNum w:abstractNumId="42">
    <w:nsid w:val="78966CF5"/>
    <w:multiLevelType w:val="multilevel"/>
    <w:tmpl w:val="78966CF5"/>
    <w:lvl w:ilvl="0" w:tentative="0">
      <w:start w:val="18"/>
      <w:numFmt w:val="decimal"/>
      <w:lvlText w:val="%1"/>
      <w:lvlJc w:val="left"/>
      <w:pPr>
        <w:ind w:left="234" w:hanging="603"/>
        <w:jc w:val="left"/>
      </w:pPr>
      <w:rPr>
        <w:rFonts w:hint="default"/>
        <w:lang w:val="zh-CN" w:eastAsia="zh-CN" w:bidi="zh-CN"/>
      </w:rPr>
    </w:lvl>
    <w:lvl w:ilvl="1" w:tentative="0">
      <w:start w:val="1"/>
      <w:numFmt w:val="decimal"/>
      <w:lvlText w:val="%1.%2"/>
      <w:lvlJc w:val="left"/>
      <w:pPr>
        <w:ind w:left="234" w:hanging="603"/>
        <w:jc w:val="left"/>
      </w:pPr>
      <w:rPr>
        <w:rFonts w:hint="default" w:ascii="宋体" w:hAnsi="宋体" w:eastAsia="宋体" w:cs="宋体"/>
        <w:w w:val="100"/>
        <w:sz w:val="24"/>
        <w:szCs w:val="24"/>
        <w:lang w:val="zh-CN" w:eastAsia="zh-CN" w:bidi="zh-CN"/>
      </w:rPr>
    </w:lvl>
    <w:lvl w:ilvl="2" w:tentative="0">
      <w:start w:val="1"/>
      <w:numFmt w:val="decimal"/>
      <w:lvlText w:val="%1.%2.%3"/>
      <w:lvlJc w:val="left"/>
      <w:pPr>
        <w:ind w:left="234" w:hanging="780"/>
        <w:jc w:val="left"/>
      </w:pPr>
      <w:rPr>
        <w:rFonts w:hint="default" w:ascii="宋体" w:hAnsi="宋体" w:eastAsia="宋体" w:cs="宋体"/>
        <w:w w:val="100"/>
        <w:sz w:val="24"/>
        <w:szCs w:val="24"/>
        <w:lang w:val="zh-CN" w:eastAsia="zh-CN" w:bidi="zh-CN"/>
      </w:rPr>
    </w:lvl>
    <w:lvl w:ilvl="3" w:tentative="0">
      <w:start w:val="0"/>
      <w:numFmt w:val="bullet"/>
      <w:lvlText w:val="•"/>
      <w:lvlJc w:val="left"/>
      <w:pPr>
        <w:ind w:left="2833" w:hanging="780"/>
      </w:pPr>
      <w:rPr>
        <w:rFonts w:hint="default"/>
        <w:lang w:val="zh-CN" w:eastAsia="zh-CN" w:bidi="zh-CN"/>
      </w:rPr>
    </w:lvl>
    <w:lvl w:ilvl="4" w:tentative="0">
      <w:start w:val="0"/>
      <w:numFmt w:val="bullet"/>
      <w:lvlText w:val="•"/>
      <w:lvlJc w:val="left"/>
      <w:pPr>
        <w:ind w:left="3698" w:hanging="780"/>
      </w:pPr>
      <w:rPr>
        <w:rFonts w:hint="default"/>
        <w:lang w:val="zh-CN" w:eastAsia="zh-CN" w:bidi="zh-CN"/>
      </w:rPr>
    </w:lvl>
    <w:lvl w:ilvl="5" w:tentative="0">
      <w:start w:val="0"/>
      <w:numFmt w:val="bullet"/>
      <w:lvlText w:val="•"/>
      <w:lvlJc w:val="left"/>
      <w:pPr>
        <w:ind w:left="4563" w:hanging="780"/>
      </w:pPr>
      <w:rPr>
        <w:rFonts w:hint="default"/>
        <w:lang w:val="zh-CN" w:eastAsia="zh-CN" w:bidi="zh-CN"/>
      </w:rPr>
    </w:lvl>
    <w:lvl w:ilvl="6" w:tentative="0">
      <w:start w:val="0"/>
      <w:numFmt w:val="bullet"/>
      <w:lvlText w:val="•"/>
      <w:lvlJc w:val="left"/>
      <w:pPr>
        <w:ind w:left="5427" w:hanging="780"/>
      </w:pPr>
      <w:rPr>
        <w:rFonts w:hint="default"/>
        <w:lang w:val="zh-CN" w:eastAsia="zh-CN" w:bidi="zh-CN"/>
      </w:rPr>
    </w:lvl>
    <w:lvl w:ilvl="7" w:tentative="0">
      <w:start w:val="0"/>
      <w:numFmt w:val="bullet"/>
      <w:lvlText w:val="•"/>
      <w:lvlJc w:val="left"/>
      <w:pPr>
        <w:ind w:left="6292" w:hanging="780"/>
      </w:pPr>
      <w:rPr>
        <w:rFonts w:hint="default"/>
        <w:lang w:val="zh-CN" w:eastAsia="zh-CN" w:bidi="zh-CN"/>
      </w:rPr>
    </w:lvl>
    <w:lvl w:ilvl="8" w:tentative="0">
      <w:start w:val="0"/>
      <w:numFmt w:val="bullet"/>
      <w:lvlText w:val="•"/>
      <w:lvlJc w:val="left"/>
      <w:pPr>
        <w:ind w:left="7157" w:hanging="780"/>
      </w:pPr>
      <w:rPr>
        <w:rFonts w:hint="default"/>
        <w:lang w:val="zh-CN" w:eastAsia="zh-CN" w:bidi="zh-CN"/>
      </w:rPr>
    </w:lvl>
  </w:abstractNum>
  <w:abstractNum w:abstractNumId="43">
    <w:nsid w:val="7B8021A9"/>
    <w:multiLevelType w:val="multilevel"/>
    <w:tmpl w:val="7B8021A9"/>
    <w:lvl w:ilvl="0" w:tentative="0">
      <w:start w:val="1"/>
      <w:numFmt w:val="lowerLetter"/>
      <w:suff w:val="space"/>
      <w:lvlText w:val="%1)"/>
      <w:lvlJc w:val="left"/>
      <w:pPr>
        <w:ind w:left="420" w:hanging="420"/>
      </w:pPr>
      <w:rPr>
        <w:rFonts w:hint="default"/>
        <w:b w:val="0"/>
        <w:i w:val="0"/>
        <w:color w:val="auto"/>
        <w:sz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1"/>
  </w:num>
  <w:num w:numId="2">
    <w:abstractNumId w:val="7"/>
  </w:num>
  <w:num w:numId="3">
    <w:abstractNumId w:val="28"/>
  </w:num>
  <w:num w:numId="4">
    <w:abstractNumId w:val="41"/>
  </w:num>
  <w:num w:numId="5">
    <w:abstractNumId w:val="30"/>
  </w:num>
  <w:num w:numId="6">
    <w:abstractNumId w:val="16"/>
  </w:num>
  <w:num w:numId="7">
    <w:abstractNumId w:val="39"/>
  </w:num>
  <w:num w:numId="8">
    <w:abstractNumId w:val="14"/>
  </w:num>
  <w:num w:numId="9">
    <w:abstractNumId w:val="38"/>
  </w:num>
  <w:num w:numId="10">
    <w:abstractNumId w:val="32"/>
  </w:num>
  <w:num w:numId="11">
    <w:abstractNumId w:val="31"/>
  </w:num>
  <w:num w:numId="12">
    <w:abstractNumId w:val="20"/>
  </w:num>
  <w:num w:numId="13">
    <w:abstractNumId w:val="37"/>
  </w:num>
  <w:num w:numId="14">
    <w:abstractNumId w:val="12"/>
  </w:num>
  <w:num w:numId="15">
    <w:abstractNumId w:val="42"/>
  </w:num>
  <w:num w:numId="16">
    <w:abstractNumId w:val="40"/>
  </w:num>
  <w:num w:numId="17">
    <w:abstractNumId w:val="8"/>
  </w:num>
  <w:num w:numId="18">
    <w:abstractNumId w:val="19"/>
  </w:num>
  <w:num w:numId="19">
    <w:abstractNumId w:val="23"/>
  </w:num>
  <w:num w:numId="20">
    <w:abstractNumId w:val="4"/>
  </w:num>
  <w:num w:numId="21">
    <w:abstractNumId w:val="35"/>
  </w:num>
  <w:num w:numId="22">
    <w:abstractNumId w:val="9"/>
  </w:num>
  <w:num w:numId="23">
    <w:abstractNumId w:val="18"/>
  </w:num>
  <w:num w:numId="24">
    <w:abstractNumId w:val="25"/>
  </w:num>
  <w:num w:numId="25">
    <w:abstractNumId w:val="5"/>
  </w:num>
  <w:num w:numId="26">
    <w:abstractNumId w:val="33"/>
  </w:num>
  <w:num w:numId="27">
    <w:abstractNumId w:val="43"/>
  </w:num>
  <w:num w:numId="28">
    <w:abstractNumId w:val="27"/>
  </w:num>
  <w:num w:numId="29">
    <w:abstractNumId w:val="15"/>
  </w:num>
  <w:num w:numId="30">
    <w:abstractNumId w:val="24"/>
  </w:num>
  <w:num w:numId="31">
    <w:abstractNumId w:val="17"/>
  </w:num>
  <w:num w:numId="32">
    <w:abstractNumId w:val="2"/>
  </w:num>
  <w:num w:numId="33">
    <w:abstractNumId w:val="6"/>
  </w:num>
  <w:num w:numId="34">
    <w:abstractNumId w:val="29"/>
  </w:num>
  <w:num w:numId="35">
    <w:abstractNumId w:val="3"/>
  </w:num>
  <w:num w:numId="36">
    <w:abstractNumId w:val="10"/>
  </w:num>
  <w:num w:numId="37">
    <w:abstractNumId w:val="11"/>
  </w:num>
  <w:num w:numId="38">
    <w:abstractNumId w:val="34"/>
  </w:num>
  <w:num w:numId="39">
    <w:abstractNumId w:val="22"/>
  </w:num>
  <w:num w:numId="40">
    <w:abstractNumId w:val="1"/>
  </w:num>
  <w:num w:numId="41">
    <w:abstractNumId w:val="13"/>
  </w:num>
  <w:num w:numId="42">
    <w:abstractNumId w:val="36"/>
  </w:num>
  <w:num w:numId="43">
    <w:abstractNumId w:val="0"/>
  </w:num>
  <w:num w:numId="4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A7D"/>
    <w:rsid w:val="00012ECF"/>
    <w:rsid w:val="00020379"/>
    <w:rsid w:val="00025C71"/>
    <w:rsid w:val="000E233B"/>
    <w:rsid w:val="00161984"/>
    <w:rsid w:val="001A1A7D"/>
    <w:rsid w:val="001B5FA4"/>
    <w:rsid w:val="00213D21"/>
    <w:rsid w:val="003426D7"/>
    <w:rsid w:val="00360E3D"/>
    <w:rsid w:val="004D5C2B"/>
    <w:rsid w:val="004F5EB1"/>
    <w:rsid w:val="005868F8"/>
    <w:rsid w:val="00591D47"/>
    <w:rsid w:val="00601AB7"/>
    <w:rsid w:val="006F4371"/>
    <w:rsid w:val="00767665"/>
    <w:rsid w:val="007912E1"/>
    <w:rsid w:val="00792D70"/>
    <w:rsid w:val="007C7BD8"/>
    <w:rsid w:val="00820DC1"/>
    <w:rsid w:val="00894AD2"/>
    <w:rsid w:val="008B625E"/>
    <w:rsid w:val="00914A28"/>
    <w:rsid w:val="00976F5E"/>
    <w:rsid w:val="009A3392"/>
    <w:rsid w:val="009C5178"/>
    <w:rsid w:val="00A445E5"/>
    <w:rsid w:val="00A47156"/>
    <w:rsid w:val="00A825BC"/>
    <w:rsid w:val="00BD1315"/>
    <w:rsid w:val="00C321D3"/>
    <w:rsid w:val="00C85E6F"/>
    <w:rsid w:val="00C87B72"/>
    <w:rsid w:val="00CA42F6"/>
    <w:rsid w:val="00DB7621"/>
    <w:rsid w:val="00E35771"/>
    <w:rsid w:val="00E879C9"/>
    <w:rsid w:val="00F50DBC"/>
    <w:rsid w:val="00FB2CB9"/>
    <w:rsid w:val="00FB37ED"/>
    <w:rsid w:val="00FF6550"/>
    <w:rsid w:val="028E5F57"/>
    <w:rsid w:val="035777BD"/>
    <w:rsid w:val="05F323E7"/>
    <w:rsid w:val="06C62F23"/>
    <w:rsid w:val="099C2EBE"/>
    <w:rsid w:val="0BAB2128"/>
    <w:rsid w:val="0C010C45"/>
    <w:rsid w:val="10725CF0"/>
    <w:rsid w:val="10F130B7"/>
    <w:rsid w:val="123F092D"/>
    <w:rsid w:val="182B245F"/>
    <w:rsid w:val="1A9E6A35"/>
    <w:rsid w:val="1C5E303F"/>
    <w:rsid w:val="1CEE46C2"/>
    <w:rsid w:val="1F151928"/>
    <w:rsid w:val="20D708C1"/>
    <w:rsid w:val="225D45ED"/>
    <w:rsid w:val="24AC4015"/>
    <w:rsid w:val="24E25339"/>
    <w:rsid w:val="2B5D1B1C"/>
    <w:rsid w:val="2E90437B"/>
    <w:rsid w:val="2FD21F10"/>
    <w:rsid w:val="309501B7"/>
    <w:rsid w:val="310F178D"/>
    <w:rsid w:val="311C37C3"/>
    <w:rsid w:val="357351A6"/>
    <w:rsid w:val="388A19C7"/>
    <w:rsid w:val="39093243"/>
    <w:rsid w:val="398731C1"/>
    <w:rsid w:val="3B5374DF"/>
    <w:rsid w:val="3BF00868"/>
    <w:rsid w:val="3EFF166C"/>
    <w:rsid w:val="3F721038"/>
    <w:rsid w:val="41D8261B"/>
    <w:rsid w:val="42932C27"/>
    <w:rsid w:val="43E053A2"/>
    <w:rsid w:val="444D0A58"/>
    <w:rsid w:val="497B6878"/>
    <w:rsid w:val="4A5842D9"/>
    <w:rsid w:val="4AB819C3"/>
    <w:rsid w:val="4C365CDF"/>
    <w:rsid w:val="4D0427FA"/>
    <w:rsid w:val="50C93A72"/>
    <w:rsid w:val="512F7BC2"/>
    <w:rsid w:val="52B37668"/>
    <w:rsid w:val="52C55A33"/>
    <w:rsid w:val="54760927"/>
    <w:rsid w:val="54A070FD"/>
    <w:rsid w:val="54DC6820"/>
    <w:rsid w:val="54E6575C"/>
    <w:rsid w:val="55673082"/>
    <w:rsid w:val="56CE4C87"/>
    <w:rsid w:val="57066A45"/>
    <w:rsid w:val="5758006F"/>
    <w:rsid w:val="5D5F6413"/>
    <w:rsid w:val="5EA46B7C"/>
    <w:rsid w:val="5FAD0650"/>
    <w:rsid w:val="6536666F"/>
    <w:rsid w:val="6554147E"/>
    <w:rsid w:val="667729D9"/>
    <w:rsid w:val="66F34453"/>
    <w:rsid w:val="69535803"/>
    <w:rsid w:val="6A7D7990"/>
    <w:rsid w:val="6AD45CCE"/>
    <w:rsid w:val="6D6B0C52"/>
    <w:rsid w:val="732D7445"/>
    <w:rsid w:val="75C14E5B"/>
    <w:rsid w:val="77BC7A0C"/>
    <w:rsid w:val="7D950ED8"/>
    <w:rsid w:val="7FD276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1"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qFormat="1" w:unhideWhenUsed="0" w:uiPriority="0" w:semiHidden="0"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99" w:semiHidden="0" w:name="Body Text First Indent 2"/>
    <w:lsdException w:uiPriority="99" w:name="Note Heading"/>
    <w:lsdException w:uiPriority="99" w:name="Body Text 2"/>
    <w:lsdException w:uiPriority="99" w:name="Body Text 3"/>
    <w:lsdException w:qFormat="1"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5">
    <w:name w:val="heading 1"/>
    <w:basedOn w:val="1"/>
    <w:next w:val="1"/>
    <w:link w:val="25"/>
    <w:qFormat/>
    <w:uiPriority w:val="1"/>
    <w:pPr>
      <w:keepNext/>
      <w:keepLines/>
      <w:spacing w:before="340" w:after="330" w:line="576" w:lineRule="auto"/>
      <w:outlineLvl w:val="0"/>
    </w:pPr>
    <w:rPr>
      <w:b/>
      <w:bCs/>
      <w:kern w:val="44"/>
      <w:sz w:val="44"/>
      <w:szCs w:val="44"/>
    </w:rPr>
  </w:style>
  <w:style w:type="paragraph" w:styleId="6">
    <w:name w:val="heading 2"/>
    <w:basedOn w:val="1"/>
    <w:next w:val="1"/>
    <w:link w:val="26"/>
    <w:unhideWhenUsed/>
    <w:qFormat/>
    <w:uiPriority w:val="1"/>
    <w:pPr>
      <w:keepNext/>
      <w:keepLines/>
      <w:spacing w:before="260" w:after="260" w:line="412" w:lineRule="auto"/>
      <w:outlineLvl w:val="1"/>
    </w:pPr>
    <w:rPr>
      <w:rFonts w:ascii="Arial" w:hAnsi="Arial" w:eastAsia="黑体" w:cs="Arial"/>
      <w:b/>
      <w:bCs/>
      <w:sz w:val="32"/>
      <w:szCs w:val="32"/>
    </w:rPr>
  </w:style>
  <w:style w:type="paragraph" w:styleId="7">
    <w:name w:val="heading 3"/>
    <w:basedOn w:val="1"/>
    <w:next w:val="1"/>
    <w:link w:val="28"/>
    <w:unhideWhenUsed/>
    <w:qFormat/>
    <w:uiPriority w:val="9"/>
    <w:pPr>
      <w:keepNext/>
      <w:keepLines/>
      <w:spacing w:before="260" w:after="260" w:line="416" w:lineRule="auto"/>
      <w:outlineLvl w:val="2"/>
    </w:pPr>
    <w:rPr>
      <w:b/>
      <w:bCs/>
      <w:sz w:val="32"/>
      <w:szCs w:val="32"/>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99"/>
    <w:pPr>
      <w:tabs>
        <w:tab w:val="left" w:pos="0"/>
        <w:tab w:val="left" w:pos="993"/>
        <w:tab w:val="left" w:pos="1134"/>
      </w:tabs>
      <w:spacing w:after="0" w:line="500" w:lineRule="exact"/>
      <w:ind w:left="0" w:leftChars="0" w:firstLine="420" w:firstLineChars="200"/>
    </w:pPr>
    <w:rPr>
      <w:rFonts w:ascii="宋体"/>
      <w:sz w:val="28"/>
    </w:rPr>
  </w:style>
  <w:style w:type="paragraph" w:styleId="3">
    <w:name w:val="Body Text Indent"/>
    <w:basedOn w:val="1"/>
    <w:next w:val="4"/>
    <w:qFormat/>
    <w:uiPriority w:val="99"/>
    <w:pPr>
      <w:spacing w:after="120"/>
      <w:ind w:left="420" w:leftChars="200"/>
    </w:pPr>
  </w:style>
  <w:style w:type="paragraph" w:styleId="4">
    <w:name w:val="envelope return"/>
    <w:basedOn w:val="1"/>
    <w:qFormat/>
    <w:uiPriority w:val="0"/>
    <w:pPr>
      <w:snapToGrid w:val="0"/>
    </w:pPr>
    <w:rPr>
      <w:rFonts w:ascii="Arial" w:hAnsi="Arial"/>
    </w:rPr>
  </w:style>
  <w:style w:type="paragraph" w:styleId="8">
    <w:name w:val="annotation text"/>
    <w:basedOn w:val="1"/>
    <w:next w:val="1"/>
    <w:link w:val="34"/>
    <w:semiHidden/>
    <w:unhideWhenUsed/>
    <w:qFormat/>
    <w:uiPriority w:val="99"/>
    <w:pPr>
      <w:jc w:val="left"/>
    </w:pPr>
    <w:rPr>
      <w:kern w:val="0"/>
      <w:sz w:val="20"/>
    </w:rPr>
  </w:style>
  <w:style w:type="paragraph" w:styleId="9">
    <w:name w:val="Body Text"/>
    <w:basedOn w:val="1"/>
    <w:link w:val="30"/>
    <w:qFormat/>
    <w:uiPriority w:val="1"/>
    <w:pPr>
      <w:autoSpaceDE w:val="0"/>
      <w:autoSpaceDN w:val="0"/>
      <w:jc w:val="left"/>
    </w:pPr>
    <w:rPr>
      <w:rFonts w:ascii="宋体" w:hAnsi="宋体" w:cs="宋体"/>
      <w:kern w:val="0"/>
      <w:sz w:val="24"/>
      <w:szCs w:val="24"/>
      <w:lang w:val="zh-CN" w:bidi="zh-CN"/>
    </w:rPr>
  </w:style>
  <w:style w:type="paragraph" w:styleId="10">
    <w:name w:val="Plain Text"/>
    <w:basedOn w:val="1"/>
    <w:link w:val="27"/>
    <w:unhideWhenUsed/>
    <w:qFormat/>
    <w:uiPriority w:val="0"/>
    <w:rPr>
      <w:rFonts w:ascii="宋体" w:hAnsi="Courier New" w:eastAsiaTheme="minorEastAsia" w:cstheme="minorBidi"/>
      <w:szCs w:val="22"/>
    </w:rPr>
  </w:style>
  <w:style w:type="paragraph" w:styleId="11">
    <w:name w:val="Body Text Indent 2"/>
    <w:basedOn w:val="1"/>
    <w:link w:val="33"/>
    <w:semiHidden/>
    <w:unhideWhenUsed/>
    <w:qFormat/>
    <w:uiPriority w:val="99"/>
    <w:pPr>
      <w:spacing w:after="120" w:line="480" w:lineRule="auto"/>
      <w:ind w:left="420" w:leftChars="200"/>
    </w:pPr>
  </w:style>
  <w:style w:type="paragraph" w:styleId="12">
    <w:name w:val="Balloon Text"/>
    <w:basedOn w:val="1"/>
    <w:link w:val="24"/>
    <w:semiHidden/>
    <w:unhideWhenUsed/>
    <w:qFormat/>
    <w:uiPriority w:val="99"/>
    <w:rPr>
      <w:sz w:val="18"/>
      <w:szCs w:val="18"/>
    </w:rPr>
  </w:style>
  <w:style w:type="paragraph" w:styleId="13">
    <w:name w:val="footer"/>
    <w:basedOn w:val="1"/>
    <w:link w:val="22"/>
    <w:unhideWhenUsed/>
    <w:qFormat/>
    <w:uiPriority w:val="99"/>
    <w:pPr>
      <w:tabs>
        <w:tab w:val="center" w:pos="4153"/>
        <w:tab w:val="right" w:pos="8306"/>
      </w:tabs>
      <w:snapToGrid w:val="0"/>
      <w:jc w:val="left"/>
    </w:pPr>
    <w:rPr>
      <w:sz w:val="18"/>
      <w:szCs w:val="18"/>
    </w:rPr>
  </w:style>
  <w:style w:type="paragraph" w:styleId="14">
    <w:name w:val="header"/>
    <w:basedOn w:val="1"/>
    <w:link w:val="21"/>
    <w:unhideWhenUsed/>
    <w:qFormat/>
    <w:uiPriority w:val="99"/>
    <w:pPr>
      <w:pBdr>
        <w:bottom w:val="single" w:color="auto" w:sz="6" w:space="1"/>
      </w:pBdr>
      <w:tabs>
        <w:tab w:val="center" w:pos="4153"/>
        <w:tab w:val="right" w:pos="8306"/>
      </w:tabs>
      <w:snapToGrid w:val="0"/>
      <w:jc w:val="center"/>
    </w:pPr>
    <w:rPr>
      <w:sz w:val="18"/>
      <w:szCs w:val="18"/>
    </w:rPr>
  </w:style>
  <w:style w:type="paragraph" w:styleId="15">
    <w:name w:val="toc 1"/>
    <w:basedOn w:val="1"/>
    <w:next w:val="1"/>
    <w:qFormat/>
    <w:uiPriority w:val="39"/>
    <w:pPr>
      <w:autoSpaceDE w:val="0"/>
      <w:autoSpaceDN w:val="0"/>
      <w:spacing w:before="146"/>
      <w:ind w:left="455"/>
      <w:jc w:val="left"/>
    </w:pPr>
    <w:rPr>
      <w:rFonts w:ascii="宋体" w:hAnsi="宋体" w:cs="宋体"/>
      <w:b/>
      <w:bCs/>
      <w:kern w:val="0"/>
      <w:sz w:val="22"/>
      <w:szCs w:val="22"/>
      <w:lang w:val="zh-CN" w:bidi="zh-CN"/>
    </w:rPr>
  </w:style>
  <w:style w:type="paragraph" w:styleId="16">
    <w:name w:val="Normal (Web)"/>
    <w:basedOn w:val="1"/>
    <w:qFormat/>
    <w:uiPriority w:val="99"/>
    <w:pPr>
      <w:widowControl/>
      <w:spacing w:before="100" w:beforeAutospacing="1" w:after="100" w:afterAutospacing="1"/>
      <w:jc w:val="left"/>
    </w:pPr>
    <w:rPr>
      <w:rFonts w:ascii="宋体" w:hAnsi="宋体"/>
      <w:kern w:val="0"/>
      <w:sz w:val="24"/>
      <w:szCs w:val="24"/>
    </w:rPr>
  </w:style>
  <w:style w:type="table" w:styleId="18">
    <w:name w:val="Table Grid"/>
    <w:basedOn w:val="1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0">
    <w:name w:val="Hyperlink"/>
    <w:basedOn w:val="19"/>
    <w:unhideWhenUsed/>
    <w:qFormat/>
    <w:uiPriority w:val="99"/>
    <w:rPr>
      <w:color w:val="0000FF" w:themeColor="hyperlink"/>
      <w:u w:val="single"/>
    </w:rPr>
  </w:style>
  <w:style w:type="character" w:customStyle="1" w:styleId="21">
    <w:name w:val="页眉 Char"/>
    <w:basedOn w:val="19"/>
    <w:link w:val="14"/>
    <w:qFormat/>
    <w:uiPriority w:val="99"/>
    <w:rPr>
      <w:sz w:val="18"/>
      <w:szCs w:val="18"/>
    </w:rPr>
  </w:style>
  <w:style w:type="character" w:customStyle="1" w:styleId="22">
    <w:name w:val="页脚 Char"/>
    <w:basedOn w:val="19"/>
    <w:link w:val="13"/>
    <w:qFormat/>
    <w:uiPriority w:val="99"/>
    <w:rPr>
      <w:sz w:val="18"/>
      <w:szCs w:val="18"/>
    </w:rPr>
  </w:style>
  <w:style w:type="character" w:customStyle="1" w:styleId="23">
    <w:name w:val="style3"/>
    <w:qFormat/>
    <w:uiPriority w:val="0"/>
  </w:style>
  <w:style w:type="character" w:customStyle="1" w:styleId="24">
    <w:name w:val="批注框文本 Char"/>
    <w:basedOn w:val="19"/>
    <w:link w:val="12"/>
    <w:semiHidden/>
    <w:qFormat/>
    <w:uiPriority w:val="99"/>
    <w:rPr>
      <w:rFonts w:ascii="Times New Roman" w:hAnsi="Times New Roman" w:eastAsia="宋体" w:cs="Times New Roman"/>
      <w:sz w:val="18"/>
      <w:szCs w:val="18"/>
    </w:rPr>
  </w:style>
  <w:style w:type="character" w:customStyle="1" w:styleId="25">
    <w:name w:val="标题 1 Char"/>
    <w:basedOn w:val="19"/>
    <w:link w:val="5"/>
    <w:qFormat/>
    <w:uiPriority w:val="9"/>
    <w:rPr>
      <w:rFonts w:ascii="Times New Roman" w:hAnsi="Times New Roman" w:eastAsia="宋体" w:cs="Times New Roman"/>
      <w:b/>
      <w:bCs/>
      <w:kern w:val="44"/>
      <w:sz w:val="44"/>
      <w:szCs w:val="44"/>
    </w:rPr>
  </w:style>
  <w:style w:type="character" w:customStyle="1" w:styleId="26">
    <w:name w:val="标题 2 Char"/>
    <w:basedOn w:val="19"/>
    <w:link w:val="6"/>
    <w:qFormat/>
    <w:uiPriority w:val="0"/>
    <w:rPr>
      <w:rFonts w:ascii="Arial" w:hAnsi="Arial" w:eastAsia="黑体" w:cs="Arial"/>
      <w:b/>
      <w:bCs/>
      <w:sz w:val="32"/>
      <w:szCs w:val="32"/>
    </w:rPr>
  </w:style>
  <w:style w:type="character" w:customStyle="1" w:styleId="27">
    <w:name w:val="纯文本 Char"/>
    <w:basedOn w:val="19"/>
    <w:link w:val="10"/>
    <w:qFormat/>
    <w:uiPriority w:val="0"/>
    <w:rPr>
      <w:rFonts w:ascii="宋体" w:hAnsi="Courier New"/>
    </w:rPr>
  </w:style>
  <w:style w:type="character" w:customStyle="1" w:styleId="28">
    <w:name w:val="标题 3 Char"/>
    <w:basedOn w:val="19"/>
    <w:link w:val="7"/>
    <w:qFormat/>
    <w:uiPriority w:val="9"/>
    <w:rPr>
      <w:rFonts w:ascii="Times New Roman" w:hAnsi="Times New Roman" w:eastAsia="宋体" w:cs="Times New Roman"/>
      <w:b/>
      <w:bCs/>
      <w:sz w:val="32"/>
      <w:szCs w:val="32"/>
    </w:rPr>
  </w:style>
  <w:style w:type="table" w:customStyle="1" w:styleId="29">
    <w:name w:val="Table Normal"/>
    <w:semiHidden/>
    <w:unhideWhenUsed/>
    <w:qFormat/>
    <w:uiPriority w:val="2"/>
    <w:pPr>
      <w:widowControl w:val="0"/>
      <w:autoSpaceDE w:val="0"/>
      <w:autoSpaceDN w:val="0"/>
    </w:pPr>
    <w:rPr>
      <w:kern w:val="0"/>
      <w:sz w:val="22"/>
      <w:lang w:eastAsia="en-US"/>
    </w:rPr>
    <w:tblPr>
      <w:tblCellMar>
        <w:top w:w="0" w:type="dxa"/>
        <w:left w:w="0" w:type="dxa"/>
        <w:bottom w:w="0" w:type="dxa"/>
        <w:right w:w="0" w:type="dxa"/>
      </w:tblCellMar>
    </w:tblPr>
  </w:style>
  <w:style w:type="character" w:customStyle="1" w:styleId="30">
    <w:name w:val="正文文本 Char"/>
    <w:basedOn w:val="19"/>
    <w:link w:val="9"/>
    <w:qFormat/>
    <w:uiPriority w:val="1"/>
    <w:rPr>
      <w:rFonts w:ascii="宋体" w:hAnsi="宋体" w:eastAsia="宋体" w:cs="宋体"/>
      <w:kern w:val="0"/>
      <w:sz w:val="24"/>
      <w:szCs w:val="24"/>
      <w:lang w:val="zh-CN" w:bidi="zh-CN"/>
    </w:rPr>
  </w:style>
  <w:style w:type="paragraph" w:customStyle="1" w:styleId="31">
    <w:name w:val="Table Paragraph"/>
    <w:basedOn w:val="1"/>
    <w:qFormat/>
    <w:uiPriority w:val="1"/>
    <w:pPr>
      <w:autoSpaceDE w:val="0"/>
      <w:autoSpaceDN w:val="0"/>
      <w:jc w:val="left"/>
    </w:pPr>
    <w:rPr>
      <w:rFonts w:ascii="宋体" w:hAnsi="宋体" w:cs="宋体"/>
      <w:kern w:val="0"/>
      <w:sz w:val="22"/>
      <w:szCs w:val="22"/>
      <w:lang w:val="zh-CN" w:bidi="zh-CN"/>
    </w:rPr>
  </w:style>
  <w:style w:type="paragraph" w:styleId="32">
    <w:name w:val="List Paragraph"/>
    <w:basedOn w:val="1"/>
    <w:qFormat/>
    <w:uiPriority w:val="1"/>
    <w:pPr>
      <w:autoSpaceDE w:val="0"/>
      <w:autoSpaceDN w:val="0"/>
      <w:ind w:left="234" w:firstLine="434"/>
      <w:jc w:val="left"/>
    </w:pPr>
    <w:rPr>
      <w:rFonts w:ascii="宋体" w:hAnsi="宋体" w:cs="宋体"/>
      <w:kern w:val="0"/>
      <w:sz w:val="22"/>
      <w:szCs w:val="22"/>
      <w:lang w:val="zh-CN" w:bidi="zh-CN"/>
    </w:rPr>
  </w:style>
  <w:style w:type="character" w:customStyle="1" w:styleId="33">
    <w:name w:val="正文文本缩进 2 Char"/>
    <w:basedOn w:val="19"/>
    <w:link w:val="11"/>
    <w:semiHidden/>
    <w:qFormat/>
    <w:uiPriority w:val="99"/>
    <w:rPr>
      <w:rFonts w:ascii="Times New Roman" w:hAnsi="Times New Roman" w:eastAsia="宋体" w:cs="Times New Roman"/>
      <w:szCs w:val="21"/>
    </w:rPr>
  </w:style>
  <w:style w:type="character" w:customStyle="1" w:styleId="34">
    <w:name w:val="批注文字 Char"/>
    <w:basedOn w:val="19"/>
    <w:link w:val="8"/>
    <w:semiHidden/>
    <w:qFormat/>
    <w:uiPriority w:val="99"/>
    <w:rPr>
      <w:rFonts w:ascii="Times New Roman" w:hAnsi="Times New Roman" w:eastAsia="宋体" w:cs="Times New Roman"/>
      <w:kern w:val="0"/>
      <w:sz w:val="20"/>
      <w:szCs w:val="21"/>
    </w:rPr>
  </w:style>
  <w:style w:type="paragraph" w:customStyle="1" w:styleId="35">
    <w:name w:val="p15"/>
    <w:basedOn w:val="1"/>
    <w:next w:val="8"/>
    <w:qFormat/>
    <w:uiPriority w:val="99"/>
    <w:pPr>
      <w:widowControl/>
    </w:pPr>
    <w:rPr>
      <w:kern w:val="0"/>
    </w:rPr>
  </w:style>
  <w:style w:type="paragraph" w:customStyle="1" w:styleId="36">
    <w:name w:val="Heading 3"/>
    <w:basedOn w:val="1"/>
    <w:qFormat/>
    <w:uiPriority w:val="1"/>
    <w:pPr>
      <w:autoSpaceDE w:val="0"/>
      <w:autoSpaceDN w:val="0"/>
      <w:spacing w:before="132"/>
      <w:ind w:left="220"/>
      <w:jc w:val="left"/>
      <w:outlineLvl w:val="3"/>
    </w:pPr>
    <w:rPr>
      <w:rFonts w:ascii="宋体" w:hAnsi="宋体" w:cs="宋体"/>
      <w:b/>
      <w:bCs/>
      <w:kern w:val="0"/>
      <w:sz w:val="24"/>
      <w:szCs w:val="24"/>
      <w:lang w:val="zh-CN" w:bidi="zh-CN"/>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7C89685-16EC-44DC-A077-A66CFA789795}">
  <ds:schemaRefs/>
</ds:datastoreItem>
</file>

<file path=docProps/app.xml><?xml version="1.0" encoding="utf-8"?>
<Properties xmlns="http://schemas.openxmlformats.org/officeDocument/2006/extended-properties" xmlns:vt="http://schemas.openxmlformats.org/officeDocument/2006/docPropsVTypes">
  <Template>Normal</Template>
  <Pages>60</Pages>
  <Words>4346</Words>
  <Characters>24775</Characters>
  <Lines>206</Lines>
  <Paragraphs>58</Paragraphs>
  <TotalTime>1</TotalTime>
  <ScaleCrop>false</ScaleCrop>
  <LinksUpToDate>false</LinksUpToDate>
  <CharactersWithSpaces>29063</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2020-04-23T07:56:00Z</dcterms:created>
  <dc:creator>ldf8199</dc:creator>
  <cp:lastModifiedBy>五院办公室</cp:lastModifiedBy>
  <dcterms:modified xsi:type="dcterms:W3CDTF">2020-09-02T07:54:20Z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